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widowControl w:val="0"/>
        <w:ind w:firstLine="709" w:left="0"/>
        <w:jc w:val="center"/>
        <w:rPr>
          <w:b w:val="1"/>
          <w:color w:val="000000"/>
        </w:rPr>
      </w:pPr>
      <w:r>
        <w:rPr>
          <w:b w:val="1"/>
          <w:color w:val="000000"/>
        </w:rPr>
        <w:t>ТЕКСТОВАЯ ЧАСТЬ ПРОЕКТА МЕЖЕВАНИЯ ТЕРРИТОРИИ</w:t>
      </w:r>
    </w:p>
    <w:p w14:paraId="0A000000">
      <w:pPr>
        <w:pStyle w:val="Style_2"/>
        <w:widowControl w:val="0"/>
        <w:spacing w:after="0" w:line="240" w:lineRule="auto"/>
        <w:ind w:firstLine="709" w:left="0"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1. Характеристика территории, на которую осуществляется межевание</w:t>
      </w:r>
    </w:p>
    <w:p w14:paraId="0B000000">
      <w:pPr>
        <w:widowControl w:val="0"/>
        <w:tabs>
          <w:tab w:leader="none" w:pos="1418" w:val="left"/>
        </w:tabs>
        <w:ind w:firstLine="709" w:left="0"/>
        <w:jc w:val="both"/>
      </w:pPr>
      <w:r>
        <w:t>Территория проектирования располагается на землях муниципального образования и частной собственности.</w:t>
      </w:r>
    </w:p>
    <w:p w14:paraId="0C000000">
      <w:pPr>
        <w:widowControl w:val="0"/>
        <w:ind w:firstLine="709" w:left="0"/>
        <w:jc w:val="both"/>
      </w:pPr>
      <w:bookmarkStart w:id="1" w:name="_Hlk9293578"/>
      <w:r>
        <w:t xml:space="preserve">Территория </w:t>
      </w:r>
      <w:r>
        <w:t xml:space="preserve">проектирования </w:t>
      </w:r>
      <w:r>
        <w:t xml:space="preserve">находится </w:t>
      </w:r>
      <w:r>
        <w:t>в</w:t>
      </w:r>
      <w:r>
        <w:t xml:space="preserve"> </w:t>
      </w:r>
      <w:r>
        <w:t>Правобережном</w:t>
      </w:r>
      <w:r>
        <w:t xml:space="preserve"> районе, в </w:t>
      </w:r>
      <w:r>
        <w:rPr>
          <w:color w:val="000000"/>
        </w:rPr>
        <w:t>районе улицы Зеленая</w:t>
      </w:r>
      <w:r>
        <w:t xml:space="preserve">, </w:t>
      </w:r>
      <w:r>
        <w:rPr>
          <w:color w:themeColor="text1" w:val="000000"/>
        </w:rPr>
        <w:t xml:space="preserve">в границах согласно приложения №1 к постановлению администрации города от </w:t>
      </w:r>
      <w:r>
        <w:rPr>
          <w:color w:themeColor="text1" w:val="000000"/>
        </w:rPr>
        <w:t>26.03.2026 №2770-П «О внесении изменений в постановление администрации города Магнитогорска от 23.01.2025 №483-П»</w:t>
      </w:r>
      <w:r>
        <w:rPr>
          <w:color w:themeColor="text1" w:val="000000"/>
        </w:rPr>
        <w:t>,</w:t>
      </w:r>
      <w:r>
        <w:rPr>
          <w:color w:themeColor="text1" w:val="000000"/>
        </w:rPr>
        <w:t xml:space="preserve"> </w:t>
      </w:r>
      <w:r>
        <w:t xml:space="preserve">площадь проектирования составляет </w:t>
      </w:r>
      <w:r>
        <w:rPr>
          <w:color w:themeColor="text1" w:val="000000"/>
        </w:rPr>
        <w:t>8</w:t>
      </w:r>
      <w:r>
        <w:rPr>
          <w:color w:themeColor="text1" w:val="000000"/>
        </w:rPr>
        <w:t xml:space="preserve">,2862 </w:t>
      </w:r>
      <w:r>
        <w:rPr>
          <w:color w:themeColor="text1" w:val="000000"/>
        </w:rPr>
        <w:t>га.</w:t>
      </w:r>
    </w:p>
    <w:p w14:paraId="0D000000">
      <w:pPr>
        <w:widowControl w:val="0"/>
        <w:ind w:firstLine="709" w:left="0"/>
        <w:jc w:val="both"/>
      </w:pPr>
      <w:r>
        <w:rPr>
          <w:color w:themeColor="text1" w:val="000000"/>
        </w:rPr>
        <w:t>Подготовка документации по планировке территории осуществляется в от</w:t>
      </w:r>
      <w:r>
        <w:rPr>
          <w:color w:themeColor="text1" w:val="000000"/>
        </w:rPr>
        <w:t>ношении застроенной территории.</w:t>
      </w:r>
    </w:p>
    <w:p w14:paraId="0E000000">
      <w:pPr>
        <w:widowControl w:val="0"/>
        <w:ind w:firstLine="709" w:left="0"/>
        <w:jc w:val="both"/>
      </w:pPr>
      <w:r>
        <w:t xml:space="preserve">В соответствии с картой градостроительного зонирования действующих </w:t>
      </w:r>
      <w:r>
        <w:t>ПЗиЗ</w:t>
      </w:r>
      <w:r>
        <w:t xml:space="preserve"> </w:t>
      </w:r>
      <w:r>
        <w:t xml:space="preserve">основная часть </w:t>
      </w:r>
      <w:r>
        <w:t>территори</w:t>
      </w:r>
      <w:r>
        <w:t>и</w:t>
      </w:r>
      <w:r>
        <w:t xml:space="preserve"> проектирования располагается в территориальной зоне: </w:t>
      </w:r>
      <w:r>
        <w:t>Зона обслуживания и деловой активности местного значения</w:t>
      </w:r>
      <w:r>
        <w:t xml:space="preserve"> (кодовые обозначения территориальных зон – </w:t>
      </w:r>
      <w:r>
        <w:t>Ц</w:t>
      </w:r>
      <w:r>
        <w:t>-</w:t>
      </w:r>
      <w:r>
        <w:t>2</w:t>
      </w:r>
      <w:r>
        <w:t>)</w:t>
      </w:r>
      <w:r>
        <w:t xml:space="preserve">, остальная </w:t>
      </w:r>
      <w:r>
        <w:t xml:space="preserve">территория </w:t>
      </w:r>
      <w:r>
        <w:t xml:space="preserve">в </w:t>
      </w:r>
      <w:r>
        <w:t>территориальн</w:t>
      </w:r>
      <w:r>
        <w:t>ых</w:t>
      </w:r>
      <w:r>
        <w:t xml:space="preserve"> зон</w:t>
      </w:r>
      <w:r>
        <w:t>ах:</w:t>
      </w:r>
    </w:p>
    <w:p w14:paraId="0F000000">
      <w:pPr>
        <w:widowControl w:val="0"/>
        <w:ind w:firstLine="709" w:left="0"/>
        <w:jc w:val="both"/>
      </w:pPr>
      <w:r>
        <w:t>Зона малоэтажной многоквартирной жилой застройки (кодовые обозначения территориальных зон – Ж-3);</w:t>
      </w:r>
    </w:p>
    <w:p w14:paraId="10000000">
      <w:pPr>
        <w:widowControl w:val="0"/>
        <w:ind w:firstLine="709" w:left="0"/>
        <w:jc w:val="both"/>
      </w:pPr>
      <w:r>
        <w:t>Зона индивидуальной жилой застройки (кодовые обозначения территориальных зон – Ж-4);</w:t>
      </w:r>
    </w:p>
    <w:p w14:paraId="11000000">
      <w:pPr>
        <w:widowControl w:val="0"/>
        <w:ind w:firstLine="709" w:left="0"/>
        <w:jc w:val="both"/>
      </w:pPr>
      <w:r>
        <w:t>Зона рекреационного назначения с объектами отдыха и социальной инфраструктуры (кодовые обозначения территориальных зон – Р-4);</w:t>
      </w:r>
    </w:p>
    <w:p w14:paraId="12000000">
      <w:pPr>
        <w:widowControl w:val="0"/>
        <w:ind w:firstLine="709" w:left="0"/>
        <w:jc w:val="both"/>
      </w:pPr>
      <w:r>
        <w:t>Зона зеленых насаждений общего пользования (кодовые обозначения территориальных зон – Р-1)</w:t>
      </w:r>
      <w:r>
        <w:t>.</w:t>
      </w:r>
    </w:p>
    <w:p w14:paraId="13000000">
      <w:pPr>
        <w:widowControl w:val="0"/>
        <w:ind w:firstLine="709" w:left="0"/>
        <w:jc w:val="both"/>
      </w:pPr>
      <w:r>
        <w:t>В соответствии с картой функциональны</w:t>
      </w:r>
      <w:r>
        <w:t>х</w:t>
      </w:r>
      <w:r>
        <w:t xml:space="preserve"> зон Магнитогорского городского округа, действующего ГП, </w:t>
      </w:r>
      <w:r>
        <w:t>территория проектирования располагается в функциональн</w:t>
      </w:r>
      <w:r>
        <w:t>ых</w:t>
      </w:r>
      <w:r>
        <w:t xml:space="preserve"> зон</w:t>
      </w:r>
      <w:r>
        <w:t>ах</w:t>
      </w:r>
      <w:r>
        <w:t xml:space="preserve">: </w:t>
      </w:r>
    </w:p>
    <w:p w14:paraId="14000000">
      <w:pPr>
        <w:widowControl w:val="0"/>
        <w:ind w:firstLine="709" w:left="0"/>
        <w:jc w:val="both"/>
        <w:rPr>
          <w:color w:val="0A0A0A"/>
          <w:highlight w:val="white"/>
        </w:rPr>
      </w:pPr>
      <w:r>
        <w:rPr>
          <w:color w:val="0A0A0A"/>
          <w:highlight w:val="white"/>
        </w:rPr>
        <w:t>Жилые зоны</w:t>
      </w:r>
    </w:p>
    <w:p w14:paraId="15000000">
      <w:pPr>
        <w:widowControl w:val="0"/>
        <w:ind w:firstLine="709" w:left="0"/>
        <w:jc w:val="both"/>
        <w:rPr>
          <w:color w:val="0A0A0A"/>
          <w:highlight w:val="white"/>
        </w:rPr>
      </w:pPr>
      <w:r>
        <w:rPr>
          <w:color w:val="0A0A0A"/>
          <w:highlight w:val="white"/>
        </w:rPr>
        <w:t>Общественно-деловые зоны</w:t>
      </w:r>
    </w:p>
    <w:p w14:paraId="16000000">
      <w:pPr>
        <w:widowControl w:val="0"/>
        <w:ind w:firstLine="709" w:left="0"/>
        <w:jc w:val="both"/>
        <w:rPr>
          <w:color w:val="0A0A0A"/>
          <w:highlight w:val="white"/>
        </w:rPr>
      </w:pPr>
      <w:r>
        <w:rPr>
          <w:color w:val="0A0A0A"/>
          <w:highlight w:val="white"/>
        </w:rPr>
        <w:t>Зоны рекреационного назначения.</w:t>
      </w:r>
      <w:bookmarkEnd w:id="1"/>
    </w:p>
    <w:p w14:paraId="17000000">
      <w:pPr>
        <w:widowControl w:val="0"/>
        <w:ind w:firstLine="709" w:left="0"/>
        <w:jc w:val="both"/>
      </w:pPr>
      <w:r>
        <w:t>Современное использование</w:t>
      </w:r>
    </w:p>
    <w:p w14:paraId="18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 xml:space="preserve">Территория проектирования представляет собой застроенную территорию, со смешанной застройкой. </w:t>
      </w:r>
    </w:p>
    <w:p w14:paraId="19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>Согласно кадастровому плану территории, а также топографической съемке на территории в границах проектирования присутствуют объекты общественной застройки, объекты коммунального назначения, сооружения (сети) инженерной инфраструктуры: пожарно-питьевой водопровод, канализация хозяйственно-бытовая, линии электропередачи, теплотрасса</w:t>
      </w:r>
      <w:r>
        <w:rPr>
          <w:color w:themeColor="text1" w:val="000000"/>
        </w:rPr>
        <w:t>, линии связи</w:t>
      </w:r>
      <w:r>
        <w:rPr>
          <w:color w:themeColor="text1" w:val="000000"/>
        </w:rPr>
        <w:t>.</w:t>
      </w:r>
    </w:p>
    <w:p w14:paraId="1A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>В соответствии со сведениями единого государственного реестра недвижимости в границах проектирования располагаются земельные участки, границы которых установлены в соответствии с земельным законодательством и земельные участки, границы которых необходимо уточнить, в связи с отсутствием границ земельных участков.</w:t>
      </w:r>
    </w:p>
    <w:p w14:paraId="1B000000">
      <w:pPr>
        <w:widowControl w:val="0"/>
        <w:tabs>
          <w:tab w:leader="none" w:pos="1418" w:val="left"/>
        </w:tabs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>Земельные участи расположенные в границах проектирования находятся на праве муниципальной собст</w:t>
      </w:r>
      <w:r>
        <w:rPr>
          <w:color w:themeColor="text1" w:val="000000"/>
        </w:rPr>
        <w:t>венности, частной собственности</w:t>
      </w:r>
      <w:r>
        <w:rPr>
          <w:color w:themeColor="text1" w:val="000000"/>
        </w:rPr>
        <w:t>.</w:t>
      </w:r>
    </w:p>
    <w:p w14:paraId="1C000000">
      <w:pPr>
        <w:widowControl w:val="0"/>
        <w:ind w:firstLine="709" w:left="0"/>
        <w:jc w:val="both"/>
        <w:rPr>
          <w:color w:val="000000"/>
          <w:highlight w:val="white"/>
        </w:rPr>
      </w:pPr>
      <w:r>
        <w:rPr>
          <w:color w:themeColor="text1" w:val="000000"/>
        </w:rPr>
        <w:t>Границы земельных участков, объектов капитального строительства, сооружений, кадастровых кварталов, з</w:t>
      </w:r>
      <w:r>
        <w:rPr>
          <w:color w:themeColor="text1" w:val="000000"/>
        </w:rPr>
        <w:t xml:space="preserve">он с особыми условиями использования территории, а также </w:t>
      </w:r>
      <w:r>
        <w:rPr>
          <w:color w:themeColor="text1" w:val="000000"/>
        </w:rPr>
        <w:t xml:space="preserve">границы образуемых земельных участков определены с учетом сведений </w:t>
      </w:r>
      <w:r>
        <w:rPr>
          <w:color w:themeColor="text1" w:val="000000"/>
        </w:rPr>
        <w:t>кадастрового плана территории (выписка из государственного кадастра недвижимости на кадастровый квартал</w:t>
      </w:r>
      <w:r>
        <w:rPr>
          <w:color w:themeColor="text1" w:val="000000"/>
        </w:rPr>
        <w:t xml:space="preserve"> </w:t>
      </w:r>
      <w:r>
        <w:rPr>
          <w:color w:val="000000"/>
        </w:rPr>
        <w:t xml:space="preserve">74:33:0219001, </w:t>
      </w:r>
      <w:r>
        <w:rPr>
          <w:color w:val="2C2D2E"/>
          <w:highlight w:val="white"/>
        </w:rPr>
        <w:t>74:33:0218001</w:t>
      </w:r>
      <w:r>
        <w:rPr>
          <w:color w:val="000000"/>
        </w:rPr>
        <w:t>, 74:33:0000000 и 74:00:0000000</w:t>
      </w:r>
      <w:r>
        <w:rPr>
          <w:color w:themeColor="text1" w:val="000000"/>
        </w:rPr>
        <w:t xml:space="preserve">), </w:t>
      </w:r>
      <w:r>
        <w:t xml:space="preserve">предоставленная </w:t>
      </w:r>
      <w:r>
        <w:rPr>
          <w:color w:val="000000"/>
          <w:highlight w:val="white"/>
        </w:rPr>
        <w:t>филиалом публично-правовой компании "</w:t>
      </w:r>
      <w:r>
        <w:rPr>
          <w:color w:val="000000"/>
          <w:highlight w:val="white"/>
        </w:rPr>
        <w:t>Роскадастр</w:t>
      </w:r>
      <w:r>
        <w:rPr>
          <w:color w:val="000000"/>
          <w:highlight w:val="white"/>
        </w:rPr>
        <w:t>" по Челябинской области.</w:t>
      </w:r>
    </w:p>
    <w:p w14:paraId="1D000000">
      <w:pPr>
        <w:widowControl w:val="0"/>
        <w:ind w:firstLine="709" w:left="0"/>
        <w:jc w:val="both"/>
      </w:pPr>
      <w:r>
        <w:t>Проектное решение</w:t>
      </w:r>
    </w:p>
    <w:p w14:paraId="1E000000">
      <w:pPr>
        <w:widowControl w:val="0"/>
        <w:ind w:firstLine="709" w:left="0"/>
        <w:jc w:val="both"/>
        <w:rPr>
          <w:color w:val="444444"/>
          <w:highlight w:val="white"/>
        </w:rPr>
      </w:pPr>
      <w:r>
        <w:rPr>
          <w:color w:themeColor="text1" w:val="000000"/>
        </w:rPr>
        <w:t xml:space="preserve">Проект межевания территорий разрабатывается </w:t>
      </w:r>
      <w:r>
        <w:rPr>
          <w:color w:val="444444"/>
          <w:highlight w:val="white"/>
        </w:rPr>
        <w:t>для </w:t>
      </w:r>
      <w:r>
        <w:rPr>
          <w:color w:val="444444"/>
          <w:highlight w:val="white"/>
        </w:rPr>
        <w:t>определения местоположения границ образуемых земельных участков.</w:t>
      </w:r>
    </w:p>
    <w:p w14:paraId="1F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 xml:space="preserve">Площадь территории в границах проектирования </w:t>
      </w:r>
      <w:r>
        <w:rPr>
          <w:color w:themeColor="text1" w:val="000000"/>
        </w:rPr>
        <w:t>8.</w:t>
      </w:r>
      <w:r>
        <w:rPr>
          <w:color w:themeColor="text1" w:val="000000"/>
        </w:rPr>
        <w:t>2862</w:t>
      </w:r>
      <w:r>
        <w:t xml:space="preserve"> га.</w:t>
      </w:r>
      <w:r>
        <w:rPr>
          <w:color w:themeColor="text1" w:val="000000"/>
        </w:rPr>
        <w:t xml:space="preserve"> из них:</w:t>
      </w:r>
    </w:p>
    <w:p w14:paraId="20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 xml:space="preserve">1. Площадь территорий в границах земельных участков, включенных в ЕГРН – </w:t>
      </w:r>
      <w:r>
        <w:rPr>
          <w:color w:themeColor="text1" w:val="000000"/>
        </w:rPr>
        <w:t>8.1783</w:t>
      </w:r>
      <w:r>
        <w:rPr>
          <w:color w:themeColor="text1" w:val="000000"/>
        </w:rPr>
        <w:t xml:space="preserve"> </w:t>
      </w:r>
      <w:r>
        <w:rPr>
          <w:color w:themeColor="text1" w:val="000000"/>
        </w:rPr>
        <w:t>га.</w:t>
      </w:r>
    </w:p>
    <w:p w14:paraId="21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>2. Площадь территорий в границах земельных участков, образованных проектом межевания территории –</w:t>
      </w:r>
      <w:r>
        <w:rPr>
          <w:color w:themeColor="text1" w:val="000000"/>
        </w:rPr>
        <w:t>8.1825</w:t>
      </w:r>
      <w:r>
        <w:rPr>
          <w:color w:themeColor="text1" w:val="000000"/>
        </w:rPr>
        <w:t xml:space="preserve"> </w:t>
      </w:r>
      <w:r>
        <w:rPr>
          <w:color w:themeColor="text1" w:val="000000"/>
        </w:rPr>
        <w:t>га</w:t>
      </w:r>
      <w:r>
        <w:rPr>
          <w:color w:val="000000"/>
        </w:rPr>
        <w:t>.</w:t>
      </w:r>
    </w:p>
    <w:p w14:paraId="22000000">
      <w:pPr>
        <w:widowControl w:val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 xml:space="preserve">4. Площадь территорий, не подлежащих межеванию – </w:t>
      </w:r>
      <w:r>
        <w:rPr>
          <w:color w:themeColor="text1" w:val="000000"/>
        </w:rPr>
        <w:t>0.</w:t>
      </w:r>
      <w:r>
        <w:t xml:space="preserve"> </w:t>
      </w:r>
      <w:r>
        <w:rPr>
          <w:color w:themeColor="text1" w:val="000000"/>
        </w:rPr>
        <w:t>1037</w:t>
      </w:r>
      <w:r>
        <w:rPr>
          <w:color w:themeColor="text1" w:val="000000"/>
        </w:rPr>
        <w:t xml:space="preserve"> </w:t>
      </w:r>
      <w:r>
        <w:rPr>
          <w:color w:themeColor="text1" w:val="000000"/>
        </w:rPr>
        <w:t>га.</w:t>
      </w:r>
    </w:p>
    <w:p w14:paraId="23000000">
      <w:pPr>
        <w:widowControl w:val="0"/>
        <w:ind w:firstLine="709" w:left="0"/>
        <w:jc w:val="both"/>
      </w:pPr>
      <w:r>
        <w:rPr>
          <w:color w:themeColor="text1" w:val="000000"/>
        </w:rPr>
        <w:t xml:space="preserve">При разработке проекта межевания территорий земельные участки образуются под </w:t>
      </w:r>
      <w:r>
        <w:t>здани</w:t>
      </w:r>
      <w:r>
        <w:t>ями</w:t>
      </w:r>
      <w:r>
        <w:t>.</w:t>
      </w:r>
    </w:p>
    <w:p w14:paraId="24000000">
      <w:pPr>
        <w:widowControl w:val="0"/>
        <w:ind w:firstLine="709" w:left="0"/>
        <w:jc w:val="center"/>
        <w:rPr>
          <w:b w:val="1"/>
          <w:sz w:val="26"/>
        </w:rPr>
      </w:pPr>
      <w:r>
        <w:rPr>
          <w:b w:val="1"/>
          <w:sz w:val="26"/>
        </w:rPr>
        <w:t>2. Перечень и сведения о площади образуемых земельных участков, в том числе возможные способы их образования</w:t>
      </w:r>
    </w:p>
    <w:p w14:paraId="25000000">
      <w:pPr>
        <w:widowControl w:val="0"/>
        <w:ind w:firstLine="709" w:left="0"/>
        <w:jc w:val="both"/>
      </w:pPr>
      <w:r>
        <w:t>Расположение и нумерацию образуемых земельных участков см. «Чертеж межевания территории»</w:t>
      </w:r>
      <w:r>
        <w:t xml:space="preserve"> </w:t>
      </w:r>
      <w:r>
        <w:t>с указанием границ образуемых земельных участков (утверждаемая часть) (лист</w:t>
      </w:r>
      <w:r>
        <w:t xml:space="preserve"> </w:t>
      </w:r>
      <w:r>
        <w:t>1</w:t>
      </w:r>
      <w:r>
        <w:t xml:space="preserve"> </w:t>
      </w:r>
      <w:r>
        <w:t xml:space="preserve">шифр: </w:t>
      </w:r>
      <w:r>
        <w:rPr>
          <w:color w:val="000000"/>
        </w:rPr>
        <w:t>ММК ПМТ    КД-31-25</w:t>
      </w:r>
      <w:r>
        <w:t>).</w:t>
      </w:r>
    </w:p>
    <w:p w14:paraId="26000000">
      <w:pPr>
        <w:widowControl w:val="0"/>
        <w:ind w:firstLine="709" w:left="0"/>
        <w:jc w:val="both"/>
      </w:pPr>
      <w:r>
        <w:t>Таблица 1</w:t>
      </w:r>
    </w:p>
    <w:p w14:paraId="27000000">
      <w:pPr>
        <w:widowControl w:val="0"/>
        <w:ind w:firstLine="708" w:left="0"/>
        <w:jc w:val="both"/>
      </w:pPr>
      <w:r>
        <w:t xml:space="preserve">Ведомость образуемых земельных участков </w:t>
      </w:r>
    </w:p>
    <w:tbl>
      <w:tblPr>
        <w:tblStyle w:val="Style_3"/>
        <w:tblW w:type="auto" w:w="0"/>
        <w:jc w:val="center"/>
        <w:tblLayout w:type="fixed"/>
      </w:tblPr>
      <w:tblGrid>
        <w:gridCol w:w="2173"/>
        <w:gridCol w:w="2499"/>
        <w:gridCol w:w="1134"/>
        <w:gridCol w:w="3538"/>
      </w:tblGrid>
      <w:tr>
        <w:trPr>
          <w:trHeight w:hRule="atLeast" w:val="659"/>
        </w:trPr>
        <w:tc>
          <w:tcPr>
            <w:tcW w:type="dxa" w:w="2173"/>
            <w:shd w:fill="auto" w:val="clear"/>
            <w:vAlign w:val="center"/>
          </w:tcPr>
          <w:p w14:paraId="2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Условный номер образуемого земельного участка</w:t>
            </w:r>
          </w:p>
        </w:tc>
        <w:tc>
          <w:tcPr>
            <w:tcW w:type="dxa" w:w="2499"/>
            <w:shd w:fill="auto" w:val="clear"/>
            <w:vAlign w:val="center"/>
          </w:tcPr>
          <w:p w14:paraId="2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Вид разрешенного использования земельного участка</w:t>
            </w:r>
          </w:p>
        </w:tc>
        <w:tc>
          <w:tcPr>
            <w:tcW w:type="dxa" w:w="1134"/>
            <w:shd w:fill="auto" w:val="clear"/>
            <w:vAlign w:val="center"/>
          </w:tcPr>
          <w:p w14:paraId="2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Площадь, </w:t>
            </w:r>
            <w:r>
              <w:rPr>
                <w:sz w:val="20"/>
              </w:rPr>
              <w:t>кв.м</w:t>
            </w:r>
            <w:r>
              <w:rPr>
                <w:sz w:val="20"/>
              </w:rPr>
              <w:t>.</w:t>
            </w:r>
          </w:p>
        </w:tc>
        <w:tc>
          <w:tcPr>
            <w:tcW w:type="dxa" w:w="3538"/>
            <w:shd w:fill="auto" w:val="clear"/>
            <w:vAlign w:val="center"/>
          </w:tcPr>
          <w:p w14:paraId="2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Возможные способы образования земельных участков</w:t>
            </w:r>
          </w:p>
        </w:tc>
      </w:tr>
      <w:tr>
        <w:trPr>
          <w:trHeight w:hRule="atLeast" w:val="20"/>
        </w:trPr>
        <w:tc>
          <w:tcPr>
            <w:tcW w:type="dxa" w:w="9344"/>
            <w:gridSpan w:val="4"/>
            <w:shd w:fill="auto" w:val="clear"/>
            <w:vAlign w:val="center"/>
          </w:tcPr>
          <w:p w14:paraId="2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Образуемые земельные участки</w:t>
            </w:r>
          </w:p>
        </w:tc>
      </w:tr>
      <w:tr>
        <w:trPr>
          <w:trHeight w:hRule="atLeast" w:val="20"/>
        </w:trPr>
        <w:tc>
          <w:tcPr>
            <w:tcW w:type="dxa" w:w="2173"/>
            <w:shd w:fill="auto" w:val="clear"/>
            <w:vAlign w:val="center"/>
          </w:tcPr>
          <w:p w14:paraId="2D000000">
            <w:pPr>
              <w:spacing w:line="240" w:lineRule="auto"/>
              <w:ind/>
              <w:rPr>
                <w:sz w:val="20"/>
              </w:rPr>
            </w:pPr>
            <w:r>
              <w:rPr>
                <w:color w:val="000000"/>
                <w:sz w:val="20"/>
              </w:rPr>
              <w:t>ЗУ 1</w:t>
            </w:r>
          </w:p>
        </w:tc>
        <w:tc>
          <w:tcPr>
            <w:tcW w:type="dxa" w:w="2499"/>
            <w:shd w:fill="auto" w:val="clear"/>
            <w:vAlign w:val="center"/>
          </w:tcPr>
          <w:p w14:paraId="2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Спорт</w:t>
            </w:r>
          </w:p>
        </w:tc>
        <w:tc>
          <w:tcPr>
            <w:tcW w:type="dxa" w:w="1134"/>
            <w:shd w:fill="auto" w:val="clear"/>
            <w:vAlign w:val="center"/>
          </w:tcPr>
          <w:p w14:paraId="2F000000">
            <w:pPr>
              <w:spacing w:line="240" w:lineRule="auto"/>
              <w:ind/>
              <w:rPr>
                <w:sz w:val="20"/>
              </w:rPr>
            </w:pPr>
            <w:r>
              <w:rPr>
                <w:color w:val="000000"/>
                <w:sz w:val="20"/>
              </w:rPr>
              <w:t>65 452</w:t>
            </w:r>
          </w:p>
        </w:tc>
        <w:tc>
          <w:tcPr>
            <w:tcW w:type="dxa" w:w="3538"/>
            <w:shd w:fill="auto" w:val="clear"/>
            <w:vAlign w:val="center"/>
          </w:tcPr>
          <w:p w14:paraId="30000000">
            <w:pPr>
              <w:pStyle w:val="Style_2"/>
              <w:spacing w:after="0" w:line="240" w:lineRule="auto"/>
              <w:ind w:firstLine="0" w:left="0"/>
              <w:rPr>
                <w:rFonts w:ascii="Times New Roman" w:hAnsi="Times New Roman"/>
                <w:color w:themeColor="text1" w:val="000000"/>
                <w:sz w:val="20"/>
                <w:shd w:fill="F8F9FA" w:val="clear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</w:rPr>
              <w:t>Перераспределение земельного участка с кадастровым номером</w:t>
            </w:r>
            <w:r>
              <w:rPr>
                <w:rFonts w:ascii="Times New Roman" w:hAnsi="Times New Roman"/>
                <w:color w:themeColor="text1" w:val="000000"/>
                <w:sz w:val="20"/>
                <w:shd w:fill="F8F9FA" w:val="clear"/>
              </w:rPr>
              <w:t xml:space="preserve"> </w:t>
            </w:r>
          </w:p>
          <w:p w14:paraId="31000000">
            <w:pPr>
              <w:spacing w:line="240" w:lineRule="auto"/>
              <w:ind/>
              <w:rPr>
                <w:sz w:val="20"/>
              </w:rPr>
            </w:pPr>
            <w:r>
              <w:rPr>
                <w:color w:themeColor="text1" w:val="000000"/>
                <w:sz w:val="20"/>
              </w:rPr>
              <w:t xml:space="preserve">74:33:0000000:11674 и с землями не разграниченными </w:t>
            </w:r>
            <w:r>
              <w:rPr>
                <w:color w:themeColor="text1" w:val="000000"/>
                <w:sz w:val="20"/>
                <w:vertAlign w:val="superscript"/>
              </w:rPr>
              <w:t>1</w:t>
            </w:r>
          </w:p>
        </w:tc>
      </w:tr>
    </w:tbl>
    <w:p w14:paraId="32000000">
      <w:pPr>
        <w:widowControl w:val="0"/>
        <w:ind w:firstLine="709" w:left="0"/>
        <w:jc w:val="both"/>
      </w:pPr>
      <w:r>
        <w:t>Примечание:</w:t>
      </w:r>
    </w:p>
    <w:p w14:paraId="33000000">
      <w:pPr>
        <w:pStyle w:val="Style_2"/>
        <w:widowControl w:val="0"/>
        <w:numPr>
          <w:ilvl w:val="0"/>
          <w:numId w:val="1"/>
        </w:num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Перераспределение земельн</w:t>
      </w:r>
      <w:r>
        <w:rPr>
          <w:rFonts w:ascii="Times New Roman" w:hAnsi="Times New Roman"/>
          <w:color w:themeColor="text1" w:val="000000"/>
          <w:sz w:val="24"/>
        </w:rPr>
        <w:t>ого</w:t>
      </w:r>
      <w:r>
        <w:rPr>
          <w:rFonts w:ascii="Times New Roman" w:hAnsi="Times New Roman"/>
          <w:color w:themeColor="text1" w:val="000000"/>
          <w:sz w:val="24"/>
        </w:rPr>
        <w:t xml:space="preserve"> участк</w:t>
      </w:r>
      <w:r>
        <w:rPr>
          <w:rFonts w:ascii="Times New Roman" w:hAnsi="Times New Roman"/>
          <w:color w:themeColor="text1" w:val="000000"/>
          <w:sz w:val="24"/>
        </w:rPr>
        <w:t>а</w:t>
      </w:r>
      <w:r>
        <w:rPr>
          <w:rFonts w:ascii="Times New Roman" w:hAnsi="Times New Roman"/>
          <w:color w:themeColor="text1" w:val="000000"/>
          <w:sz w:val="24"/>
        </w:rPr>
        <w:t xml:space="preserve"> осуществляется в соответствии со случаями предусмотренными Земельным кодексом Российской Федерации, в целях исключения </w:t>
      </w:r>
      <w:r>
        <w:rPr>
          <w:rFonts w:ascii="Times New Roman" w:hAnsi="Times New Roman"/>
          <w:color w:val="444444"/>
          <w:sz w:val="24"/>
          <w:highlight w:val="white"/>
        </w:rPr>
        <w:t xml:space="preserve">вклинивания, </w:t>
      </w:r>
      <w:r>
        <w:rPr>
          <w:rFonts w:ascii="Times New Roman" w:hAnsi="Times New Roman"/>
          <w:color w:val="444444"/>
          <w:sz w:val="24"/>
          <w:highlight w:val="white"/>
        </w:rPr>
        <w:t>вкрапливания</w:t>
      </w:r>
      <w:r>
        <w:rPr>
          <w:rFonts w:ascii="Times New Roman" w:hAnsi="Times New Roman"/>
          <w:color w:val="444444"/>
          <w:sz w:val="24"/>
          <w:highlight w:val="white"/>
        </w:rPr>
        <w:t xml:space="preserve">, изломанности границ, чересполосицы </w:t>
      </w:r>
      <w:r>
        <w:rPr>
          <w:rFonts w:ascii="Times New Roman" w:hAnsi="Times New Roman"/>
          <w:color w:themeColor="text1" w:val="000000"/>
          <w:sz w:val="24"/>
        </w:rPr>
        <w:t>зем</w:t>
      </w:r>
      <w:r>
        <w:rPr>
          <w:rFonts w:ascii="Times New Roman" w:hAnsi="Times New Roman"/>
          <w:color w:themeColor="text1" w:val="000000"/>
          <w:sz w:val="24"/>
        </w:rPr>
        <w:t>ли</w:t>
      </w:r>
      <w:r>
        <w:rPr>
          <w:rFonts w:ascii="Times New Roman" w:hAnsi="Times New Roman"/>
          <w:color w:themeColor="text1" w:val="000000"/>
          <w:sz w:val="24"/>
        </w:rPr>
        <w:t xml:space="preserve"> </w:t>
      </w:r>
      <w:r>
        <w:rPr>
          <w:rFonts w:ascii="Times New Roman" w:hAnsi="Times New Roman"/>
          <w:color w:themeColor="text1" w:val="000000"/>
          <w:sz w:val="24"/>
        </w:rPr>
        <w:t>внутри</w:t>
      </w:r>
      <w:r>
        <w:rPr>
          <w:rFonts w:ascii="Times New Roman" w:hAnsi="Times New Roman"/>
          <w:color w:themeColor="text1" w:val="000000"/>
          <w:sz w:val="24"/>
        </w:rPr>
        <w:t xml:space="preserve"> земельн</w:t>
      </w:r>
      <w:r>
        <w:rPr>
          <w:rFonts w:ascii="Times New Roman" w:hAnsi="Times New Roman"/>
          <w:color w:themeColor="text1" w:val="000000"/>
          <w:sz w:val="24"/>
        </w:rPr>
        <w:t>ого</w:t>
      </w:r>
      <w:r>
        <w:rPr>
          <w:rFonts w:ascii="Times New Roman" w:hAnsi="Times New Roman"/>
          <w:color w:themeColor="text1" w:val="000000"/>
          <w:sz w:val="24"/>
        </w:rPr>
        <w:t xml:space="preserve"> участка с кадастровым номер</w:t>
      </w:r>
      <w:r>
        <w:rPr>
          <w:rFonts w:ascii="Times New Roman" w:hAnsi="Times New Roman"/>
          <w:color w:themeColor="text1" w:val="000000"/>
          <w:sz w:val="24"/>
        </w:rPr>
        <w:t>о</w:t>
      </w:r>
      <w:r>
        <w:rPr>
          <w:rFonts w:ascii="Times New Roman" w:hAnsi="Times New Roman"/>
          <w:color w:themeColor="text1" w:val="000000"/>
          <w:sz w:val="24"/>
        </w:rPr>
        <w:t xml:space="preserve">м </w:t>
      </w:r>
      <w:r>
        <w:rPr>
          <w:rFonts w:ascii="Times New Roman" w:hAnsi="Times New Roman"/>
          <w:color w:themeColor="text1" w:val="000000"/>
          <w:sz w:val="24"/>
        </w:rPr>
        <w:t>74:33:</w:t>
      </w:r>
      <w:r>
        <w:rPr>
          <w:rFonts w:ascii="Times New Roman" w:hAnsi="Times New Roman"/>
          <w:color w:themeColor="text1" w:val="000000"/>
          <w:sz w:val="24"/>
        </w:rPr>
        <w:t>0000000</w:t>
      </w:r>
      <w:r>
        <w:rPr>
          <w:rFonts w:ascii="Times New Roman" w:hAnsi="Times New Roman"/>
          <w:color w:themeColor="text1" w:val="000000"/>
          <w:sz w:val="24"/>
        </w:rPr>
        <w:t>:</w:t>
      </w:r>
      <w:r>
        <w:rPr>
          <w:rFonts w:ascii="Times New Roman" w:hAnsi="Times New Roman"/>
          <w:color w:themeColor="text1" w:val="000000"/>
          <w:sz w:val="24"/>
        </w:rPr>
        <w:t>11674</w:t>
      </w:r>
      <w:r>
        <w:rPr>
          <w:rFonts w:ascii="Times New Roman" w:hAnsi="Times New Roman"/>
          <w:color w:themeColor="text1" w:val="000000"/>
          <w:sz w:val="24"/>
        </w:rPr>
        <w:t>.</w:t>
      </w:r>
    </w:p>
    <w:p w14:paraId="34000000">
      <w:pPr>
        <w:pStyle w:val="Style_4"/>
        <w:widowControl w:val="0"/>
        <w:spacing w:after="0"/>
        <w:ind w:firstLine="709" w:left="0"/>
        <w:jc w:val="both"/>
      </w:pPr>
      <w:r>
        <w:t xml:space="preserve">Все образуемые земельные участки относятся к категории земель – </w:t>
      </w:r>
      <w:r>
        <w:rPr>
          <w:color w:val="000000"/>
          <w:highlight w:val="white"/>
        </w:rPr>
        <w:t>земли населённых пунктов</w:t>
      </w:r>
      <w:r>
        <w:t xml:space="preserve">. </w:t>
      </w:r>
    </w:p>
    <w:p w14:paraId="35000000">
      <w:pPr>
        <w:pStyle w:val="Style_4"/>
        <w:widowControl w:val="0"/>
        <w:tabs>
          <w:tab w:leader="none" w:pos="1140" w:val="left"/>
        </w:tabs>
        <w:spacing w:after="0"/>
        <w:ind w:firstLine="709" w:left="0"/>
        <w:jc w:val="both"/>
      </w:pPr>
      <w:r>
        <w:t>2.1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36000000">
      <w:pPr>
        <w:widowControl w:val="0"/>
        <w:ind w:firstLine="709" w:left="0"/>
        <w:jc w:val="both"/>
        <w:rPr>
          <w:color w:themeColor="text1" w:val="000000"/>
        </w:rPr>
      </w:pPr>
      <w:r>
        <w:t xml:space="preserve">Проектом не предусматривается образование земельных участков, который после образования будут относиться к территориям общего пользования или имуществу общего пользования. </w:t>
      </w:r>
    </w:p>
    <w:p w14:paraId="37000000">
      <w:pPr>
        <w:pStyle w:val="Style_2"/>
        <w:widowControl w:val="0"/>
        <w:numPr>
          <w:ilvl w:val="1"/>
          <w:numId w:val="2"/>
        </w:num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4"/>
          <w:highlight w:val="white"/>
        </w:rPr>
      </w:pPr>
      <w:r>
        <w:rPr>
          <w:rFonts w:ascii="Times New Roman" w:hAnsi="Times New Roman"/>
          <w:color w:themeColor="text1" w:val="000000"/>
          <w:sz w:val="24"/>
          <w:highlight w:val="white"/>
        </w:rPr>
        <w:t xml:space="preserve"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</w:t>
      </w:r>
      <w:r>
        <w:rPr>
          <w:rFonts w:ascii="Times New Roman" w:hAnsi="Times New Roman"/>
          <w:color w:themeColor="text1" w:val="000000"/>
          <w:sz w:val="24"/>
          <w:highlight w:val="white"/>
        </w:rPr>
        <w:t>границ</w:t>
      </w:r>
      <w:r>
        <w:rPr>
          <w:rFonts w:ascii="Times New Roman" w:hAnsi="Times New Roman"/>
          <w:color w:themeColor="text1" w:val="000000"/>
          <w:sz w:val="24"/>
          <w:highlight w:val="white"/>
        </w:rPr>
        <w:t xml:space="preserve"> образуемых и (или) изменяемых лесных участков)</w:t>
      </w:r>
    </w:p>
    <w:p w14:paraId="38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  <w:highlight w:val="white"/>
        </w:rPr>
        <w:t xml:space="preserve">По сведениям Единого государственного реестра недвижимости, ГП и </w:t>
      </w:r>
      <w:r>
        <w:rPr>
          <w:rFonts w:ascii="Times New Roman" w:hAnsi="Times New Roman"/>
          <w:color w:themeColor="text1" w:val="000000"/>
          <w:sz w:val="24"/>
          <w:highlight w:val="white"/>
        </w:rPr>
        <w:t>ПЗиЗ</w:t>
      </w:r>
      <w:r>
        <w:rPr>
          <w:rFonts w:ascii="Times New Roman" w:hAnsi="Times New Roman"/>
          <w:color w:themeColor="text1" w:val="000000"/>
          <w:sz w:val="24"/>
          <w:highlight w:val="white"/>
        </w:rPr>
        <w:t xml:space="preserve"> в границах проектирования леса отсутствуют. Подготовка проекта межевания территории осуществляется не для целей определения местоположения</w:t>
      </w:r>
      <w:r>
        <w:rPr>
          <w:rFonts w:ascii="Times New Roman" w:hAnsi="Times New Roman"/>
          <w:color w:themeColor="text1" w:val="000000"/>
          <w:sz w:val="24"/>
          <w:highlight w:val="white"/>
        </w:rPr>
        <w:t xml:space="preserve"> </w:t>
      </w:r>
      <w:r>
        <w:rPr>
          <w:rFonts w:ascii="Times New Roman" w:hAnsi="Times New Roman"/>
          <w:color w:themeColor="text1" w:val="000000"/>
          <w:sz w:val="24"/>
          <w:highlight w:val="white"/>
        </w:rPr>
        <w:t>границ</w:t>
      </w:r>
      <w:r>
        <w:rPr>
          <w:rFonts w:ascii="Times New Roman" w:hAnsi="Times New Roman"/>
          <w:color w:themeColor="text1" w:val="000000"/>
          <w:sz w:val="24"/>
          <w:highlight w:val="white"/>
        </w:rPr>
        <w:t xml:space="preserve"> образуемых и (или) изменяемых лесных участков.</w:t>
      </w:r>
    </w:p>
    <w:p w14:paraId="39000000">
      <w:pPr>
        <w:widowControl w:val="0"/>
        <w:ind w:firstLine="709" w:left="0"/>
        <w:jc w:val="both"/>
      </w:pPr>
      <w:r>
        <w:t>2.3 Предложения по установлению публичных сервитутов</w:t>
      </w:r>
    </w:p>
    <w:p w14:paraId="3A000000">
      <w:pPr>
        <w:pStyle w:val="Style_4"/>
        <w:widowControl w:val="0"/>
        <w:spacing w:after="0"/>
        <w:ind w:firstLine="709" w:left="0"/>
        <w:jc w:val="both"/>
      </w:pPr>
      <w:r>
        <w:t xml:space="preserve">Согласно п. 2 ст. 23 ЗК РФ: публичный сервитут устанавливается законом или иным нормативным правовым актом Российской Федерации, нормативным правовым актом субъекта РФ, органа местного самоуправления в случаях, если это необходимо для обеспечения интересов государства, местного самоуправления или местного населения, без </w:t>
      </w:r>
      <w:r>
        <w:t xml:space="preserve">изъятия земельных участков. </w:t>
      </w:r>
    </w:p>
    <w:p w14:paraId="3B000000">
      <w:pPr>
        <w:pStyle w:val="Style_4"/>
        <w:widowControl w:val="0"/>
        <w:spacing w:after="0"/>
        <w:ind w:firstLine="709" w:left="0"/>
        <w:jc w:val="both"/>
      </w:pPr>
      <w:r>
        <w:t>Сервитут – это право ограниченного пользования чужим земельным участком.</w:t>
      </w:r>
    </w:p>
    <w:p w14:paraId="3C000000">
      <w:pPr>
        <w:pStyle w:val="Style_4"/>
        <w:widowControl w:val="0"/>
        <w:spacing w:after="0"/>
        <w:ind w:firstLine="709" w:left="0"/>
        <w:jc w:val="both"/>
      </w:pPr>
      <w:r>
        <w:t>Согласно исходным данным существующие (</w:t>
      </w:r>
      <w:r>
        <w:t>установленные</w:t>
      </w:r>
      <w:r>
        <w:t>) границы зон действия публичных сервитутов на проектируемой территории отсутствуют.</w:t>
      </w:r>
    </w:p>
    <w:p w14:paraId="3D000000">
      <w:pPr>
        <w:pStyle w:val="Style_4"/>
        <w:widowControl w:val="0"/>
        <w:spacing w:after="0"/>
        <w:ind w:firstLine="709" w:left="0"/>
        <w:jc w:val="both"/>
      </w:pPr>
      <w:r>
        <w:t xml:space="preserve">В проекте межевания территории границы земельных участков определены таким образом, чтобы ко всем земельным участкам на территории, был обеспечен беспрепятственный проезд по территории общего пользования. </w:t>
      </w:r>
    </w:p>
    <w:p w14:paraId="3E000000">
      <w:pPr>
        <w:pStyle w:val="Style_4"/>
        <w:widowControl w:val="0"/>
        <w:spacing w:after="0"/>
        <w:ind w:firstLine="709" w:left="0"/>
        <w:jc w:val="both"/>
      </w:pPr>
      <w:r>
        <w:t>Установление публичного сервитута осуществляется с учетом результатов общественных слушаний.</w:t>
      </w:r>
    </w:p>
    <w:p w14:paraId="3F000000">
      <w:pPr>
        <w:pStyle w:val="Style_4"/>
        <w:widowControl w:val="0"/>
        <w:spacing w:after="0"/>
        <w:ind w:firstLine="709" w:left="0"/>
        <w:jc w:val="both"/>
      </w:pPr>
      <w:r>
        <w:t>Устанавливание проектом межевания территории публичных сервитутов не предусматриваются.</w:t>
      </w:r>
    </w:p>
    <w:p w14:paraId="40000000">
      <w:pPr>
        <w:pStyle w:val="Style_5"/>
        <w:widowControl w:val="0"/>
        <w:spacing w:after="0" w:before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>Для существующих инженерных сетей, в целях эксплуатации, ремонта, реконструкции устанавливается сервитут (частный) в соответствии со ст. 274 Гражданского кодекса Российской Федерации и п. 1 ст. 23 Градостроительного кодекса Российской Федерации. В соответствии с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>п.п</w:t>
      </w:r>
      <w:r>
        <w:rPr>
          <w:color w:val="000000"/>
          <w:highlight w:val="white"/>
        </w:rPr>
        <w:t xml:space="preserve">. 5 п. 6 ст. 43 Градостроительного кодекса Российской Федерации, данный сервитут не отображается чертежах проекта межевания территории. </w:t>
      </w:r>
    </w:p>
    <w:p w14:paraId="41000000">
      <w:pPr>
        <w:widowControl w:val="0"/>
        <w:ind w:firstLine="709" w:left="0"/>
        <w:jc w:val="both"/>
      </w:pPr>
      <w:r>
        <w:t>2.3 Вид разрешенного использования образуемых земельных участков в соответствии с проектом планировки территории</w:t>
      </w:r>
    </w:p>
    <w:p w14:paraId="42000000">
      <w:pPr>
        <w:pStyle w:val="Style_6"/>
        <w:widowControl w:val="0"/>
        <w:tabs>
          <w:tab w:leader="none" w:pos="420" w:val="clear"/>
        </w:tabs>
        <w:ind w:firstLine="709" w:left="0"/>
      </w:pPr>
      <w:r>
        <w:t>Таблица 2</w:t>
      </w:r>
    </w:p>
    <w:p w14:paraId="43000000">
      <w:pPr>
        <w:widowControl w:val="0"/>
        <w:ind/>
        <w:jc w:val="both"/>
      </w:pPr>
      <w:r>
        <w:t>Перечень видов разрешенного использования образуемых земельных участков</w:t>
      </w:r>
    </w:p>
    <w:tbl>
      <w:tblPr>
        <w:tblStyle w:val="Style_7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789"/>
        <w:gridCol w:w="2308"/>
        <w:gridCol w:w="3455"/>
        <w:gridCol w:w="1792"/>
      </w:tblGrid>
      <w:tr>
        <w:trPr>
          <w:trHeight w:hRule="atLeast" w:val="20"/>
        </w:trPr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Территориальная зона</w:t>
            </w:r>
          </w:p>
        </w:tc>
        <w:tc>
          <w:tcPr>
            <w:tcW w:type="dxa" w:w="2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Условный номер земельного участка</w:t>
            </w:r>
          </w:p>
        </w:tc>
        <w:tc>
          <w:tcPr>
            <w:tcW w:type="dxa" w:w="3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Вид разрешенного использования земельных участков 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type="dxa" w:w="1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Код по</w:t>
            </w:r>
          </w:p>
          <w:p w14:paraId="48000000">
            <w:pPr>
              <w:widowControl w:val="0"/>
              <w:ind/>
              <w:jc w:val="both"/>
              <w:rPr>
                <w:color w:val="000000"/>
                <w:sz w:val="20"/>
                <w:vertAlign w:val="superscript"/>
              </w:rPr>
            </w:pPr>
            <w:r>
              <w:rPr>
                <w:color w:val="000000"/>
                <w:sz w:val="20"/>
              </w:rPr>
              <w:t xml:space="preserve">Классификатору </w:t>
            </w:r>
            <w:r>
              <w:rPr>
                <w:color w:val="000000"/>
                <w:sz w:val="20"/>
                <w:vertAlign w:val="superscript"/>
              </w:rPr>
              <w:t>1</w:t>
            </w:r>
          </w:p>
        </w:tc>
      </w:tr>
      <w:tr>
        <w:trPr>
          <w:trHeight w:hRule="atLeast" w:val="523"/>
        </w:trPr>
        <w:tc>
          <w:tcPr>
            <w:tcW w:type="dxa" w:w="1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themeColor="text1" w:val="000000"/>
                <w:sz w:val="20"/>
              </w:rPr>
              <w:t>Ц-2</w:t>
            </w:r>
          </w:p>
        </w:tc>
        <w:tc>
          <w:tcPr>
            <w:tcW w:type="dxa" w:w="2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ЗУ 1</w:t>
            </w:r>
          </w:p>
        </w:tc>
        <w:tc>
          <w:tcPr>
            <w:tcW w:type="dxa" w:w="3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Спорт</w:t>
            </w:r>
          </w:p>
        </w:tc>
        <w:tc>
          <w:tcPr>
            <w:tcW w:type="dxa" w:w="1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</w:tr>
    </w:tbl>
    <w:p w14:paraId="4D000000">
      <w:pPr>
        <w:pStyle w:val="Style_4"/>
        <w:widowControl w:val="0"/>
        <w:spacing w:after="0"/>
        <w:ind w:firstLine="709" w:left="0"/>
        <w:jc w:val="both"/>
        <w:rPr>
          <w:color w:themeColor="text1" w:val="000000"/>
        </w:rPr>
      </w:pPr>
      <w:r>
        <w:rPr>
          <w:color w:themeColor="text1" w:val="000000"/>
        </w:rPr>
        <w:t>Примечание:</w:t>
      </w:r>
    </w:p>
    <w:p w14:paraId="4E000000">
      <w:pPr>
        <w:pStyle w:val="Style_2"/>
        <w:widowControl w:val="0"/>
        <w:numPr>
          <w:ilvl w:val="0"/>
          <w:numId w:val="3"/>
        </w:num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Приведено в соответствии с действующими Правилами землепользования и застройки города Магнитогорска</w:t>
      </w:r>
      <w:r>
        <w:rPr>
          <w:rFonts w:ascii="Times New Roman" w:hAnsi="Times New Roman"/>
          <w:color w:themeColor="text1" w:val="000000"/>
          <w:sz w:val="24"/>
        </w:rPr>
        <w:t>.</w:t>
      </w:r>
    </w:p>
    <w:p w14:paraId="4F000000">
      <w:pPr>
        <w:pStyle w:val="Style_2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Ведомость координат проекта межевания территории</w:t>
      </w:r>
    </w:p>
    <w:p w14:paraId="50000000">
      <w:pPr>
        <w:widowControl w:val="0"/>
        <w:ind w:firstLine="709" w:left="0"/>
        <w:jc w:val="both"/>
        <w:rPr>
          <w:rStyle w:val="Style_8_ch"/>
          <w:color w:themeColor="text1" w:val="000000"/>
          <w:u w:val="none"/>
        </w:rPr>
      </w:pPr>
      <w:r>
        <w:rPr>
          <w:rStyle w:val="Style_8_ch"/>
          <w:color w:themeColor="text1" w:val="000000"/>
          <w:u w:val="none"/>
        </w:rPr>
        <w:t>3.1 Сведения о границах территории в отношении которой утвержден проект межевания территории. Перечень координат характерных точек этих границ в системе координат, используемой для ведения ЕГРН.</w:t>
      </w:r>
      <w:r>
        <w:rPr>
          <w:rStyle w:val="Style_8_ch"/>
          <w:color w:themeColor="text1" w:val="000000"/>
          <w:u w:val="none"/>
        </w:rPr>
        <w:t xml:space="preserve"> </w:t>
      </w:r>
    </w:p>
    <w:p w14:paraId="51000000">
      <w:pPr>
        <w:pStyle w:val="Style_9"/>
        <w:keepNext w:val="0"/>
        <w:widowControl w:val="0"/>
        <w:spacing w:after="0" w:before="0" w:line="240" w:lineRule="auto"/>
        <w:ind w:firstLine="709" w:left="0" w:right="0"/>
        <w:rPr>
          <w:sz w:val="24"/>
        </w:rPr>
      </w:pPr>
      <w:r>
        <w:rPr>
          <w:sz w:val="24"/>
        </w:rPr>
        <w:t>Таблица 3</w:t>
      </w:r>
    </w:p>
    <w:p w14:paraId="52000000">
      <w:pPr>
        <w:pStyle w:val="Style_10"/>
        <w:keepNext w:val="0"/>
        <w:widowControl w:val="0"/>
        <w:spacing w:after="0" w:before="0"/>
        <w:ind w:firstLine="480" w:lef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Перечень координат поворотных точек границ проектирования</w:t>
      </w:r>
    </w:p>
    <w:p w14:paraId="53000000">
      <w:pPr>
        <w:widowControl w:val="0"/>
        <w:ind w:firstLine="709" w:left="0"/>
        <w:jc w:val="both"/>
      </w:pPr>
    </w:p>
    <w:tbl>
      <w:tblPr>
        <w:tblStyle w:val="Style_3"/>
        <w:tblW w:type="auto" w:w="0"/>
        <w:jc w:val="center"/>
        <w:tblLayout w:type="fixed"/>
      </w:tblPr>
      <w:tblGrid>
        <w:gridCol w:w="1158"/>
        <w:gridCol w:w="1960"/>
        <w:gridCol w:w="1984"/>
      </w:tblGrid>
      <w:tr>
        <w:trPr>
          <w:trHeight w:hRule="atLeast" w:val="343"/>
        </w:trPr>
        <w:tc>
          <w:tcPr>
            <w:tcW w:type="dxa" w:w="1158"/>
            <w:shd w:fill="auto" w:val="clear"/>
            <w:vAlign w:val="center"/>
          </w:tcPr>
          <w:p w14:paraId="54000000">
            <w:pPr>
              <w:spacing w:line="240" w:lineRule="auto"/>
              <w:ind w:firstLine="709" w:left="0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№</w:t>
            </w:r>
          </w:p>
        </w:tc>
        <w:tc>
          <w:tcPr>
            <w:tcW w:type="dxa" w:w="1960"/>
            <w:shd w:fill="auto" w:val="clear"/>
            <w:vAlign w:val="center"/>
          </w:tcPr>
          <w:p w14:paraId="55000000">
            <w:pPr>
              <w:spacing w:line="240" w:lineRule="auto"/>
              <w:ind w:firstLine="709" w:left="0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Х</w:t>
            </w:r>
          </w:p>
        </w:tc>
        <w:tc>
          <w:tcPr>
            <w:tcW w:type="dxa" w:w="1984"/>
            <w:shd w:fill="auto" w:val="clear"/>
            <w:vAlign w:val="center"/>
          </w:tcPr>
          <w:p w14:paraId="56000000">
            <w:pPr>
              <w:spacing w:line="240" w:lineRule="auto"/>
              <w:ind w:firstLine="709" w:left="0"/>
              <w:rPr>
                <w:color w:themeColor="text1" w:val="000000"/>
                <w:sz w:val="20"/>
              </w:rPr>
            </w:pPr>
            <w:r>
              <w:rPr>
                <w:color w:themeColor="text1" w:val="000000"/>
                <w:sz w:val="20"/>
              </w:rPr>
              <w:t>У</w:t>
            </w:r>
          </w:p>
        </w:tc>
      </w:tr>
      <w:tr>
        <w:trPr>
          <w:trHeight w:hRule="atLeast" w:val="301"/>
        </w:trPr>
        <w:tc>
          <w:tcPr>
            <w:tcW w:type="dxa" w:w="1158"/>
            <w:shd w:fill="auto" w:val="clear"/>
            <w:vAlign w:val="center"/>
          </w:tcPr>
          <w:p w14:paraId="57000000">
            <w:pPr>
              <w:pStyle w:val="Style_2"/>
              <w:numPr>
                <w:ilvl w:val="0"/>
                <w:numId w:val="4"/>
              </w:numPr>
              <w:spacing w:after="0" w:line="240" w:lineRule="auto"/>
              <w:ind w:firstLine="709" w:left="0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1960"/>
            <w:shd w:fill="auto" w:val="clear"/>
          </w:tcPr>
          <w:p w14:paraId="58000000">
            <w:pPr>
              <w:spacing w:line="240" w:lineRule="auto"/>
              <w:ind w:firstLine="709" w:left="0"/>
              <w:rPr>
                <w:sz w:val="20"/>
              </w:rPr>
            </w:pPr>
            <w:r>
              <w:rPr>
                <w:sz w:val="20"/>
              </w:rPr>
              <w:t>409671.96</w:t>
            </w:r>
          </w:p>
        </w:tc>
        <w:tc>
          <w:tcPr>
            <w:tcW w:type="dxa" w:w="1984"/>
            <w:shd w:fill="auto" w:val="clear"/>
          </w:tcPr>
          <w:p w14:paraId="59000000">
            <w:pPr>
              <w:spacing w:line="240" w:lineRule="auto"/>
              <w:ind w:firstLine="709" w:left="0"/>
              <w:rPr>
                <w:sz w:val="20"/>
              </w:rPr>
            </w:pPr>
            <w:r>
              <w:rPr>
                <w:sz w:val="20"/>
              </w:rPr>
              <w:t>1360643.38</w:t>
            </w:r>
          </w:p>
        </w:tc>
      </w:tr>
      <w:tr>
        <w:tc>
          <w:tcPr>
            <w:tcW w:type="dxa" w:w="1158"/>
            <w:shd w:fill="auto" w:val="clear"/>
            <w:vAlign w:val="center"/>
          </w:tcPr>
          <w:p w14:paraId="5A000000">
            <w:pPr>
              <w:pStyle w:val="Style_2"/>
              <w:numPr>
                <w:ilvl w:val="0"/>
                <w:numId w:val="4"/>
              </w:numPr>
              <w:spacing w:after="0" w:line="240" w:lineRule="auto"/>
              <w:ind w:firstLine="709" w:left="0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1960"/>
            <w:shd w:fill="auto" w:val="clear"/>
          </w:tcPr>
          <w:p w14:paraId="5B000000">
            <w:pPr>
              <w:spacing w:line="240" w:lineRule="auto"/>
              <w:ind w:firstLine="709" w:left="0"/>
              <w:rPr>
                <w:sz w:val="20"/>
              </w:rPr>
            </w:pPr>
            <w:r>
              <w:rPr>
                <w:sz w:val="20"/>
              </w:rPr>
              <w:t>409725.67</w:t>
            </w:r>
          </w:p>
        </w:tc>
        <w:tc>
          <w:tcPr>
            <w:tcW w:type="dxa" w:w="1984"/>
            <w:shd w:fill="auto" w:val="clear"/>
          </w:tcPr>
          <w:p w14:paraId="5C000000">
            <w:pPr>
              <w:spacing w:line="240" w:lineRule="auto"/>
              <w:ind w:firstLine="709" w:left="0"/>
              <w:rPr>
                <w:sz w:val="20"/>
              </w:rPr>
            </w:pPr>
            <w:r>
              <w:rPr>
                <w:sz w:val="20"/>
              </w:rPr>
              <w:t>1360969.84</w:t>
            </w:r>
          </w:p>
        </w:tc>
      </w:tr>
      <w:tr>
        <w:tc>
          <w:tcPr>
            <w:tcW w:type="dxa" w:w="1158"/>
            <w:shd w:fill="auto" w:val="clear"/>
            <w:vAlign w:val="center"/>
          </w:tcPr>
          <w:p w14:paraId="5D000000">
            <w:pPr>
              <w:pStyle w:val="Style_2"/>
              <w:numPr>
                <w:ilvl w:val="0"/>
                <w:numId w:val="4"/>
              </w:numPr>
              <w:spacing w:after="0" w:line="240" w:lineRule="auto"/>
              <w:ind w:firstLine="709" w:left="0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1960"/>
            <w:shd w:fill="auto" w:val="clear"/>
          </w:tcPr>
          <w:p w14:paraId="5E000000">
            <w:pPr>
              <w:spacing w:line="240" w:lineRule="auto"/>
              <w:ind w:firstLine="709" w:left="0"/>
              <w:rPr>
                <w:sz w:val="20"/>
              </w:rPr>
            </w:pPr>
            <w:r>
              <w:rPr>
                <w:sz w:val="20"/>
              </w:rPr>
              <w:t>409413.01</w:t>
            </w:r>
          </w:p>
        </w:tc>
        <w:tc>
          <w:tcPr>
            <w:tcW w:type="dxa" w:w="1984"/>
            <w:shd w:fill="auto" w:val="clear"/>
          </w:tcPr>
          <w:p w14:paraId="5F000000">
            <w:pPr>
              <w:spacing w:line="240" w:lineRule="auto"/>
              <w:ind w:firstLine="709" w:left="0"/>
              <w:rPr>
                <w:sz w:val="20"/>
              </w:rPr>
            </w:pPr>
            <w:r>
              <w:rPr>
                <w:sz w:val="20"/>
              </w:rPr>
              <w:t>1360970.48</w:t>
            </w:r>
          </w:p>
        </w:tc>
      </w:tr>
      <w:tr>
        <w:tc>
          <w:tcPr>
            <w:tcW w:type="dxa" w:w="1158"/>
            <w:shd w:fill="auto" w:val="clear"/>
            <w:vAlign w:val="center"/>
          </w:tcPr>
          <w:p w14:paraId="60000000">
            <w:pPr>
              <w:pStyle w:val="Style_2"/>
              <w:numPr>
                <w:ilvl w:val="0"/>
                <w:numId w:val="4"/>
              </w:numPr>
              <w:spacing w:after="0" w:line="240" w:lineRule="auto"/>
              <w:ind w:firstLine="709" w:left="0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1960"/>
            <w:shd w:fill="auto" w:val="clear"/>
          </w:tcPr>
          <w:p w14:paraId="61000000">
            <w:pPr>
              <w:spacing w:line="240" w:lineRule="auto"/>
              <w:ind w:firstLine="709" w:left="0"/>
              <w:rPr>
                <w:sz w:val="20"/>
              </w:rPr>
            </w:pPr>
            <w:r>
              <w:rPr>
                <w:sz w:val="20"/>
              </w:rPr>
              <w:t>409406.14</w:t>
            </w:r>
          </w:p>
        </w:tc>
        <w:tc>
          <w:tcPr>
            <w:tcW w:type="dxa" w:w="1984"/>
            <w:shd w:fill="auto" w:val="clear"/>
          </w:tcPr>
          <w:p w14:paraId="62000000">
            <w:pPr>
              <w:spacing w:line="240" w:lineRule="auto"/>
              <w:ind w:firstLine="709" w:left="0"/>
              <w:rPr>
                <w:sz w:val="20"/>
              </w:rPr>
            </w:pPr>
            <w:r>
              <w:rPr>
                <w:sz w:val="20"/>
              </w:rPr>
              <w:t>1360779.93</w:t>
            </w:r>
          </w:p>
        </w:tc>
      </w:tr>
      <w:tr>
        <w:tc>
          <w:tcPr>
            <w:tcW w:type="dxa" w:w="1158"/>
            <w:shd w:fill="auto" w:val="clear"/>
            <w:vAlign w:val="center"/>
          </w:tcPr>
          <w:p w14:paraId="63000000">
            <w:pPr>
              <w:pStyle w:val="Style_2"/>
              <w:numPr>
                <w:ilvl w:val="0"/>
                <w:numId w:val="4"/>
              </w:numPr>
              <w:spacing w:after="0" w:line="240" w:lineRule="auto"/>
              <w:ind w:firstLine="709" w:left="0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1960"/>
            <w:shd w:fill="auto" w:val="clear"/>
          </w:tcPr>
          <w:p w14:paraId="64000000">
            <w:pPr>
              <w:spacing w:line="240" w:lineRule="auto"/>
              <w:ind w:firstLine="709" w:left="0"/>
              <w:rPr>
                <w:sz w:val="20"/>
              </w:rPr>
            </w:pPr>
            <w:r>
              <w:rPr>
                <w:sz w:val="20"/>
              </w:rPr>
              <w:t>409412.16</w:t>
            </w:r>
          </w:p>
        </w:tc>
        <w:tc>
          <w:tcPr>
            <w:tcW w:type="dxa" w:w="1984"/>
            <w:shd w:fill="auto" w:val="clear"/>
          </w:tcPr>
          <w:p w14:paraId="65000000">
            <w:pPr>
              <w:spacing w:line="240" w:lineRule="auto"/>
              <w:ind w:firstLine="709" w:left="0"/>
              <w:rPr>
                <w:sz w:val="20"/>
              </w:rPr>
            </w:pPr>
            <w:r>
              <w:rPr>
                <w:sz w:val="20"/>
              </w:rPr>
              <w:t>1360779.05</w:t>
            </w:r>
          </w:p>
        </w:tc>
      </w:tr>
      <w:tr>
        <w:tc>
          <w:tcPr>
            <w:tcW w:type="dxa" w:w="1158"/>
            <w:shd w:fill="auto" w:val="clear"/>
            <w:vAlign w:val="center"/>
          </w:tcPr>
          <w:p w14:paraId="66000000">
            <w:pPr>
              <w:pStyle w:val="Style_2"/>
              <w:numPr>
                <w:ilvl w:val="0"/>
                <w:numId w:val="4"/>
              </w:numPr>
              <w:spacing w:after="0" w:line="240" w:lineRule="auto"/>
              <w:ind w:firstLine="709" w:left="0"/>
              <w:rPr>
                <w:rFonts w:ascii="Times New Roman" w:hAnsi="Times New Roman"/>
                <w:color w:themeColor="text1" w:val="000000"/>
                <w:sz w:val="20"/>
              </w:rPr>
            </w:pPr>
          </w:p>
        </w:tc>
        <w:tc>
          <w:tcPr>
            <w:tcW w:type="dxa" w:w="1960"/>
            <w:shd w:fill="auto" w:val="clear"/>
          </w:tcPr>
          <w:p w14:paraId="67000000">
            <w:pPr>
              <w:spacing w:line="240" w:lineRule="auto"/>
              <w:ind w:firstLine="709" w:left="0"/>
              <w:rPr>
                <w:sz w:val="20"/>
              </w:rPr>
            </w:pPr>
            <w:r>
              <w:rPr>
                <w:sz w:val="20"/>
              </w:rPr>
              <w:t>409411.14</w:t>
            </w:r>
          </w:p>
        </w:tc>
        <w:tc>
          <w:tcPr>
            <w:tcW w:type="dxa" w:w="1984"/>
            <w:shd w:fill="auto" w:val="clear"/>
          </w:tcPr>
          <w:p w14:paraId="68000000">
            <w:pPr>
              <w:spacing w:line="240" w:lineRule="auto"/>
              <w:ind w:firstLine="709" w:left="0"/>
              <w:rPr>
                <w:sz w:val="20"/>
              </w:rPr>
            </w:pPr>
            <w:r>
              <w:rPr>
                <w:sz w:val="20"/>
              </w:rPr>
              <w:t>1360731.02</w:t>
            </w:r>
          </w:p>
        </w:tc>
      </w:tr>
    </w:tbl>
    <w:p w14:paraId="69000000">
      <w:pPr>
        <w:widowControl w:val="0"/>
        <w:ind w:firstLine="709" w:left="0"/>
        <w:jc w:val="both"/>
      </w:pPr>
      <w:bookmarkStart w:id="2" w:name="_GoBack"/>
      <w:bookmarkEnd w:id="2"/>
    </w:p>
    <w:sectPr>
      <w:headerReference r:id="rId2" w:type="default"/>
      <w:headerReference r:id="rId1" w:type="first"/>
      <w:pgSz w:h="16837" w:orient="portrait" w:w="11905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 w:firstLine="709" w:left="0"/>
      <w:jc w:val="right"/>
      <w:rPr>
        <w:color w:val="000000"/>
      </w:rPr>
    </w:pPr>
    <w:r>
      <w:rPr>
        <w:color w:val="000000"/>
      </w:rPr>
      <w:t xml:space="preserve">Приложение № </w:t>
    </w:r>
    <w:r>
      <w:rPr>
        <w:color w:val="000000"/>
      </w:rPr>
      <w:t>1</w:t>
    </w:r>
  </w:p>
  <w:p w14:paraId="02000000">
    <w:pPr>
      <w:ind w:firstLine="709" w:left="0"/>
      <w:jc w:val="right"/>
      <w:rPr>
        <w:color w:val="000000"/>
      </w:rPr>
    </w:pPr>
    <w:r>
      <w:rPr>
        <w:color w:val="000000"/>
      </w:rPr>
      <w:t xml:space="preserve">к постановлению администрации </w:t>
    </w:r>
  </w:p>
  <w:p w14:paraId="03000000">
    <w:pPr>
      <w:ind w:firstLine="709" w:left="0"/>
      <w:jc w:val="right"/>
      <w:rPr>
        <w:color w:val="000000"/>
      </w:rPr>
    </w:pPr>
    <w:r>
      <w:rPr>
        <w:color w:val="000000"/>
      </w:rPr>
      <w:t>города Магнитогорска</w:t>
    </w:r>
  </w:p>
  <w:p w14:paraId="04000000">
    <w:pPr>
      <w:ind w:firstLine="709" w:left="0"/>
      <w:jc w:val="right"/>
      <w:rPr>
        <w:color w:val="000000"/>
      </w:rPr>
    </w:pPr>
    <w:r>
      <w:rPr>
        <w:color w:val="000000"/>
      </w:rPr>
      <w:t>от 18.06.2025 № 5262</w:t>
    </w:r>
  </w:p>
  <w:p w14:paraId="05000000">
    <w:pPr>
      <w:ind w:firstLine="709" w:left="0"/>
      <w:jc w:val="right"/>
      <w:rPr>
        <w:color w:val="000000"/>
      </w:rPr>
    </w:pPr>
    <w:r>
      <w:rPr>
        <w:color w:val="000000"/>
      </w:rPr>
      <w:tab/>
    </w:r>
  </w:p>
  <w:p w14:paraId="06000000">
    <w:pPr>
      <w:ind w:firstLine="709" w:left="0"/>
      <w:jc w:val="right"/>
      <w:rPr>
        <w:color w:val="000000"/>
      </w:rPr>
    </w:pPr>
  </w:p>
  <w:p w14:paraId="07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27"/>
      </w:pPr>
    </w:lvl>
    <w:lvl w:ilvl="1">
      <w:start w:val="1"/>
      <w:numFmt w:val="lowerLetter"/>
      <w:lvlText w:val="%2."/>
      <w:lvlJc w:val="left"/>
      <w:pPr>
        <w:ind w:hanging="360" w:left="1647"/>
      </w:pPr>
    </w:lvl>
    <w:lvl w:ilvl="2">
      <w:start w:val="1"/>
      <w:numFmt w:val="lowerRoman"/>
      <w:lvlText w:val="%3."/>
      <w:lvlJc w:val="right"/>
      <w:pPr>
        <w:ind w:hanging="180" w:left="2367"/>
      </w:pPr>
    </w:lvl>
    <w:lvl w:ilvl="3">
      <w:start w:val="1"/>
      <w:numFmt w:val="decimal"/>
      <w:lvlText w:val="%4."/>
      <w:lvlJc w:val="left"/>
      <w:pPr>
        <w:ind w:hanging="360" w:left="3087"/>
      </w:pPr>
    </w:lvl>
    <w:lvl w:ilvl="4">
      <w:start w:val="1"/>
      <w:numFmt w:val="lowerLetter"/>
      <w:lvlText w:val="%5."/>
      <w:lvlJc w:val="left"/>
      <w:pPr>
        <w:ind w:hanging="360" w:left="3807"/>
      </w:pPr>
    </w:lvl>
    <w:lvl w:ilvl="5">
      <w:start w:val="1"/>
      <w:numFmt w:val="lowerRoman"/>
      <w:lvlText w:val="%6."/>
      <w:lvlJc w:val="right"/>
      <w:pPr>
        <w:ind w:hanging="180" w:left="4527"/>
      </w:pPr>
    </w:lvl>
    <w:lvl w:ilvl="6">
      <w:start w:val="1"/>
      <w:numFmt w:val="decimal"/>
      <w:lvlText w:val="%7."/>
      <w:lvlJc w:val="left"/>
      <w:pPr>
        <w:ind w:hanging="360" w:left="5247"/>
      </w:pPr>
    </w:lvl>
    <w:lvl w:ilvl="7">
      <w:start w:val="1"/>
      <w:numFmt w:val="lowerLetter"/>
      <w:lvlText w:val="%8."/>
      <w:lvlJc w:val="left"/>
      <w:pPr>
        <w:ind w:hanging="360" w:left="5967"/>
      </w:pPr>
    </w:lvl>
    <w:lvl w:ilvl="8">
      <w:start w:val="1"/>
      <w:numFmt w:val="lowerRoman"/>
      <w:lvlText w:val="%9."/>
      <w:lvlJc w:val="right"/>
      <w:pPr>
        <w:ind w:hanging="180" w:left="6687"/>
      </w:pPr>
    </w:lvl>
  </w:abstractNum>
  <w:abstractNum w:abstractNumId="1">
    <w:lvl w:ilvl="0">
      <w:start w:val="2"/>
      <w:numFmt w:val="decimal"/>
      <w:lvlText w:val="%1."/>
      <w:lvlJc w:val="left"/>
      <w:pPr>
        <w:ind w:hanging="390" w:left="390"/>
      </w:pPr>
    </w:lvl>
    <w:lvl w:ilvl="1">
      <w:start w:val="2"/>
      <w:numFmt w:val="decimal"/>
      <w:lvlText w:val="%1.%2."/>
      <w:lvlJc w:val="left"/>
      <w:pPr>
        <w:ind w:hanging="720" w:left="1287"/>
      </w:pPr>
    </w:lvl>
    <w:lvl w:ilvl="2">
      <w:start w:val="1"/>
      <w:numFmt w:val="decimal"/>
      <w:lvlText w:val="%1.%2.%3."/>
      <w:lvlJc w:val="left"/>
      <w:pPr>
        <w:ind w:hanging="720" w:left="1854"/>
      </w:pPr>
    </w:lvl>
    <w:lvl w:ilvl="3">
      <w:start w:val="1"/>
      <w:numFmt w:val="decimal"/>
      <w:lvlText w:val="%1.%2.%3.%4."/>
      <w:lvlJc w:val="left"/>
      <w:pPr>
        <w:ind w:hanging="1080" w:left="2781"/>
      </w:pPr>
    </w:lvl>
    <w:lvl w:ilvl="4">
      <w:start w:val="1"/>
      <w:numFmt w:val="decimal"/>
      <w:lvlText w:val="%1.%2.%3.%4.%5."/>
      <w:lvlJc w:val="left"/>
      <w:pPr>
        <w:ind w:hanging="1080" w:left="3348"/>
      </w:pPr>
    </w:lvl>
    <w:lvl w:ilvl="5">
      <w:start w:val="1"/>
      <w:numFmt w:val="decimal"/>
      <w:lvlText w:val="%1.%2.%3.%4.%5.%6."/>
      <w:lvlJc w:val="left"/>
      <w:pPr>
        <w:ind w:hanging="1440" w:left="4275"/>
      </w:pPr>
    </w:lvl>
    <w:lvl w:ilvl="6">
      <w:start w:val="1"/>
      <w:numFmt w:val="decimal"/>
      <w:lvlText w:val="%1.%2.%3.%4.%5.%6.%7."/>
      <w:lvlJc w:val="left"/>
      <w:pPr>
        <w:ind w:hanging="1800" w:left="5202"/>
      </w:pPr>
    </w:lvl>
    <w:lvl w:ilvl="7">
      <w:start w:val="1"/>
      <w:numFmt w:val="decimal"/>
      <w:lvlText w:val="%1.%2.%3.%4.%5.%6.%7.%8."/>
      <w:lvlJc w:val="left"/>
      <w:pPr>
        <w:ind w:hanging="1800" w:left="5769"/>
      </w:pPr>
    </w:lvl>
    <w:lvl w:ilvl="8">
      <w:start w:val="1"/>
      <w:numFmt w:val="decimal"/>
      <w:lvlText w:val="%1.%2.%3.%4.%5.%6.%7.%8.%9."/>
      <w:lvlJc w:val="left"/>
      <w:pPr>
        <w:ind w:hanging="2160" w:left="6696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4">
    <w:lvl w:ilvl="0">
      <w:start w:val="1"/>
      <w:numFmt w:val="bullet"/>
      <w:pStyle w:val="Style_108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5">
    <w:lvl w:ilvl="0">
      <w:start w:val="1"/>
      <w:numFmt w:val="decimal"/>
      <w:pStyle w:val="Style_154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rPr>
      <w:sz w:val="24"/>
    </w:rPr>
  </w:style>
  <w:style w:default="1" w:styleId="Style_11_ch" w:type="character">
    <w:name w:val="Normal"/>
    <w:link w:val="Style_11"/>
    <w:rPr>
      <w:sz w:val="24"/>
    </w:rPr>
  </w:style>
  <w:style w:styleId="Style_12" w:type="paragraph">
    <w:name w:val="WW-Absatz-Standardschriftart1111111"/>
    <w:link w:val="Style_12_ch"/>
  </w:style>
  <w:style w:styleId="Style_12_ch" w:type="character">
    <w:name w:val="WW-Absatz-Standardschriftart1111111"/>
    <w:link w:val="Style_12"/>
  </w:style>
  <w:style w:styleId="Style_13" w:type="paragraph">
    <w:name w:val="xl86"/>
    <w:basedOn w:val="Style_11"/>
    <w:link w:val="Style_13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3_ch" w:type="character">
    <w:name w:val="xl86"/>
    <w:basedOn w:val="Style_11_ch"/>
    <w:link w:val="Style_13"/>
    <w:rPr>
      <w:rFonts w:ascii="GOST Common" w:hAnsi="GOST Common"/>
      <w:i w:val="1"/>
    </w:rPr>
  </w:style>
  <w:style w:styleId="Style_14" w:type="paragraph">
    <w:name w:val="toc 2"/>
    <w:basedOn w:val="Style_11"/>
    <w:next w:val="Style_11"/>
    <w:link w:val="Style_14_ch"/>
    <w:uiPriority w:val="39"/>
    <w:pPr>
      <w:widowControl w:val="0"/>
      <w:tabs>
        <w:tab w:leader="none" w:pos="426" w:val="left"/>
        <w:tab w:leader="dot" w:pos="9627" w:val="right"/>
      </w:tabs>
      <w:ind/>
    </w:pPr>
    <w:rPr>
      <w:sz w:val="20"/>
    </w:rPr>
  </w:style>
  <w:style w:styleId="Style_14_ch" w:type="character">
    <w:name w:val="toc 2"/>
    <w:basedOn w:val="Style_11_ch"/>
    <w:link w:val="Style_14"/>
    <w:rPr>
      <w:sz w:val="20"/>
    </w:rPr>
  </w:style>
  <w:style w:styleId="Style_15" w:type="paragraph">
    <w:name w:val="ConsPlusNonformat"/>
    <w:link w:val="Style_15_ch"/>
    <w:rPr>
      <w:rFonts w:ascii="Courier New" w:hAnsi="Courier New"/>
    </w:rPr>
  </w:style>
  <w:style w:styleId="Style_15_ch" w:type="character">
    <w:name w:val="ConsPlusNonformat"/>
    <w:link w:val="Style_15"/>
    <w:rPr>
      <w:rFonts w:ascii="Courier New" w:hAnsi="Courier New"/>
    </w:rPr>
  </w:style>
  <w:style w:styleId="Style_16" w:type="paragraph">
    <w:name w:val="page number"/>
    <w:basedOn w:val="Style_17"/>
    <w:link w:val="Style_16_ch"/>
  </w:style>
  <w:style w:styleId="Style_16_ch" w:type="character">
    <w:name w:val="page number"/>
    <w:basedOn w:val="Style_17_ch"/>
    <w:link w:val="Style_16"/>
  </w:style>
  <w:style w:styleId="Style_18" w:type="paragraph">
    <w:name w:val="Знак"/>
    <w:basedOn w:val="Style_11"/>
    <w:link w:val="Style_18_ch"/>
    <w:pPr>
      <w:spacing w:after="160" w:line="240" w:lineRule="exact"/>
      <w:ind/>
    </w:pPr>
    <w:rPr>
      <w:rFonts w:ascii="Verdana" w:hAnsi="Verdana"/>
      <w:sz w:val="20"/>
    </w:rPr>
  </w:style>
  <w:style w:styleId="Style_18_ch" w:type="character">
    <w:name w:val="Знак"/>
    <w:basedOn w:val="Style_11_ch"/>
    <w:link w:val="Style_18"/>
    <w:rPr>
      <w:rFonts w:ascii="Verdana" w:hAnsi="Verdana"/>
      <w:sz w:val="20"/>
    </w:rPr>
  </w:style>
  <w:style w:styleId="Style_19" w:type="paragraph">
    <w:name w:val="Знак14"/>
    <w:basedOn w:val="Style_11"/>
    <w:link w:val="Style_19_ch"/>
    <w:pPr>
      <w:spacing w:afterAutospacing="on" w:beforeAutospacing="on"/>
      <w:ind/>
    </w:pPr>
    <w:rPr>
      <w:rFonts w:ascii="Tahoma" w:hAnsi="Tahoma"/>
      <w:sz w:val="20"/>
    </w:rPr>
  </w:style>
  <w:style w:styleId="Style_19_ch" w:type="character">
    <w:name w:val="Знак14"/>
    <w:basedOn w:val="Style_11_ch"/>
    <w:link w:val="Style_19"/>
    <w:rPr>
      <w:rFonts w:ascii="Tahoma" w:hAnsi="Tahoma"/>
      <w:sz w:val="20"/>
    </w:rPr>
  </w:style>
  <w:style w:styleId="Style_20" w:type="paragraph">
    <w:name w:val="line number"/>
    <w:basedOn w:val="Style_21"/>
    <w:link w:val="Style_20_ch"/>
  </w:style>
  <w:style w:styleId="Style_20_ch" w:type="character">
    <w:name w:val="line number"/>
    <w:basedOn w:val="Style_21_ch"/>
    <w:link w:val="Style_20"/>
  </w:style>
  <w:style w:styleId="Style_22" w:type="paragraph">
    <w:name w:val="toc 4"/>
    <w:basedOn w:val="Style_11"/>
    <w:next w:val="Style_11"/>
    <w:link w:val="Style_22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22_ch" w:type="character">
    <w:name w:val="toc 4"/>
    <w:basedOn w:val="Style_11_ch"/>
    <w:link w:val="Style_22"/>
    <w:rPr>
      <w:rFonts w:ascii="Arial" w:hAnsi="Arial"/>
      <w:sz w:val="20"/>
    </w:rPr>
  </w:style>
  <w:style w:styleId="Style_23" w:type="paragraph">
    <w:name w:val="WW-Absatz-Standardschriftart1111111111"/>
    <w:link w:val="Style_23_ch"/>
  </w:style>
  <w:style w:styleId="Style_23_ch" w:type="character">
    <w:name w:val="WW-Absatz-Standardschriftart1111111111"/>
    <w:link w:val="Style_23"/>
  </w:style>
  <w:style w:styleId="Style_24" w:type="paragraph">
    <w:name w:val="Style15"/>
    <w:basedOn w:val="Style_11"/>
    <w:link w:val="Style_24_ch"/>
    <w:pPr>
      <w:widowControl w:val="0"/>
      <w:spacing w:line="274" w:lineRule="exact"/>
      <w:ind w:firstLine="701" w:left="0"/>
    </w:pPr>
    <w:rPr>
      <w:rFonts w:ascii="Arial" w:hAnsi="Arial"/>
    </w:rPr>
  </w:style>
  <w:style w:styleId="Style_24_ch" w:type="character">
    <w:name w:val="Style15"/>
    <w:basedOn w:val="Style_11_ch"/>
    <w:link w:val="Style_24"/>
    <w:rPr>
      <w:rFonts w:ascii="Arial" w:hAnsi="Arial"/>
    </w:rPr>
  </w:style>
  <w:style w:styleId="Style_25" w:type="paragraph">
    <w:name w:val="heading 7"/>
    <w:basedOn w:val="Style_11"/>
    <w:next w:val="Style_11"/>
    <w:link w:val="Style_25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25_ch" w:type="character">
    <w:name w:val="heading 7"/>
    <w:basedOn w:val="Style_11_ch"/>
    <w:link w:val="Style_25"/>
  </w:style>
  <w:style w:styleId="Style_26" w:type="paragraph">
    <w:name w:val="WW-Absatz-Standardschriftart11111"/>
    <w:link w:val="Style_26_ch"/>
  </w:style>
  <w:style w:styleId="Style_26_ch" w:type="character">
    <w:name w:val="WW-Absatz-Standardschriftart11111"/>
    <w:link w:val="Style_26"/>
  </w:style>
  <w:style w:styleId="Style_27" w:type="paragraph">
    <w:name w:val="Заголовок 1ПЗ"/>
    <w:basedOn w:val="Style_11"/>
    <w:next w:val="Style_11"/>
    <w:link w:val="Style_27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27_ch" w:type="character">
    <w:name w:val="Заголовок 1ПЗ"/>
    <w:basedOn w:val="Style_11_ch"/>
    <w:link w:val="Style_27"/>
    <w:rPr>
      <w:b w:val="1"/>
      <w:caps w:val="1"/>
      <w:sz w:val="28"/>
    </w:rPr>
  </w:style>
  <w:style w:styleId="Style_28" w:type="paragraph">
    <w:name w:val="xl95"/>
    <w:basedOn w:val="Style_11"/>
    <w:link w:val="Style_28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28_ch" w:type="character">
    <w:name w:val="xl95"/>
    <w:basedOn w:val="Style_11_ch"/>
    <w:link w:val="Style_28"/>
    <w:rPr>
      <w:rFonts w:ascii="GOST Common" w:hAnsi="GOST Common"/>
      <w:i w:val="1"/>
    </w:rPr>
  </w:style>
  <w:style w:styleId="Style_29" w:type="paragraph">
    <w:name w:val="toc 6"/>
    <w:next w:val="Style_11"/>
    <w:link w:val="Style_2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9_ch" w:type="character">
    <w:name w:val="toc 6"/>
    <w:link w:val="Style_29"/>
    <w:rPr>
      <w:rFonts w:ascii="XO Thames" w:hAnsi="XO Thames"/>
      <w:sz w:val="28"/>
    </w:rPr>
  </w:style>
  <w:style w:styleId="Style_30" w:type="paragraph">
    <w:name w:val="Iau?iue.iniiaiie oaeno"/>
    <w:link w:val="Style_30_ch"/>
  </w:style>
  <w:style w:styleId="Style_30_ch" w:type="character">
    <w:name w:val="Iau?iue.iniiaiie oaeno"/>
    <w:link w:val="Style_30"/>
  </w:style>
  <w:style w:styleId="Style_31" w:type="paragraph">
    <w:name w:val="Стиль"/>
    <w:basedOn w:val="Style_32"/>
    <w:link w:val="Style_31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31_ch" w:type="character">
    <w:name w:val="Стиль"/>
    <w:basedOn w:val="Style_32_ch"/>
    <w:link w:val="Style_31"/>
    <w:rPr>
      <w:rFonts w:ascii="GOST type A" w:hAnsi="GOST type A"/>
    </w:rPr>
  </w:style>
  <w:style w:styleId="Style_33" w:type="paragraph">
    <w:name w:val="toc 7"/>
    <w:next w:val="Style_11"/>
    <w:link w:val="Style_3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33_ch" w:type="character">
    <w:name w:val="toc 7"/>
    <w:link w:val="Style_33"/>
    <w:rPr>
      <w:rFonts w:ascii="XO Thames" w:hAnsi="XO Thames"/>
      <w:sz w:val="28"/>
    </w:rPr>
  </w:style>
  <w:style w:styleId="Style_34" w:type="paragraph">
    <w:name w:val="Body Text 3"/>
    <w:basedOn w:val="Style_11"/>
    <w:link w:val="Style_34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34_ch" w:type="character">
    <w:name w:val="Body Text 3"/>
    <w:basedOn w:val="Style_11_ch"/>
    <w:link w:val="Style_34"/>
    <w:rPr>
      <w:rFonts w:ascii="GOST type A" w:hAnsi="GOST type A"/>
      <w:i w:val="1"/>
      <w:sz w:val="16"/>
    </w:rPr>
  </w:style>
  <w:style w:styleId="Style_35" w:type="paragraph">
    <w:name w:val="xl84"/>
    <w:basedOn w:val="Style_11"/>
    <w:link w:val="Style_35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35_ch" w:type="character">
    <w:name w:val="xl84"/>
    <w:basedOn w:val="Style_11_ch"/>
    <w:link w:val="Style_35"/>
    <w:rPr>
      <w:rFonts w:ascii="GOST Common" w:hAnsi="GOST Common"/>
      <w:i w:val="1"/>
    </w:rPr>
  </w:style>
  <w:style w:styleId="Style_36" w:type="paragraph">
    <w:name w:val="List"/>
    <w:basedOn w:val="Style_4"/>
    <w:link w:val="Style_36_ch"/>
  </w:style>
  <w:style w:styleId="Style_36_ch" w:type="character">
    <w:name w:val="List"/>
    <w:basedOn w:val="Style_4_ch"/>
    <w:link w:val="Style_36"/>
  </w:style>
  <w:style w:styleId="Style_37" w:type="paragraph">
    <w:name w:val="WW-Absatz-Standardschriftart11"/>
    <w:link w:val="Style_37_ch"/>
  </w:style>
  <w:style w:styleId="Style_37_ch" w:type="character">
    <w:name w:val="WW-Absatz-Standardschriftart11"/>
    <w:link w:val="Style_37"/>
  </w:style>
  <w:style w:styleId="Style_38" w:type="paragraph">
    <w:name w:val="xl99"/>
    <w:basedOn w:val="Style_11"/>
    <w:link w:val="Style_38_ch"/>
    <w:pPr>
      <w:spacing w:afterAutospacing="on" w:beforeAutospacing="on"/>
      <w:ind/>
    </w:pPr>
  </w:style>
  <w:style w:styleId="Style_38_ch" w:type="character">
    <w:name w:val="xl99"/>
    <w:basedOn w:val="Style_11_ch"/>
    <w:link w:val="Style_38"/>
  </w:style>
  <w:style w:styleId="Style_39" w:type="paragraph">
    <w:name w:val="xl103"/>
    <w:basedOn w:val="Style_11"/>
    <w:link w:val="Style_39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39_ch" w:type="character">
    <w:name w:val="xl103"/>
    <w:basedOn w:val="Style_11_ch"/>
    <w:link w:val="Style_39"/>
    <w:rPr>
      <w:rFonts w:ascii="GOST Common" w:hAnsi="GOST Common"/>
      <w:i w:val="1"/>
    </w:rPr>
  </w:style>
  <w:style w:styleId="Style_40" w:type="paragraph">
    <w:name w:val="Iau?iue"/>
    <w:link w:val="Style_40_ch"/>
    <w:pPr>
      <w:widowControl w:val="0"/>
      <w:ind/>
    </w:pPr>
  </w:style>
  <w:style w:styleId="Style_40_ch" w:type="character">
    <w:name w:val="Iau?iue"/>
    <w:link w:val="Style_40"/>
  </w:style>
  <w:style w:styleId="Style_41" w:type="paragraph">
    <w:name w:val="Standard"/>
    <w:basedOn w:val="Style_11"/>
    <w:link w:val="Style_41_ch"/>
    <w:pPr>
      <w:widowControl w:val="0"/>
      <w:ind/>
    </w:pPr>
  </w:style>
  <w:style w:styleId="Style_41_ch" w:type="character">
    <w:name w:val="Standard"/>
    <w:basedOn w:val="Style_11_ch"/>
    <w:link w:val="Style_41"/>
  </w:style>
  <w:style w:styleId="Style_42" w:type="paragraph">
    <w:name w:val="Body Text 2"/>
    <w:basedOn w:val="Style_11"/>
    <w:link w:val="Style_42_ch"/>
    <w:pPr>
      <w:spacing w:after="120" w:line="480" w:lineRule="auto"/>
      <w:ind/>
    </w:pPr>
  </w:style>
  <w:style w:styleId="Style_42_ch" w:type="character">
    <w:name w:val="Body Text 2"/>
    <w:basedOn w:val="Style_11_ch"/>
    <w:link w:val="Style_42"/>
  </w:style>
  <w:style w:styleId="Style_43" w:type="paragraph">
    <w:name w:val="Endnote"/>
    <w:link w:val="Style_43_ch"/>
    <w:pPr>
      <w:ind w:firstLine="851" w:left="0"/>
      <w:jc w:val="both"/>
    </w:pPr>
    <w:rPr>
      <w:rFonts w:ascii="XO Thames" w:hAnsi="XO Thames"/>
      <w:sz w:val="22"/>
    </w:rPr>
  </w:style>
  <w:style w:styleId="Style_43_ch" w:type="character">
    <w:name w:val="Endnote"/>
    <w:link w:val="Style_43"/>
    <w:rPr>
      <w:rFonts w:ascii="XO Thames" w:hAnsi="XO Thames"/>
      <w:sz w:val="22"/>
    </w:rPr>
  </w:style>
  <w:style w:styleId="Style_10" w:type="paragraph">
    <w:name w:val="heading 3"/>
    <w:basedOn w:val="Style_11"/>
    <w:next w:val="Style_11"/>
    <w:link w:val="Style_10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0_ch" w:type="character">
    <w:name w:val="heading 3"/>
    <w:basedOn w:val="Style_11_ch"/>
    <w:link w:val="Style_10"/>
    <w:rPr>
      <w:rFonts w:ascii="Arial" w:hAnsi="Arial"/>
      <w:b w:val="1"/>
      <w:sz w:val="26"/>
    </w:rPr>
  </w:style>
  <w:style w:styleId="Style_44" w:type="paragraph">
    <w:name w:val="WW8Num1z0"/>
    <w:link w:val="Style_44_ch"/>
    <w:rPr>
      <w:rFonts w:ascii="Symbol" w:hAnsi="Symbol"/>
    </w:rPr>
  </w:style>
  <w:style w:styleId="Style_44_ch" w:type="character">
    <w:name w:val="WW8Num1z0"/>
    <w:link w:val="Style_44"/>
    <w:rPr>
      <w:rFonts w:ascii="Symbol" w:hAnsi="Symbol"/>
    </w:rPr>
  </w:style>
  <w:style w:styleId="Style_45" w:type="paragraph">
    <w:name w:val="xl83"/>
    <w:basedOn w:val="Style_11"/>
    <w:link w:val="Style_45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45_ch" w:type="character">
    <w:name w:val="xl83"/>
    <w:basedOn w:val="Style_11_ch"/>
    <w:link w:val="Style_45"/>
    <w:rPr>
      <w:rFonts w:ascii="GOST Common" w:hAnsi="GOST Common"/>
      <w:i w:val="1"/>
    </w:rPr>
  </w:style>
  <w:style w:styleId="Style_46" w:type="paragraph">
    <w:name w:val="xl71"/>
    <w:basedOn w:val="Style_11"/>
    <w:link w:val="Style_46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46_ch" w:type="character">
    <w:name w:val="xl71"/>
    <w:basedOn w:val="Style_11_ch"/>
    <w:link w:val="Style_46"/>
    <w:rPr>
      <w:rFonts w:ascii="GOST Common" w:hAnsi="GOST Common"/>
      <w:i w:val="1"/>
    </w:rPr>
  </w:style>
  <w:style w:styleId="Style_47" w:type="paragraph">
    <w:name w:val="rvps5"/>
    <w:basedOn w:val="Style_11"/>
    <w:link w:val="Style_47_ch"/>
    <w:pPr>
      <w:spacing w:afterAutospacing="on" w:beforeAutospacing="on"/>
      <w:ind/>
    </w:pPr>
  </w:style>
  <w:style w:styleId="Style_47_ch" w:type="character">
    <w:name w:val="rvps5"/>
    <w:basedOn w:val="Style_11_ch"/>
    <w:link w:val="Style_47"/>
  </w:style>
  <w:style w:styleId="Style_48" w:type="paragraph">
    <w:name w:val="Название2"/>
    <w:basedOn w:val="Style_11"/>
    <w:link w:val="Style_48_ch"/>
    <w:pPr>
      <w:spacing w:after="120" w:before="120"/>
      <w:ind/>
    </w:pPr>
    <w:rPr>
      <w:rFonts w:ascii="Arial" w:hAnsi="Arial"/>
      <w:i w:val="1"/>
      <w:sz w:val="20"/>
    </w:rPr>
  </w:style>
  <w:style w:styleId="Style_48_ch" w:type="character">
    <w:name w:val="Название2"/>
    <w:basedOn w:val="Style_11_ch"/>
    <w:link w:val="Style_48"/>
    <w:rPr>
      <w:rFonts w:ascii="Arial" w:hAnsi="Arial"/>
      <w:i w:val="1"/>
      <w:sz w:val="20"/>
    </w:rPr>
  </w:style>
  <w:style w:styleId="Style_49" w:type="paragraph">
    <w:name w:val=".HEADERTEXT"/>
    <w:link w:val="Style_49_ch"/>
    <w:pPr>
      <w:widowControl w:val="0"/>
      <w:ind/>
    </w:pPr>
    <w:rPr>
      <w:rFonts w:ascii="Arial" w:hAnsi="Arial"/>
      <w:color w:val="2B4279"/>
      <w:sz w:val="22"/>
    </w:rPr>
  </w:style>
  <w:style w:styleId="Style_49_ch" w:type="character">
    <w:name w:val=".HEADERTEXT"/>
    <w:link w:val="Style_49"/>
    <w:rPr>
      <w:rFonts w:ascii="Arial" w:hAnsi="Arial"/>
      <w:color w:val="2B4279"/>
      <w:sz w:val="22"/>
    </w:rPr>
  </w:style>
  <w:style w:styleId="Style_50" w:type="paragraph">
    <w:name w:val="xl106"/>
    <w:basedOn w:val="Style_11"/>
    <w:link w:val="Style_50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50_ch" w:type="character">
    <w:name w:val="xl106"/>
    <w:basedOn w:val="Style_11_ch"/>
    <w:link w:val="Style_50"/>
    <w:rPr>
      <w:rFonts w:ascii="GOST Common" w:hAnsi="GOST Common"/>
      <w:i w:val="1"/>
    </w:rPr>
  </w:style>
  <w:style w:styleId="Style_51" w:type="paragraph">
    <w:name w:val="Заголовок таблицы"/>
    <w:basedOn w:val="Style_52"/>
    <w:link w:val="Style_51_ch"/>
    <w:pPr>
      <w:ind/>
      <w:jc w:val="center"/>
    </w:pPr>
    <w:rPr>
      <w:b w:val="1"/>
    </w:rPr>
  </w:style>
  <w:style w:styleId="Style_51_ch" w:type="character">
    <w:name w:val="Заголовок таблицы"/>
    <w:basedOn w:val="Style_52_ch"/>
    <w:link w:val="Style_51"/>
    <w:rPr>
      <w:b w:val="1"/>
    </w:rPr>
  </w:style>
  <w:style w:styleId="Style_53" w:type="paragraph">
    <w:name w:val="Нормальный-2"/>
    <w:basedOn w:val="Style_11"/>
    <w:link w:val="Style_53_ch"/>
    <w:pPr>
      <w:spacing w:before="120"/>
      <w:ind w:firstLine="851" w:left="284" w:right="170"/>
      <w:jc w:val="both"/>
    </w:pPr>
    <w:rPr>
      <w:sz w:val="26"/>
    </w:rPr>
  </w:style>
  <w:style w:styleId="Style_53_ch" w:type="character">
    <w:name w:val="Нормальный-2"/>
    <w:basedOn w:val="Style_11_ch"/>
    <w:link w:val="Style_53"/>
    <w:rPr>
      <w:sz w:val="26"/>
    </w:rPr>
  </w:style>
  <w:style w:styleId="Style_54" w:type="paragraph">
    <w:name w:val="xl78"/>
    <w:basedOn w:val="Style_11"/>
    <w:link w:val="Style_54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54_ch" w:type="character">
    <w:name w:val="xl78"/>
    <w:basedOn w:val="Style_11_ch"/>
    <w:link w:val="Style_54"/>
    <w:rPr>
      <w:rFonts w:ascii="GOST Common" w:hAnsi="GOST Common"/>
      <w:i w:val="1"/>
    </w:rPr>
  </w:style>
  <w:style w:styleId="Style_55" w:type="paragraph">
    <w:name w:val="xl96"/>
    <w:basedOn w:val="Style_11"/>
    <w:link w:val="Style_55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55_ch" w:type="character">
    <w:name w:val="xl96"/>
    <w:basedOn w:val="Style_11_ch"/>
    <w:link w:val="Style_55"/>
    <w:rPr>
      <w:rFonts w:ascii="GOST Common" w:hAnsi="GOST Common"/>
      <w:i w:val="1"/>
    </w:rPr>
  </w:style>
  <w:style w:styleId="Style_56" w:type="paragraph">
    <w:name w:val="annotation subject"/>
    <w:basedOn w:val="Style_57"/>
    <w:next w:val="Style_57"/>
    <w:link w:val="Style_56_ch"/>
    <w:rPr>
      <w:b w:val="1"/>
    </w:rPr>
  </w:style>
  <w:style w:styleId="Style_56_ch" w:type="character">
    <w:name w:val="annotation subject"/>
    <w:basedOn w:val="Style_57_ch"/>
    <w:link w:val="Style_56"/>
    <w:rPr>
      <w:b w:val="1"/>
    </w:rPr>
  </w:style>
  <w:style w:styleId="Style_58" w:type="paragraph">
    <w:name w:val="xl69"/>
    <w:basedOn w:val="Style_11"/>
    <w:link w:val="Style_58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58_ch" w:type="character">
    <w:name w:val="xl69"/>
    <w:basedOn w:val="Style_11_ch"/>
    <w:link w:val="Style_58"/>
    <w:rPr>
      <w:rFonts w:ascii="GOST Common" w:hAnsi="GOST Common"/>
      <w:i w:val="1"/>
    </w:rPr>
  </w:style>
  <w:style w:styleId="Style_59" w:type="paragraph">
    <w:name w:val="xl90"/>
    <w:basedOn w:val="Style_11"/>
    <w:link w:val="Style_59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59_ch" w:type="character">
    <w:name w:val="xl90"/>
    <w:basedOn w:val="Style_11_ch"/>
    <w:link w:val="Style_59"/>
    <w:rPr>
      <w:rFonts w:ascii="GOST Common" w:hAnsi="GOST Common"/>
      <w:i w:val="1"/>
    </w:rPr>
  </w:style>
  <w:style w:styleId="Style_60" w:type="paragraph">
    <w:name w:val="xl88"/>
    <w:basedOn w:val="Style_11"/>
    <w:link w:val="Style_60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60_ch" w:type="character">
    <w:name w:val="xl88"/>
    <w:basedOn w:val="Style_11_ch"/>
    <w:link w:val="Style_60"/>
    <w:rPr>
      <w:rFonts w:ascii="GOST Common" w:hAnsi="GOST Common"/>
      <w:i w:val="1"/>
    </w:rPr>
  </w:style>
  <w:style w:styleId="Style_61" w:type="paragraph">
    <w:name w:val="iauiue"/>
    <w:basedOn w:val="Style_11"/>
    <w:link w:val="Style_61_ch"/>
    <w:pPr>
      <w:spacing w:afterAutospacing="on" w:beforeAutospacing="on"/>
      <w:ind/>
    </w:pPr>
  </w:style>
  <w:style w:styleId="Style_61_ch" w:type="character">
    <w:name w:val="iauiue"/>
    <w:basedOn w:val="Style_11_ch"/>
    <w:link w:val="Style_61"/>
  </w:style>
  <w:style w:styleId="Style_62" w:type="paragraph">
    <w:name w:val="Содержимое врезки"/>
    <w:basedOn w:val="Style_4"/>
    <w:link w:val="Style_62_ch"/>
  </w:style>
  <w:style w:styleId="Style_62_ch" w:type="character">
    <w:name w:val="Содержимое врезки"/>
    <w:basedOn w:val="Style_4_ch"/>
    <w:link w:val="Style_62"/>
  </w:style>
  <w:style w:styleId="Style_63" w:type="paragraph">
    <w:name w:val="ConsPlusTitle"/>
    <w:link w:val="Style_63_ch"/>
    <w:pPr>
      <w:widowControl w:val="0"/>
      <w:ind/>
    </w:pPr>
    <w:rPr>
      <w:rFonts w:ascii="Arial" w:hAnsi="Arial"/>
      <w:b w:val="1"/>
    </w:rPr>
  </w:style>
  <w:style w:styleId="Style_63_ch" w:type="character">
    <w:name w:val="ConsPlusTitle"/>
    <w:link w:val="Style_63"/>
    <w:rPr>
      <w:rFonts w:ascii="Arial" w:hAnsi="Arial"/>
      <w:b w:val="1"/>
    </w:rPr>
  </w:style>
  <w:style w:styleId="Style_64" w:type="paragraph">
    <w:name w:val="xl70"/>
    <w:basedOn w:val="Style_11"/>
    <w:link w:val="Style_64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64_ch" w:type="character">
    <w:name w:val="xl70"/>
    <w:basedOn w:val="Style_11_ch"/>
    <w:link w:val="Style_64"/>
    <w:rPr>
      <w:rFonts w:ascii="GOST Common" w:hAnsi="GOST Common"/>
      <w:i w:val="1"/>
    </w:rPr>
  </w:style>
  <w:style w:styleId="Style_65" w:type="paragraph">
    <w:name w:val="xl64"/>
    <w:basedOn w:val="Style_11"/>
    <w:link w:val="Style_65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65_ch" w:type="character">
    <w:name w:val="xl64"/>
    <w:basedOn w:val="Style_11_ch"/>
    <w:link w:val="Style_65"/>
    <w:rPr>
      <w:rFonts w:ascii="GOST Common" w:hAnsi="GOST Common"/>
      <w:i w:val="1"/>
    </w:rPr>
  </w:style>
  <w:style w:styleId="Style_66" w:type="paragraph">
    <w:name w:val="WW-Absatz-Standardschriftart111"/>
    <w:link w:val="Style_66_ch"/>
  </w:style>
  <w:style w:styleId="Style_66_ch" w:type="character">
    <w:name w:val="WW-Absatz-Standardschriftart111"/>
    <w:link w:val="Style_66"/>
  </w:style>
  <w:style w:styleId="Style_67" w:type="paragraph">
    <w:name w:val="search_result"/>
    <w:basedOn w:val="Style_21"/>
    <w:link w:val="Style_67_ch"/>
  </w:style>
  <w:style w:styleId="Style_67_ch" w:type="character">
    <w:name w:val="search_result"/>
    <w:basedOn w:val="Style_21_ch"/>
    <w:link w:val="Style_67"/>
  </w:style>
  <w:style w:styleId="Style_68" w:type="paragraph">
    <w:name w:val="Основной шрифт абзаца2"/>
    <w:link w:val="Style_68_ch"/>
  </w:style>
  <w:style w:styleId="Style_68_ch" w:type="character">
    <w:name w:val="Основной шрифт абзаца2"/>
    <w:link w:val="Style_68"/>
  </w:style>
  <w:style w:styleId="Style_69" w:type="paragraph">
    <w:name w:val="xl72"/>
    <w:basedOn w:val="Style_11"/>
    <w:link w:val="Style_69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69_ch" w:type="character">
    <w:name w:val="xl72"/>
    <w:basedOn w:val="Style_11_ch"/>
    <w:link w:val="Style_69"/>
    <w:rPr>
      <w:rFonts w:ascii="GOST Common" w:hAnsi="GOST Common"/>
      <w:i w:val="1"/>
    </w:rPr>
  </w:style>
  <w:style w:styleId="Style_70" w:type="paragraph">
    <w:name w:val="xl92"/>
    <w:basedOn w:val="Style_11"/>
    <w:link w:val="Style_70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70_ch" w:type="character">
    <w:name w:val="xl92"/>
    <w:basedOn w:val="Style_11_ch"/>
    <w:link w:val="Style_70"/>
    <w:rPr>
      <w:rFonts w:ascii="GOST Common" w:hAnsi="GOST Common"/>
      <w:i w:val="1"/>
    </w:rPr>
  </w:style>
  <w:style w:styleId="Style_71" w:type="paragraph">
    <w:name w:val="gmail_quote"/>
    <w:basedOn w:val="Style_21"/>
    <w:link w:val="Style_71_ch"/>
  </w:style>
  <w:style w:styleId="Style_71_ch" w:type="character">
    <w:name w:val="gmail_quote"/>
    <w:basedOn w:val="Style_21_ch"/>
    <w:link w:val="Style_71"/>
  </w:style>
  <w:style w:styleId="Style_5" w:type="paragraph">
    <w:name w:val="Normal (Web)"/>
    <w:basedOn w:val="Style_11"/>
    <w:link w:val="Style_5_ch"/>
    <w:pPr>
      <w:spacing w:afterAutospacing="on" w:beforeAutospacing="on"/>
      <w:ind/>
    </w:pPr>
  </w:style>
  <w:style w:styleId="Style_5_ch" w:type="character">
    <w:name w:val="Normal (Web)"/>
    <w:basedOn w:val="Style_11_ch"/>
    <w:link w:val="Style_5"/>
  </w:style>
  <w:style w:styleId="Style_72" w:type="paragraph">
    <w:name w:val="Style3"/>
    <w:basedOn w:val="Style_11"/>
    <w:link w:val="Style_72_ch"/>
    <w:pPr>
      <w:widowControl w:val="0"/>
      <w:spacing w:line="413" w:lineRule="exact"/>
      <w:ind/>
    </w:pPr>
    <w:rPr>
      <w:rFonts w:ascii="Arial" w:hAnsi="Arial"/>
    </w:rPr>
  </w:style>
  <w:style w:styleId="Style_72_ch" w:type="character">
    <w:name w:val="Style3"/>
    <w:basedOn w:val="Style_11_ch"/>
    <w:link w:val="Style_72"/>
    <w:rPr>
      <w:rFonts w:ascii="Arial" w:hAnsi="Arial"/>
    </w:rPr>
  </w:style>
  <w:style w:styleId="Style_73" w:type="paragraph">
    <w:name w:val="Нормальный (OEM)"/>
    <w:basedOn w:val="Style_11"/>
    <w:next w:val="Style_11"/>
    <w:link w:val="Style_73_ch"/>
    <w:pPr>
      <w:widowControl w:val="0"/>
      <w:ind/>
      <w:jc w:val="both"/>
    </w:pPr>
    <w:rPr>
      <w:rFonts w:ascii="Courier New" w:hAnsi="Courier New"/>
      <w:sz w:val="20"/>
    </w:rPr>
  </w:style>
  <w:style w:styleId="Style_73_ch" w:type="character">
    <w:name w:val="Нормальный (OEM)"/>
    <w:basedOn w:val="Style_11_ch"/>
    <w:link w:val="Style_73"/>
    <w:rPr>
      <w:rFonts w:ascii="Courier New" w:hAnsi="Courier New"/>
      <w:sz w:val="20"/>
    </w:rPr>
  </w:style>
  <w:style w:styleId="Style_74" w:type="paragraph">
    <w:name w:val="Заголовок1"/>
    <w:basedOn w:val="Style_11"/>
    <w:next w:val="Style_4"/>
    <w:link w:val="Style_74_ch"/>
    <w:pPr>
      <w:keepNext w:val="1"/>
      <w:spacing w:after="120" w:before="240"/>
      <w:ind/>
    </w:pPr>
    <w:rPr>
      <w:rFonts w:ascii="Arial" w:hAnsi="Arial"/>
      <w:sz w:val="28"/>
    </w:rPr>
  </w:style>
  <w:style w:styleId="Style_74_ch" w:type="character">
    <w:name w:val="Заголовок1"/>
    <w:basedOn w:val="Style_11_ch"/>
    <w:link w:val="Style_74"/>
    <w:rPr>
      <w:rFonts w:ascii="Arial" w:hAnsi="Arial"/>
      <w:sz w:val="28"/>
    </w:rPr>
  </w:style>
  <w:style w:styleId="Style_75" w:type="paragraph">
    <w:name w:val="xl82"/>
    <w:basedOn w:val="Style_11"/>
    <w:link w:val="Style_75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75_ch" w:type="character">
    <w:name w:val="xl82"/>
    <w:basedOn w:val="Style_11_ch"/>
    <w:link w:val="Style_75"/>
    <w:rPr>
      <w:rFonts w:ascii="GOST Common" w:hAnsi="GOST Common"/>
      <w:i w:val="1"/>
    </w:rPr>
  </w:style>
  <w:style w:styleId="Style_76" w:type="paragraph">
    <w:name w:val="xl74"/>
    <w:basedOn w:val="Style_11"/>
    <w:link w:val="Style_76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76_ch" w:type="character">
    <w:name w:val="xl74"/>
    <w:basedOn w:val="Style_11_ch"/>
    <w:link w:val="Style_76"/>
    <w:rPr>
      <w:rFonts w:ascii="GOST Common" w:hAnsi="GOST Common"/>
      <w:i w:val="1"/>
    </w:rPr>
  </w:style>
  <w:style w:styleId="Style_77" w:type="paragraph">
    <w:name w:val="WW-Absatz-Standardschriftart11111111"/>
    <w:link w:val="Style_77_ch"/>
  </w:style>
  <w:style w:styleId="Style_77_ch" w:type="character">
    <w:name w:val="WW-Absatz-Standardschriftart11111111"/>
    <w:link w:val="Style_77"/>
  </w:style>
  <w:style w:styleId="Style_52" w:type="paragraph">
    <w:name w:val="Содержимое таблицы"/>
    <w:basedOn w:val="Style_11"/>
    <w:link w:val="Style_52_ch"/>
  </w:style>
  <w:style w:styleId="Style_52_ch" w:type="character">
    <w:name w:val="Содержимое таблицы"/>
    <w:basedOn w:val="Style_11_ch"/>
    <w:link w:val="Style_52"/>
  </w:style>
  <w:style w:styleId="Style_78" w:type="paragraph">
    <w:name w:val="Îñíîâíîé òåêñò 2"/>
    <w:basedOn w:val="Style_11"/>
    <w:link w:val="Style_78_ch"/>
    <w:pPr>
      <w:widowControl w:val="0"/>
      <w:ind w:firstLine="720" w:left="0"/>
      <w:jc w:val="both"/>
    </w:pPr>
    <w:rPr>
      <w:b w:val="1"/>
      <w:color w:val="000000"/>
    </w:rPr>
  </w:style>
  <w:style w:styleId="Style_78_ch" w:type="character">
    <w:name w:val="Îñíîâíîé òåêñò 2"/>
    <w:basedOn w:val="Style_11_ch"/>
    <w:link w:val="Style_78"/>
    <w:rPr>
      <w:b w:val="1"/>
      <w:color w:val="000000"/>
    </w:rPr>
  </w:style>
  <w:style w:styleId="Style_79" w:type="paragraph">
    <w:name w:val="Основной текст с отступом 21"/>
    <w:basedOn w:val="Style_11"/>
    <w:link w:val="Style_79_ch"/>
    <w:pPr>
      <w:spacing w:after="120" w:line="480" w:lineRule="auto"/>
      <w:ind w:firstLine="0" w:left="283"/>
    </w:pPr>
  </w:style>
  <w:style w:styleId="Style_79_ch" w:type="character">
    <w:name w:val="Основной текст с отступом 21"/>
    <w:basedOn w:val="Style_11_ch"/>
    <w:link w:val="Style_79"/>
  </w:style>
  <w:style w:styleId="Style_80" w:type="paragraph">
    <w:name w:val="Body Text Indent"/>
    <w:basedOn w:val="Style_11"/>
    <w:link w:val="Style_80_ch"/>
    <w:pPr>
      <w:spacing w:after="120"/>
      <w:ind w:firstLine="0" w:left="283"/>
    </w:pPr>
  </w:style>
  <w:style w:styleId="Style_80_ch" w:type="character">
    <w:name w:val="Body Text Indent"/>
    <w:basedOn w:val="Style_11_ch"/>
    <w:link w:val="Style_80"/>
  </w:style>
  <w:style w:styleId="Style_81" w:type="paragraph">
    <w:name w:val="rvts6"/>
    <w:basedOn w:val="Style_21"/>
    <w:link w:val="Style_81_ch"/>
  </w:style>
  <w:style w:styleId="Style_81_ch" w:type="character">
    <w:name w:val="rvts6"/>
    <w:basedOn w:val="Style_21_ch"/>
    <w:link w:val="Style_81"/>
  </w:style>
  <w:style w:styleId="Style_82" w:type="paragraph">
    <w:name w:val="ConsNormal"/>
    <w:link w:val="Style_82_ch"/>
    <w:pPr>
      <w:widowControl w:val="0"/>
      <w:ind w:firstLine="720" w:left="0" w:right="19772"/>
    </w:pPr>
    <w:rPr>
      <w:rFonts w:ascii="Arial" w:hAnsi="Arial"/>
    </w:rPr>
  </w:style>
  <w:style w:styleId="Style_82_ch" w:type="character">
    <w:name w:val="ConsNormal"/>
    <w:link w:val="Style_82"/>
    <w:rPr>
      <w:rFonts w:ascii="Arial" w:hAnsi="Arial"/>
    </w:rPr>
  </w:style>
  <w:style w:styleId="Style_83" w:type="paragraph">
    <w:name w:val="xl101"/>
    <w:basedOn w:val="Style_11"/>
    <w:link w:val="Style_83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83_ch" w:type="character">
    <w:name w:val="xl101"/>
    <w:basedOn w:val="Style_11_ch"/>
    <w:link w:val="Style_83"/>
    <w:rPr>
      <w:rFonts w:ascii="GOST Common" w:hAnsi="GOST Common"/>
      <w:i w:val="1"/>
    </w:rPr>
  </w:style>
  <w:style w:styleId="Style_84" w:type="paragraph">
    <w:name w:val="ПЗ1"/>
    <w:basedOn w:val="Style_53"/>
    <w:next w:val="Style_53"/>
    <w:link w:val="Style_84_ch"/>
    <w:pPr>
      <w:keepNext w:val="1"/>
      <w:spacing w:after="480" w:before="720"/>
      <w:ind/>
    </w:pPr>
    <w:rPr>
      <w:b w:val="1"/>
      <w:caps w:val="1"/>
    </w:rPr>
  </w:style>
  <w:style w:styleId="Style_84_ch" w:type="character">
    <w:name w:val="ПЗ1"/>
    <w:basedOn w:val="Style_53_ch"/>
    <w:link w:val="Style_84"/>
    <w:rPr>
      <w:b w:val="1"/>
      <w:caps w:val="1"/>
    </w:rPr>
  </w:style>
  <w:style w:styleId="Style_85" w:type="paragraph">
    <w:name w:val="Font Style20"/>
    <w:link w:val="Style_85_ch"/>
    <w:rPr>
      <w:rFonts w:ascii="Arial" w:hAnsi="Arial"/>
      <w:b w:val="1"/>
      <w:i w:val="1"/>
      <w:sz w:val="22"/>
    </w:rPr>
  </w:style>
  <w:style w:styleId="Style_85_ch" w:type="character">
    <w:name w:val="Font Style20"/>
    <w:link w:val="Style_85"/>
    <w:rPr>
      <w:rFonts w:ascii="Arial" w:hAnsi="Arial"/>
      <w:b w:val="1"/>
      <w:i w:val="1"/>
      <w:sz w:val="22"/>
    </w:rPr>
  </w:style>
  <w:style w:styleId="Style_86" w:type="paragraph">
    <w:name w:val="Основной текст1"/>
    <w:basedOn w:val="Style_11"/>
    <w:link w:val="Style_86_ch"/>
    <w:pPr>
      <w:widowControl w:val="0"/>
      <w:spacing w:after="420" w:before="600" w:line="0" w:lineRule="atLeast"/>
      <w:ind/>
    </w:pPr>
    <w:rPr>
      <w:sz w:val="19"/>
    </w:rPr>
  </w:style>
  <w:style w:styleId="Style_86_ch" w:type="character">
    <w:name w:val="Основной текст1"/>
    <w:basedOn w:val="Style_11_ch"/>
    <w:link w:val="Style_86"/>
    <w:rPr>
      <w:sz w:val="19"/>
    </w:rPr>
  </w:style>
  <w:style w:styleId="Style_87" w:type="paragraph">
    <w:name w:val="Style12"/>
    <w:basedOn w:val="Style_11"/>
    <w:link w:val="Style_87_ch"/>
    <w:pPr>
      <w:widowControl w:val="0"/>
      <w:ind/>
    </w:pPr>
    <w:rPr>
      <w:rFonts w:ascii="Arial" w:hAnsi="Arial"/>
    </w:rPr>
  </w:style>
  <w:style w:styleId="Style_87_ch" w:type="character">
    <w:name w:val="Style12"/>
    <w:basedOn w:val="Style_11_ch"/>
    <w:link w:val="Style_87"/>
    <w:rPr>
      <w:rFonts w:ascii="Arial" w:hAnsi="Arial"/>
    </w:rPr>
  </w:style>
  <w:style w:styleId="Style_88" w:type="paragraph">
    <w:name w:val="xl104"/>
    <w:basedOn w:val="Style_11"/>
    <w:link w:val="Style_88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88_ch" w:type="character">
    <w:name w:val="xl104"/>
    <w:basedOn w:val="Style_11_ch"/>
    <w:link w:val="Style_88"/>
    <w:rPr>
      <w:rFonts w:ascii="GOST Common" w:hAnsi="GOST Common"/>
      <w:i w:val="1"/>
    </w:rPr>
  </w:style>
  <w:style w:styleId="Style_89" w:type="paragraph">
    <w:name w:val="toc 3"/>
    <w:basedOn w:val="Style_11"/>
    <w:next w:val="Style_11"/>
    <w:link w:val="Style_89_ch"/>
    <w:uiPriority w:val="39"/>
    <w:pPr>
      <w:ind w:firstLine="0" w:left="480"/>
    </w:pPr>
  </w:style>
  <w:style w:styleId="Style_89_ch" w:type="character">
    <w:name w:val="toc 3"/>
    <w:basedOn w:val="Style_11_ch"/>
    <w:link w:val="Style_89"/>
  </w:style>
  <w:style w:styleId="Style_90" w:type="paragraph">
    <w:name w:val="Iniiaiie oaeno 2"/>
    <w:basedOn w:val="Style_11"/>
    <w:link w:val="Style_90_ch"/>
    <w:pPr>
      <w:widowControl w:val="0"/>
      <w:ind w:firstLine="567" w:left="0"/>
      <w:jc w:val="both"/>
    </w:pPr>
    <w:rPr>
      <w:b w:val="1"/>
      <w:color w:val="000000"/>
    </w:rPr>
  </w:style>
  <w:style w:styleId="Style_90_ch" w:type="character">
    <w:name w:val="Iniiaiie oaeno 2"/>
    <w:basedOn w:val="Style_11_ch"/>
    <w:link w:val="Style_90"/>
    <w:rPr>
      <w:b w:val="1"/>
      <w:color w:val="000000"/>
    </w:rPr>
  </w:style>
  <w:style w:styleId="Style_91" w:type="paragraph">
    <w:name w:val="Гипертекстовая ссылка"/>
    <w:link w:val="Style_91_ch"/>
    <w:rPr>
      <w:b w:val="1"/>
      <w:color w:val="008000"/>
    </w:rPr>
  </w:style>
  <w:style w:styleId="Style_91_ch" w:type="character">
    <w:name w:val="Гипертекстовая ссылка"/>
    <w:link w:val="Style_91"/>
    <w:rPr>
      <w:b w:val="1"/>
      <w:color w:val="008000"/>
    </w:rPr>
  </w:style>
  <w:style w:styleId="Style_92" w:type="paragraph">
    <w:name w:val="xl80"/>
    <w:basedOn w:val="Style_11"/>
    <w:link w:val="Style_92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92_ch" w:type="character">
    <w:name w:val="xl80"/>
    <w:basedOn w:val="Style_11_ch"/>
    <w:link w:val="Style_92"/>
    <w:rPr>
      <w:rFonts w:ascii="GOST Common" w:hAnsi="GOST Common"/>
      <w:i w:val="1"/>
    </w:rPr>
  </w:style>
  <w:style w:styleId="Style_93" w:type="paragraph">
    <w:name w:val="xl76"/>
    <w:basedOn w:val="Style_11"/>
    <w:link w:val="Style_93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93_ch" w:type="character">
    <w:name w:val="xl76"/>
    <w:basedOn w:val="Style_11_ch"/>
    <w:link w:val="Style_93"/>
    <w:rPr>
      <w:rFonts w:ascii="GOST Common" w:hAnsi="GOST Common"/>
      <w:i w:val="1"/>
    </w:rPr>
  </w:style>
  <w:style w:styleId="Style_94" w:type="paragraph">
    <w:name w:val="Document Map"/>
    <w:basedOn w:val="Style_11"/>
    <w:link w:val="Style_94_ch"/>
    <w:rPr>
      <w:rFonts w:ascii="Tahoma" w:hAnsi="Tahoma"/>
      <w:sz w:val="16"/>
    </w:rPr>
  </w:style>
  <w:style w:styleId="Style_94_ch" w:type="character">
    <w:name w:val="Document Map"/>
    <w:basedOn w:val="Style_11_ch"/>
    <w:link w:val="Style_94"/>
    <w:rPr>
      <w:rFonts w:ascii="Tahoma" w:hAnsi="Tahoma"/>
      <w:sz w:val="16"/>
    </w:rPr>
  </w:style>
  <w:style w:styleId="Style_95" w:type="paragraph">
    <w:name w:val="nienie"/>
    <w:basedOn w:val="Style_40"/>
    <w:link w:val="Style_95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95_ch" w:type="character">
    <w:name w:val="nienie"/>
    <w:basedOn w:val="Style_40_ch"/>
    <w:link w:val="Style_95"/>
    <w:rPr>
      <w:rFonts w:ascii="Peterburg" w:hAnsi="Peterburg"/>
      <w:sz w:val="24"/>
    </w:rPr>
  </w:style>
  <w:style w:styleId="Style_96" w:type="paragraph">
    <w:name w:val="Символ нумерации"/>
    <w:link w:val="Style_96_ch"/>
  </w:style>
  <w:style w:styleId="Style_96_ch" w:type="character">
    <w:name w:val="Символ нумерации"/>
    <w:link w:val="Style_96"/>
  </w:style>
  <w:style w:styleId="Style_97" w:type="paragraph">
    <w:name w:val="Заголовок КД"/>
    <w:basedOn w:val="Style_11"/>
    <w:next w:val="Style_11"/>
    <w:link w:val="Style_97_ch"/>
    <w:pPr>
      <w:ind w:firstLine="0" w:left="284" w:right="284"/>
      <w:jc w:val="center"/>
    </w:pPr>
    <w:rPr>
      <w:b w:val="1"/>
      <w:sz w:val="28"/>
    </w:rPr>
  </w:style>
  <w:style w:styleId="Style_97_ch" w:type="character">
    <w:name w:val="Заголовок КД"/>
    <w:basedOn w:val="Style_11_ch"/>
    <w:link w:val="Style_97"/>
    <w:rPr>
      <w:b w:val="1"/>
      <w:sz w:val="28"/>
    </w:rPr>
  </w:style>
  <w:style w:styleId="Style_32" w:type="paragraph">
    <w:name w:val="footer"/>
    <w:basedOn w:val="Style_11"/>
    <w:link w:val="Style_3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32_ch" w:type="character">
    <w:name w:val="footer"/>
    <w:basedOn w:val="Style_11_ch"/>
    <w:link w:val="Style_32"/>
    <w:rPr>
      <w:sz w:val="20"/>
    </w:rPr>
  </w:style>
  <w:style w:styleId="Style_98" w:type="paragraph">
    <w:name w:val="Основной текст 21"/>
    <w:basedOn w:val="Style_11"/>
    <w:link w:val="Style_98_ch"/>
    <w:pPr>
      <w:spacing w:before="120"/>
      <w:ind w:firstLine="709" w:left="0"/>
      <w:jc w:val="both"/>
    </w:pPr>
    <w:rPr>
      <w:rFonts w:ascii="Arial" w:hAnsi="Arial"/>
    </w:rPr>
  </w:style>
  <w:style w:styleId="Style_98_ch" w:type="character">
    <w:name w:val="Основной текст 21"/>
    <w:basedOn w:val="Style_11_ch"/>
    <w:link w:val="Style_98"/>
    <w:rPr>
      <w:rFonts w:ascii="Arial" w:hAnsi="Arial"/>
    </w:rPr>
  </w:style>
  <w:style w:styleId="Style_99" w:type="paragraph">
    <w:name w:val="WW-Absatz-Standardschriftart111111111"/>
    <w:link w:val="Style_99_ch"/>
  </w:style>
  <w:style w:styleId="Style_99_ch" w:type="character">
    <w:name w:val="WW-Absatz-Standardschriftart111111111"/>
    <w:link w:val="Style_99"/>
  </w:style>
  <w:style w:styleId="Style_100" w:type="paragraph">
    <w:name w:val="Style5"/>
    <w:basedOn w:val="Style_11"/>
    <w:link w:val="Style_100_ch"/>
    <w:pPr>
      <w:widowControl w:val="0"/>
      <w:spacing w:line="418" w:lineRule="exact"/>
      <w:ind/>
      <w:jc w:val="both"/>
    </w:pPr>
    <w:rPr>
      <w:rFonts w:ascii="Arial" w:hAnsi="Arial"/>
    </w:rPr>
  </w:style>
  <w:style w:styleId="Style_100_ch" w:type="character">
    <w:name w:val="Style5"/>
    <w:basedOn w:val="Style_11_ch"/>
    <w:link w:val="Style_100"/>
    <w:rPr>
      <w:rFonts w:ascii="Arial" w:hAnsi="Arial"/>
    </w:rPr>
  </w:style>
  <w:style w:styleId="Style_9" w:type="paragraph">
    <w:name w:val="МГ_Обычный текст"/>
    <w:link w:val="Style_9_ch"/>
    <w:pPr>
      <w:keepNext w:val="1"/>
      <w:spacing w:after="160" w:before="120" w:line="264" w:lineRule="auto"/>
      <w:ind w:firstLine="851" w:left="284" w:right="170"/>
      <w:jc w:val="both"/>
    </w:pPr>
    <w:rPr>
      <w:sz w:val="26"/>
    </w:rPr>
  </w:style>
  <w:style w:styleId="Style_9_ch" w:type="character">
    <w:name w:val="МГ_Обычный текст"/>
    <w:link w:val="Style_9"/>
    <w:rPr>
      <w:sz w:val="26"/>
    </w:rPr>
  </w:style>
  <w:style w:styleId="Style_101" w:type="paragraph">
    <w:name w:val="WW-Absatz-Standardschriftart1111111111111"/>
    <w:link w:val="Style_101_ch"/>
  </w:style>
  <w:style w:styleId="Style_101_ch" w:type="character">
    <w:name w:val="WW-Absatz-Standardschriftart1111111111111"/>
    <w:link w:val="Style_101"/>
  </w:style>
  <w:style w:styleId="Style_102" w:type="paragraph">
    <w:name w:val="Основной текст с отступом 31"/>
    <w:basedOn w:val="Style_11"/>
    <w:link w:val="Style_102_ch"/>
    <w:pPr>
      <w:spacing w:after="120"/>
      <w:ind w:firstLine="0" w:left="283"/>
    </w:pPr>
    <w:rPr>
      <w:sz w:val="16"/>
    </w:rPr>
  </w:style>
  <w:style w:styleId="Style_102_ch" w:type="character">
    <w:name w:val="Основной текст с отступом 31"/>
    <w:basedOn w:val="Style_11_ch"/>
    <w:link w:val="Style_102"/>
    <w:rPr>
      <w:sz w:val="16"/>
    </w:rPr>
  </w:style>
  <w:style w:styleId="Style_6" w:type="paragraph">
    <w:name w:val="Список маркированный 1"/>
    <w:basedOn w:val="Style_11"/>
    <w:link w:val="Style_6_ch"/>
    <w:pPr>
      <w:tabs>
        <w:tab w:leader="none" w:pos="420" w:val="left"/>
        <w:tab w:leader="none" w:pos="1276" w:val="left"/>
      </w:tabs>
      <w:ind w:hanging="420" w:left="420"/>
      <w:jc w:val="both"/>
    </w:pPr>
  </w:style>
  <w:style w:styleId="Style_6_ch" w:type="character">
    <w:name w:val="Список маркированный 1"/>
    <w:basedOn w:val="Style_11_ch"/>
    <w:link w:val="Style_6"/>
  </w:style>
  <w:style w:styleId="Style_103" w:type="paragraph">
    <w:name w:val="heading 5"/>
    <w:basedOn w:val="Style_11"/>
    <w:next w:val="Style_11"/>
    <w:link w:val="Style_103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103_ch" w:type="character">
    <w:name w:val="heading 5"/>
    <w:basedOn w:val="Style_11_ch"/>
    <w:link w:val="Style_103"/>
    <w:rPr>
      <w:b w:val="1"/>
      <w:i w:val="1"/>
      <w:sz w:val="26"/>
    </w:rPr>
  </w:style>
  <w:style w:styleId="Style_104" w:type="paragraph">
    <w:name w:val="Комментарий"/>
    <w:basedOn w:val="Style_11"/>
    <w:next w:val="Style_11"/>
    <w:link w:val="Style_104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104_ch" w:type="character">
    <w:name w:val="Комментарий"/>
    <w:basedOn w:val="Style_11_ch"/>
    <w:link w:val="Style_104"/>
    <w:rPr>
      <w:rFonts w:ascii="Arial" w:hAnsi="Arial"/>
      <w:i w:val="1"/>
      <w:color w:val="800080"/>
      <w:sz w:val="20"/>
    </w:rPr>
  </w:style>
  <w:style w:styleId="Style_105" w:type="paragraph">
    <w:name w:val="Style10"/>
    <w:basedOn w:val="Style_11"/>
    <w:link w:val="Style_105_ch"/>
    <w:pPr>
      <w:widowControl w:val="0"/>
      <w:ind/>
    </w:pPr>
    <w:rPr>
      <w:rFonts w:ascii="Arial" w:hAnsi="Arial"/>
    </w:rPr>
  </w:style>
  <w:style w:styleId="Style_105_ch" w:type="character">
    <w:name w:val="Style10"/>
    <w:basedOn w:val="Style_11_ch"/>
    <w:link w:val="Style_105"/>
    <w:rPr>
      <w:rFonts w:ascii="Arial" w:hAnsi="Arial"/>
    </w:rPr>
  </w:style>
  <w:style w:styleId="Style_106" w:type="paragraph">
    <w:name w:val="formattext"/>
    <w:link w:val="Style_106_ch"/>
    <w:pPr>
      <w:widowControl w:val="0"/>
      <w:ind/>
    </w:pPr>
    <w:rPr>
      <w:sz w:val="18"/>
    </w:rPr>
  </w:style>
  <w:style w:styleId="Style_106_ch" w:type="character">
    <w:name w:val="formattext"/>
    <w:link w:val="Style_106"/>
    <w:rPr>
      <w:sz w:val="18"/>
    </w:rPr>
  </w:style>
  <w:style w:styleId="Style_107" w:type="paragraph">
    <w:name w:val="xl105"/>
    <w:basedOn w:val="Style_11"/>
    <w:link w:val="Style_107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07_ch" w:type="character">
    <w:name w:val="xl105"/>
    <w:basedOn w:val="Style_11_ch"/>
    <w:link w:val="Style_107"/>
    <w:rPr>
      <w:rFonts w:ascii="GOST Common" w:hAnsi="GOST Common"/>
      <w:i w:val="1"/>
    </w:rPr>
  </w:style>
  <w:style w:styleId="Style_108" w:type="paragraph">
    <w:name w:val="List Bullet"/>
    <w:basedOn w:val="Style_11"/>
    <w:link w:val="Style_108_ch"/>
    <w:pPr>
      <w:numPr>
        <w:numId w:val="5"/>
      </w:numPr>
    </w:pPr>
  </w:style>
  <w:style w:styleId="Style_108_ch" w:type="character">
    <w:name w:val="List Bullet"/>
    <w:basedOn w:val="Style_11_ch"/>
    <w:link w:val="Style_108"/>
  </w:style>
  <w:style w:styleId="Style_109" w:type="paragraph">
    <w:name w:val="heading 1"/>
    <w:basedOn w:val="Style_11"/>
    <w:next w:val="Style_11"/>
    <w:link w:val="Style_10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109_ch" w:type="character">
    <w:name w:val="heading 1"/>
    <w:basedOn w:val="Style_11_ch"/>
    <w:link w:val="Style_109"/>
    <w:rPr>
      <w:rFonts w:ascii="Arial" w:hAnsi="Arial"/>
      <w:b w:val="1"/>
      <w:sz w:val="32"/>
    </w:rPr>
  </w:style>
  <w:style w:styleId="Style_110" w:type="paragraph">
    <w:name w:val="annotation reference"/>
    <w:link w:val="Style_110_ch"/>
    <w:rPr>
      <w:sz w:val="16"/>
    </w:rPr>
  </w:style>
  <w:style w:styleId="Style_110_ch" w:type="character">
    <w:name w:val="annotation reference"/>
    <w:link w:val="Style_110"/>
    <w:rPr>
      <w:sz w:val="16"/>
    </w:rPr>
  </w:style>
  <w:style w:styleId="Style_111" w:type="paragraph">
    <w:name w:val="S_Обычный"/>
    <w:basedOn w:val="Style_11"/>
    <w:link w:val="Style_111_ch"/>
    <w:pPr>
      <w:spacing w:line="360" w:lineRule="auto"/>
      <w:ind w:firstLine="709" w:left="0"/>
      <w:jc w:val="both"/>
    </w:pPr>
  </w:style>
  <w:style w:styleId="Style_111_ch" w:type="character">
    <w:name w:val="S_Обычный"/>
    <w:basedOn w:val="Style_11_ch"/>
    <w:link w:val="Style_111"/>
  </w:style>
  <w:style w:styleId="Style_112" w:type="paragraph">
    <w:name w:val="xl67"/>
    <w:basedOn w:val="Style_11"/>
    <w:link w:val="Style_112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12_ch" w:type="character">
    <w:name w:val="xl67"/>
    <w:basedOn w:val="Style_11_ch"/>
    <w:link w:val="Style_112"/>
    <w:rPr>
      <w:rFonts w:ascii="GOST Common" w:hAnsi="GOST Common"/>
      <w:i w:val="1"/>
    </w:rPr>
  </w:style>
  <w:style w:styleId="Style_113" w:type="paragraph">
    <w:name w:val="Знак11"/>
    <w:basedOn w:val="Style_11"/>
    <w:link w:val="Style_113_ch"/>
    <w:pPr>
      <w:spacing w:afterAutospacing="on" w:beforeAutospacing="on"/>
      <w:ind/>
    </w:pPr>
    <w:rPr>
      <w:rFonts w:ascii="Tahoma" w:hAnsi="Tahoma"/>
      <w:sz w:val="20"/>
    </w:rPr>
  </w:style>
  <w:style w:styleId="Style_113_ch" w:type="character">
    <w:name w:val="Знак11"/>
    <w:basedOn w:val="Style_11_ch"/>
    <w:link w:val="Style_113"/>
    <w:rPr>
      <w:rFonts w:ascii="Tahoma" w:hAnsi="Tahoma"/>
      <w:sz w:val="20"/>
    </w:rPr>
  </w:style>
  <w:style w:styleId="Style_114" w:type="paragraph">
    <w:name w:val="основной"/>
    <w:basedOn w:val="Style_11"/>
    <w:link w:val="Style_114_ch"/>
    <w:pPr>
      <w:keepNext w:val="1"/>
      <w:ind/>
    </w:pPr>
  </w:style>
  <w:style w:styleId="Style_114_ch" w:type="character">
    <w:name w:val="основной"/>
    <w:basedOn w:val="Style_11_ch"/>
    <w:link w:val="Style_114"/>
  </w:style>
  <w:style w:styleId="Style_115" w:type="paragraph">
    <w:name w:val="Strong"/>
    <w:link w:val="Style_115_ch"/>
    <w:rPr>
      <w:b w:val="1"/>
    </w:rPr>
  </w:style>
  <w:style w:styleId="Style_115_ch" w:type="character">
    <w:name w:val="Strong"/>
    <w:link w:val="Style_115"/>
    <w:rPr>
      <w:b w:val="1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8" w:type="paragraph">
    <w:name w:val="Hyperlink"/>
    <w:link w:val="Style_8_ch"/>
    <w:rPr>
      <w:color w:val="0000FF"/>
      <w:u w:val="single"/>
    </w:rPr>
  </w:style>
  <w:style w:styleId="Style_8_ch" w:type="character">
    <w:name w:val="Hyperlink"/>
    <w:link w:val="Style_8"/>
    <w:rPr>
      <w:color w:val="0000FF"/>
      <w:u w:val="single"/>
    </w:rPr>
  </w:style>
  <w:style w:styleId="Style_116" w:type="paragraph">
    <w:name w:val="Footnote"/>
    <w:basedOn w:val="Style_11"/>
    <w:link w:val="Style_116_ch"/>
    <w:rPr>
      <w:sz w:val="20"/>
    </w:rPr>
  </w:style>
  <w:style w:styleId="Style_116_ch" w:type="character">
    <w:name w:val="Footnote"/>
    <w:basedOn w:val="Style_11_ch"/>
    <w:link w:val="Style_116"/>
    <w:rPr>
      <w:sz w:val="20"/>
    </w:rPr>
  </w:style>
  <w:style w:styleId="Style_117" w:type="paragraph">
    <w:name w:val="WW-Absatz-Standardschriftart"/>
    <w:link w:val="Style_117_ch"/>
  </w:style>
  <w:style w:styleId="Style_117_ch" w:type="character">
    <w:name w:val="WW-Absatz-Standardschriftart"/>
    <w:link w:val="Style_117"/>
  </w:style>
  <w:style w:styleId="Style_118" w:type="paragraph">
    <w:name w:val="xl81"/>
    <w:basedOn w:val="Style_11"/>
    <w:link w:val="Style_118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18_ch" w:type="character">
    <w:name w:val="xl81"/>
    <w:basedOn w:val="Style_11_ch"/>
    <w:link w:val="Style_118"/>
    <w:rPr>
      <w:rFonts w:ascii="GOST Common" w:hAnsi="GOST Common"/>
      <w:i w:val="1"/>
    </w:rPr>
  </w:style>
  <w:style w:styleId="Style_119" w:type="paragraph">
    <w:name w:val="toc 1"/>
    <w:basedOn w:val="Style_11"/>
    <w:next w:val="Style_11"/>
    <w:link w:val="Style_119_ch"/>
    <w:uiPriority w:val="39"/>
    <w:pPr>
      <w:widowControl w:val="0"/>
      <w:tabs>
        <w:tab w:leader="none" w:pos="426" w:val="left"/>
        <w:tab w:leader="dot" w:pos="9639" w:val="right"/>
      </w:tabs>
      <w:spacing w:line="360" w:lineRule="auto"/>
      <w:ind/>
      <w:jc w:val="both"/>
    </w:pPr>
    <w:rPr>
      <w:sz w:val="28"/>
    </w:rPr>
  </w:style>
  <w:style w:styleId="Style_119_ch" w:type="character">
    <w:name w:val="toc 1"/>
    <w:basedOn w:val="Style_11_ch"/>
    <w:link w:val="Style_119"/>
    <w:rPr>
      <w:sz w:val="28"/>
    </w:rPr>
  </w:style>
  <w:style w:styleId="Style_120" w:type="paragraph">
    <w:name w:val="xl102"/>
    <w:basedOn w:val="Style_11"/>
    <w:link w:val="Style_120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20_ch" w:type="character">
    <w:name w:val="xl102"/>
    <w:basedOn w:val="Style_11_ch"/>
    <w:link w:val="Style_120"/>
    <w:rPr>
      <w:rFonts w:ascii="GOST Common" w:hAnsi="GOST Common"/>
      <w:i w:val="1"/>
    </w:rPr>
  </w:style>
  <w:style w:styleId="Style_121" w:type="paragraph">
    <w:name w:val="Header and Footer"/>
    <w:link w:val="Style_121_ch"/>
    <w:pPr>
      <w:spacing w:line="240" w:lineRule="auto"/>
      <w:ind/>
      <w:jc w:val="both"/>
    </w:pPr>
    <w:rPr>
      <w:rFonts w:ascii="XO Thames" w:hAnsi="XO Thames"/>
      <w:sz w:val="28"/>
    </w:rPr>
  </w:style>
  <w:style w:styleId="Style_121_ch" w:type="character">
    <w:name w:val="Header and Footer"/>
    <w:link w:val="Style_121"/>
    <w:rPr>
      <w:rFonts w:ascii="XO Thames" w:hAnsi="XO Thames"/>
      <w:sz w:val="28"/>
    </w:rPr>
  </w:style>
  <w:style w:styleId="Style_122" w:type="paragraph">
    <w:name w:val="xl73"/>
    <w:basedOn w:val="Style_11"/>
    <w:link w:val="Style_122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22_ch" w:type="character">
    <w:name w:val="xl73"/>
    <w:basedOn w:val="Style_11_ch"/>
    <w:link w:val="Style_122"/>
    <w:rPr>
      <w:rFonts w:ascii="GOST Common" w:hAnsi="GOST Common"/>
      <w:i w:val="1"/>
    </w:rPr>
  </w:style>
  <w:style w:styleId="Style_123" w:type="paragraph">
    <w:name w:val="WW-Absatz-Standardschriftart111111"/>
    <w:link w:val="Style_123_ch"/>
  </w:style>
  <w:style w:styleId="Style_123_ch" w:type="character">
    <w:name w:val="WW-Absatz-Standardschriftart111111"/>
    <w:link w:val="Style_123"/>
  </w:style>
  <w:style w:styleId="Style_124" w:type="paragraph">
    <w:name w:val=".FORMATTEXT"/>
    <w:link w:val="Style_124_ch"/>
    <w:pPr>
      <w:widowControl w:val="0"/>
      <w:ind/>
    </w:pPr>
    <w:rPr>
      <w:sz w:val="24"/>
    </w:rPr>
  </w:style>
  <w:style w:styleId="Style_124_ch" w:type="character">
    <w:name w:val=".FORMATTEXT"/>
    <w:link w:val="Style_124"/>
    <w:rPr>
      <w:sz w:val="24"/>
    </w:rPr>
  </w:style>
  <w:style w:styleId="Style_125" w:type="paragraph">
    <w:name w:val="Default"/>
    <w:link w:val="Style_125_ch"/>
    <w:rPr>
      <w:color w:val="000000"/>
      <w:sz w:val="24"/>
    </w:rPr>
  </w:style>
  <w:style w:styleId="Style_125_ch" w:type="character">
    <w:name w:val="Default"/>
    <w:link w:val="Style_125"/>
    <w:rPr>
      <w:color w:val="000000"/>
      <w:sz w:val="24"/>
    </w:rPr>
  </w:style>
  <w:style w:styleId="Style_126" w:type="paragraph">
    <w:name w:val="Знак12"/>
    <w:basedOn w:val="Style_11"/>
    <w:link w:val="Style_126_ch"/>
    <w:pPr>
      <w:spacing w:afterAutospacing="on" w:beforeAutospacing="on"/>
      <w:ind/>
    </w:pPr>
    <w:rPr>
      <w:rFonts w:ascii="Tahoma" w:hAnsi="Tahoma"/>
      <w:sz w:val="20"/>
    </w:rPr>
  </w:style>
  <w:style w:styleId="Style_126_ch" w:type="character">
    <w:name w:val="Знак12"/>
    <w:basedOn w:val="Style_11_ch"/>
    <w:link w:val="Style_126"/>
    <w:rPr>
      <w:rFonts w:ascii="Tahoma" w:hAnsi="Tahoma"/>
      <w:sz w:val="20"/>
    </w:rPr>
  </w:style>
  <w:style w:styleId="Style_127" w:type="paragraph">
    <w:name w:val="WW-Absatz-Standardschriftart111111111111"/>
    <w:link w:val="Style_127_ch"/>
  </w:style>
  <w:style w:styleId="Style_127_ch" w:type="character">
    <w:name w:val="WW-Absatz-Standardschriftart111111111111"/>
    <w:link w:val="Style_127"/>
  </w:style>
  <w:style w:styleId="Style_128" w:type="paragraph">
    <w:name w:val="Îñíîâíîé òåêñò ñ îòñòóïîì 3"/>
    <w:basedOn w:val="Style_11"/>
    <w:link w:val="Style_128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128_ch" w:type="character">
    <w:name w:val="Îñíîâíîé òåêñò ñ îòñòóïîì 3"/>
    <w:basedOn w:val="Style_11_ch"/>
    <w:link w:val="Style_128"/>
    <w:rPr>
      <w:rFonts w:ascii="Peterburg" w:hAnsi="Peterburg"/>
      <w:b w:val="1"/>
      <w:i w:val="1"/>
    </w:rPr>
  </w:style>
  <w:style w:styleId="Style_2" w:type="paragraph">
    <w:name w:val="List Paragraph"/>
    <w:basedOn w:val="Style_11"/>
    <w:link w:val="Style_2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2_ch" w:type="character">
    <w:name w:val="List Paragraph"/>
    <w:basedOn w:val="Style_11_ch"/>
    <w:link w:val="Style_2"/>
    <w:rPr>
      <w:rFonts w:ascii="Calibri" w:hAnsi="Calibri"/>
      <w:sz w:val="22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29" w:type="paragraph">
    <w:name w:val="toc 9"/>
    <w:next w:val="Style_11"/>
    <w:link w:val="Style_1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29_ch" w:type="character">
    <w:name w:val="toc 9"/>
    <w:link w:val="Style_129"/>
    <w:rPr>
      <w:rFonts w:ascii="XO Thames" w:hAnsi="XO Thames"/>
      <w:sz w:val="28"/>
    </w:rPr>
  </w:style>
  <w:style w:styleId="Style_130" w:type="paragraph">
    <w:name w:val="Balloon Text"/>
    <w:basedOn w:val="Style_11"/>
    <w:link w:val="Style_130_ch"/>
    <w:rPr>
      <w:rFonts w:ascii="Tahoma" w:hAnsi="Tahoma"/>
      <w:sz w:val="16"/>
    </w:rPr>
  </w:style>
  <w:style w:styleId="Style_130_ch" w:type="character">
    <w:name w:val="Balloon Text"/>
    <w:basedOn w:val="Style_11_ch"/>
    <w:link w:val="Style_130"/>
    <w:rPr>
      <w:rFonts w:ascii="Tahoma" w:hAnsi="Tahoma"/>
      <w:sz w:val="16"/>
    </w:rPr>
  </w:style>
  <w:style w:styleId="Style_131" w:type="paragraph">
    <w:name w:val="Основной текст 32"/>
    <w:basedOn w:val="Style_11"/>
    <w:link w:val="Style_131_ch"/>
    <w:pPr>
      <w:tabs>
        <w:tab w:leader="none" w:pos="5670" w:val="left"/>
        <w:tab w:leader="none" w:pos="8931" w:val="left"/>
      </w:tabs>
      <w:ind/>
      <w:jc w:val="center"/>
    </w:pPr>
  </w:style>
  <w:style w:styleId="Style_131_ch" w:type="character">
    <w:name w:val="Основной текст 32"/>
    <w:basedOn w:val="Style_11_ch"/>
    <w:link w:val="Style_131"/>
  </w:style>
  <w:style w:styleId="Style_132" w:type="paragraph">
    <w:name w:val="xl66"/>
    <w:basedOn w:val="Style_11"/>
    <w:link w:val="Style_132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32_ch" w:type="character">
    <w:name w:val="xl66"/>
    <w:basedOn w:val="Style_11_ch"/>
    <w:link w:val="Style_132"/>
    <w:rPr>
      <w:rFonts w:ascii="GOST Common" w:hAnsi="GOST Common"/>
      <w:i w:val="1"/>
    </w:rPr>
  </w:style>
  <w:style w:styleId="Style_133" w:type="paragraph">
    <w:name w:val="Body Text Indent 2"/>
    <w:basedOn w:val="Style_11"/>
    <w:link w:val="Style_133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133_ch" w:type="character">
    <w:name w:val="Body Text Indent 2"/>
    <w:basedOn w:val="Style_11_ch"/>
    <w:link w:val="Style_133"/>
    <w:rPr>
      <w:rFonts w:ascii="Arial" w:hAnsi="Arial"/>
      <w:sz w:val="20"/>
    </w:rPr>
  </w:style>
  <w:style w:styleId="Style_134" w:type="paragraph">
    <w:name w:val="Îáû÷íûé"/>
    <w:link w:val="Style_134_ch"/>
    <w:pPr>
      <w:widowControl w:val="0"/>
      <w:ind/>
    </w:pPr>
    <w:rPr>
      <w:sz w:val="28"/>
    </w:rPr>
  </w:style>
  <w:style w:styleId="Style_134_ch" w:type="character">
    <w:name w:val="Îáû÷íûé"/>
    <w:link w:val="Style_134"/>
    <w:rPr>
      <w:sz w:val="28"/>
    </w:rPr>
  </w:style>
  <w:style w:styleId="Style_135" w:type="paragraph">
    <w:name w:val="xl93"/>
    <w:basedOn w:val="Style_11"/>
    <w:link w:val="Style_135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35_ch" w:type="character">
    <w:name w:val="xl93"/>
    <w:basedOn w:val="Style_11_ch"/>
    <w:link w:val="Style_135"/>
    <w:rPr>
      <w:rFonts w:ascii="GOST Common" w:hAnsi="GOST Common"/>
      <w:i w:val="1"/>
    </w:rPr>
  </w:style>
  <w:style w:styleId="Style_136" w:type="paragraph">
    <w:name w:val="xl75"/>
    <w:basedOn w:val="Style_11"/>
    <w:link w:val="Style_136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36_ch" w:type="character">
    <w:name w:val="xl75"/>
    <w:basedOn w:val="Style_11_ch"/>
    <w:link w:val="Style_136"/>
    <w:rPr>
      <w:rFonts w:ascii="GOST Common" w:hAnsi="GOST Common"/>
      <w:i w:val="1"/>
    </w:rPr>
  </w:style>
  <w:style w:styleId="Style_137" w:type="paragraph">
    <w:name w:val="Заголовок статьи"/>
    <w:basedOn w:val="Style_11"/>
    <w:next w:val="Style_11"/>
    <w:link w:val="Style_137_ch"/>
    <w:pPr>
      <w:widowControl w:val="0"/>
      <w:ind w:hanging="892" w:left="1612"/>
      <w:jc w:val="both"/>
    </w:pPr>
    <w:rPr>
      <w:rFonts w:ascii="Arial" w:hAnsi="Arial"/>
    </w:rPr>
  </w:style>
  <w:style w:styleId="Style_137_ch" w:type="character">
    <w:name w:val="Заголовок статьи"/>
    <w:basedOn w:val="Style_11_ch"/>
    <w:link w:val="Style_137"/>
    <w:rPr>
      <w:rFonts w:ascii="Arial" w:hAnsi="Arial"/>
    </w:rPr>
  </w:style>
  <w:style w:styleId="Style_138" w:type="paragraph">
    <w:name w:val="Font Style22"/>
    <w:link w:val="Style_138_ch"/>
    <w:rPr>
      <w:rFonts w:ascii="Arial" w:hAnsi="Arial"/>
      <w:sz w:val="22"/>
    </w:rPr>
  </w:style>
  <w:style w:styleId="Style_138_ch" w:type="character">
    <w:name w:val="Font Style22"/>
    <w:link w:val="Style_138"/>
    <w:rPr>
      <w:rFonts w:ascii="Arial" w:hAnsi="Arial"/>
      <w:sz w:val="22"/>
    </w:rPr>
  </w:style>
  <w:style w:styleId="Style_139" w:type="paragraph">
    <w:name w:val="ConsPlusNormal"/>
    <w:link w:val="Style_139_ch"/>
    <w:pPr>
      <w:widowControl w:val="0"/>
      <w:ind w:firstLine="720" w:left="0"/>
    </w:pPr>
    <w:rPr>
      <w:rFonts w:ascii="Arial" w:hAnsi="Arial"/>
    </w:rPr>
  </w:style>
  <w:style w:styleId="Style_139_ch" w:type="character">
    <w:name w:val="ConsPlusNormal"/>
    <w:link w:val="Style_139"/>
    <w:rPr>
      <w:rFonts w:ascii="Arial" w:hAnsi="Arial"/>
    </w:rPr>
  </w:style>
  <w:style w:styleId="Style_140" w:type="paragraph">
    <w:name w:val="xl100"/>
    <w:basedOn w:val="Style_11"/>
    <w:link w:val="Style_140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40_ch" w:type="character">
    <w:name w:val="xl100"/>
    <w:basedOn w:val="Style_11_ch"/>
    <w:link w:val="Style_140"/>
    <w:rPr>
      <w:rFonts w:ascii="GOST Common" w:hAnsi="GOST Common"/>
      <w:i w:val="1"/>
    </w:rPr>
  </w:style>
  <w:style w:styleId="Style_141" w:type="paragraph">
    <w:name w:val="xl68"/>
    <w:basedOn w:val="Style_11"/>
    <w:link w:val="Style_141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41_ch" w:type="character">
    <w:name w:val="xl68"/>
    <w:basedOn w:val="Style_11_ch"/>
    <w:link w:val="Style_141"/>
    <w:rPr>
      <w:rFonts w:ascii="GOST Common" w:hAnsi="GOST Common"/>
      <w:i w:val="1"/>
    </w:rPr>
  </w:style>
  <w:style w:styleId="Style_142" w:type="paragraph">
    <w:name w:val="Указатель2"/>
    <w:basedOn w:val="Style_11"/>
    <w:link w:val="Style_142_ch"/>
    <w:rPr>
      <w:rFonts w:ascii="Arial" w:hAnsi="Arial"/>
    </w:rPr>
  </w:style>
  <w:style w:styleId="Style_142_ch" w:type="character">
    <w:name w:val="Указатель2"/>
    <w:basedOn w:val="Style_11_ch"/>
    <w:link w:val="Style_142"/>
    <w:rPr>
      <w:rFonts w:ascii="Arial" w:hAnsi="Arial"/>
    </w:rPr>
  </w:style>
  <w:style w:styleId="Style_143" w:type="paragraph">
    <w:name w:val="xl65"/>
    <w:basedOn w:val="Style_11"/>
    <w:link w:val="Style_143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43_ch" w:type="character">
    <w:name w:val="xl65"/>
    <w:basedOn w:val="Style_11_ch"/>
    <w:link w:val="Style_143"/>
    <w:rPr>
      <w:rFonts w:ascii="GOST Common" w:hAnsi="GOST Common"/>
      <w:i w:val="1"/>
    </w:rPr>
  </w:style>
  <w:style w:styleId="Style_57" w:type="paragraph">
    <w:name w:val="annotation text"/>
    <w:basedOn w:val="Style_11"/>
    <w:link w:val="Style_57_ch"/>
    <w:rPr>
      <w:sz w:val="20"/>
    </w:rPr>
  </w:style>
  <w:style w:styleId="Style_57_ch" w:type="character">
    <w:name w:val="annotation text"/>
    <w:basedOn w:val="Style_11_ch"/>
    <w:link w:val="Style_57"/>
    <w:rPr>
      <w:sz w:val="20"/>
    </w:rPr>
  </w:style>
  <w:style w:styleId="Style_144" w:type="paragraph">
    <w:name w:val="toc 8"/>
    <w:next w:val="Style_11"/>
    <w:link w:val="Style_14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44_ch" w:type="character">
    <w:name w:val="toc 8"/>
    <w:link w:val="Style_144"/>
    <w:rPr>
      <w:rFonts w:ascii="XO Thames" w:hAnsi="XO Thames"/>
      <w:sz w:val="28"/>
    </w:rPr>
  </w:style>
  <w:style w:styleId="Style_145" w:type="paragraph">
    <w:name w:val="Absatz-Standardschriftart"/>
    <w:link w:val="Style_145_ch"/>
  </w:style>
  <w:style w:styleId="Style_145_ch" w:type="character">
    <w:name w:val="Absatz-Standardschriftart"/>
    <w:link w:val="Style_145"/>
  </w:style>
  <w:style w:styleId="Style_146" w:type="paragraph">
    <w:name w:val="Название1"/>
    <w:basedOn w:val="Style_11"/>
    <w:link w:val="Style_146_ch"/>
    <w:pPr>
      <w:spacing w:after="120" w:before="120"/>
      <w:ind/>
    </w:pPr>
    <w:rPr>
      <w:i w:val="1"/>
    </w:rPr>
  </w:style>
  <w:style w:styleId="Style_146_ch" w:type="character">
    <w:name w:val="Название1"/>
    <w:basedOn w:val="Style_11_ch"/>
    <w:link w:val="Style_146"/>
    <w:rPr>
      <w:i w:val="1"/>
    </w:rPr>
  </w:style>
  <w:style w:styleId="Style_1" w:type="paragraph">
    <w:name w:val="header"/>
    <w:basedOn w:val="Style_11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11_ch"/>
    <w:link w:val="Style_1"/>
    <w:rPr>
      <w:sz w:val="20"/>
    </w:rPr>
  </w:style>
  <w:style w:styleId="Style_147" w:type="paragraph">
    <w:name w:val="xl79"/>
    <w:basedOn w:val="Style_11"/>
    <w:link w:val="Style_147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47_ch" w:type="character">
    <w:name w:val="xl79"/>
    <w:basedOn w:val="Style_11_ch"/>
    <w:link w:val="Style_147"/>
    <w:rPr>
      <w:rFonts w:ascii="GOST Common" w:hAnsi="GOST Common"/>
      <w:i w:val="1"/>
    </w:rPr>
  </w:style>
  <w:style w:styleId="Style_148" w:type="paragraph">
    <w:name w:val="Знак13"/>
    <w:basedOn w:val="Style_11"/>
    <w:link w:val="Style_148_ch"/>
    <w:pPr>
      <w:spacing w:afterAutospacing="on" w:beforeAutospacing="on"/>
      <w:ind/>
    </w:pPr>
    <w:rPr>
      <w:rFonts w:ascii="Tahoma" w:hAnsi="Tahoma"/>
      <w:sz w:val="20"/>
    </w:rPr>
  </w:style>
  <w:style w:styleId="Style_148_ch" w:type="character">
    <w:name w:val="Знак13"/>
    <w:basedOn w:val="Style_11_ch"/>
    <w:link w:val="Style_148"/>
    <w:rPr>
      <w:rFonts w:ascii="Tahoma" w:hAnsi="Tahoma"/>
      <w:sz w:val="20"/>
    </w:rPr>
  </w:style>
  <w:style w:styleId="Style_149" w:type="paragraph">
    <w:name w:val="xl94"/>
    <w:basedOn w:val="Style_11"/>
    <w:link w:val="Style_149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49_ch" w:type="character">
    <w:name w:val="xl94"/>
    <w:basedOn w:val="Style_11_ch"/>
    <w:link w:val="Style_149"/>
    <w:rPr>
      <w:rFonts w:ascii="GOST Common" w:hAnsi="GOST Common"/>
      <w:i w:val="1"/>
    </w:rPr>
  </w:style>
  <w:style w:styleId="Style_150" w:type="paragraph">
    <w:name w:val="xl77"/>
    <w:basedOn w:val="Style_11"/>
    <w:link w:val="Style_150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50_ch" w:type="character">
    <w:name w:val="xl77"/>
    <w:basedOn w:val="Style_11_ch"/>
    <w:link w:val="Style_150"/>
    <w:rPr>
      <w:rFonts w:ascii="GOST Common" w:hAnsi="GOST Common"/>
      <w:i w:val="1"/>
    </w:rPr>
  </w:style>
  <w:style w:styleId="Style_151" w:type="paragraph">
    <w:name w:val="Основной шрифт абзаца Знак"/>
    <w:basedOn w:val="Style_11"/>
    <w:link w:val="Style_151_ch"/>
    <w:pPr>
      <w:widowControl w:val="0"/>
      <w:spacing w:after="160" w:line="240" w:lineRule="exact"/>
      <w:ind/>
      <w:jc w:val="right"/>
    </w:pPr>
    <w:rPr>
      <w:sz w:val="20"/>
    </w:rPr>
  </w:style>
  <w:style w:styleId="Style_151_ch" w:type="character">
    <w:name w:val="Основной шрифт абзаца Знак"/>
    <w:basedOn w:val="Style_11_ch"/>
    <w:link w:val="Style_151"/>
    <w:rPr>
      <w:sz w:val="20"/>
    </w:rPr>
  </w:style>
  <w:style w:styleId="Style_152" w:type="paragraph">
    <w:name w:val="toc 5"/>
    <w:next w:val="Style_11"/>
    <w:link w:val="Style_15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52_ch" w:type="character">
    <w:name w:val="toc 5"/>
    <w:link w:val="Style_152"/>
    <w:rPr>
      <w:rFonts w:ascii="XO Thames" w:hAnsi="XO Thames"/>
      <w:sz w:val="28"/>
    </w:rPr>
  </w:style>
  <w:style w:styleId="Style_153" w:type="paragraph">
    <w:name w:val="xl87"/>
    <w:basedOn w:val="Style_11"/>
    <w:link w:val="Style_153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53_ch" w:type="character">
    <w:name w:val="xl87"/>
    <w:basedOn w:val="Style_11_ch"/>
    <w:link w:val="Style_153"/>
    <w:rPr>
      <w:rFonts w:ascii="GOST Common" w:hAnsi="GOST Common"/>
      <w:i w:val="1"/>
    </w:rPr>
  </w:style>
  <w:style w:styleId="Style_154" w:type="paragraph">
    <w:name w:val="Стиль27"/>
    <w:basedOn w:val="Style_11"/>
    <w:link w:val="Style_154_ch"/>
    <w:pPr>
      <w:widowControl w:val="0"/>
      <w:numPr>
        <w:numId w:val="6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154_ch" w:type="character">
    <w:name w:val="Стиль27"/>
    <w:basedOn w:val="Style_11_ch"/>
    <w:link w:val="Style_154"/>
    <w:rPr>
      <w:b w:val="1"/>
      <w:color w:val="000000"/>
      <w:sz w:val="28"/>
    </w:rPr>
  </w:style>
  <w:style w:styleId="Style_155" w:type="paragraph">
    <w:name w:val="apple-converted-space"/>
    <w:basedOn w:val="Style_21"/>
    <w:link w:val="Style_155_ch"/>
  </w:style>
  <w:style w:styleId="Style_155_ch" w:type="character">
    <w:name w:val="apple-converted-space"/>
    <w:basedOn w:val="Style_21_ch"/>
    <w:link w:val="Style_155"/>
  </w:style>
  <w:style w:styleId="Style_156" w:type="paragraph">
    <w:name w:val="FollowedHyperlink"/>
    <w:basedOn w:val="Style_21"/>
    <w:link w:val="Style_156_ch"/>
    <w:rPr>
      <w:color w:val="954F72"/>
      <w:u w:val="single"/>
    </w:rPr>
  </w:style>
  <w:style w:styleId="Style_156_ch" w:type="character">
    <w:name w:val="FollowedHyperlink"/>
    <w:basedOn w:val="Style_21_ch"/>
    <w:link w:val="Style_156"/>
    <w:rPr>
      <w:color w:val="954F72"/>
      <w:u w:val="single"/>
    </w:rPr>
  </w:style>
  <w:style w:styleId="Style_157" w:type="paragraph">
    <w:name w:val="fts-hit"/>
    <w:link w:val="Style_157_ch"/>
    <w:rPr>
      <w:shd w:fill="FFC0CB" w:val="clear"/>
    </w:rPr>
  </w:style>
  <w:style w:styleId="Style_157_ch" w:type="character">
    <w:name w:val="fts-hit"/>
    <w:link w:val="Style_157"/>
    <w:rPr>
      <w:shd w:fill="FFC0CB" w:val="clear"/>
    </w:rPr>
  </w:style>
  <w:style w:styleId="Style_158" w:type="paragraph">
    <w:name w:val="Знак1"/>
    <w:basedOn w:val="Style_11"/>
    <w:link w:val="Style_158_ch"/>
    <w:pPr>
      <w:spacing w:afterAutospacing="on" w:beforeAutospacing="on"/>
      <w:ind/>
    </w:pPr>
    <w:rPr>
      <w:rFonts w:ascii="Tahoma" w:hAnsi="Tahoma"/>
      <w:sz w:val="20"/>
    </w:rPr>
  </w:style>
  <w:style w:styleId="Style_158_ch" w:type="character">
    <w:name w:val="Знак1"/>
    <w:basedOn w:val="Style_11_ch"/>
    <w:link w:val="Style_158"/>
    <w:rPr>
      <w:rFonts w:ascii="Tahoma" w:hAnsi="Tahoma"/>
      <w:sz w:val="20"/>
    </w:rPr>
  </w:style>
  <w:style w:styleId="Style_159" w:type="paragraph">
    <w:name w:val="Body Text Indent 3"/>
    <w:basedOn w:val="Style_11"/>
    <w:link w:val="Style_159_ch"/>
    <w:pPr>
      <w:spacing w:after="120"/>
      <w:ind w:firstLine="0" w:left="283"/>
    </w:pPr>
    <w:rPr>
      <w:sz w:val="16"/>
    </w:rPr>
  </w:style>
  <w:style w:styleId="Style_159_ch" w:type="character">
    <w:name w:val="Body Text Indent 3"/>
    <w:basedOn w:val="Style_11_ch"/>
    <w:link w:val="Style_159"/>
    <w:rPr>
      <w:sz w:val="16"/>
    </w:rPr>
  </w:style>
  <w:style w:styleId="Style_160" w:type="paragraph">
    <w:name w:val="Основной текст (3) + Малые прописные"/>
    <w:basedOn w:val="Style_21"/>
    <w:link w:val="Style_160_ch"/>
    <w:rPr>
      <w:b w:val="1"/>
      <w:smallCaps w:val="1"/>
      <w:spacing w:val="60"/>
      <w:sz w:val="42"/>
      <w:highlight w:val="white"/>
    </w:rPr>
  </w:style>
  <w:style w:styleId="Style_160_ch" w:type="character">
    <w:name w:val="Основной текст (3) + Малые прописные"/>
    <w:basedOn w:val="Style_21_ch"/>
    <w:link w:val="Style_160"/>
    <w:rPr>
      <w:b w:val="1"/>
      <w:smallCaps w:val="1"/>
      <w:spacing w:val="60"/>
      <w:sz w:val="42"/>
      <w:highlight w:val="white"/>
    </w:rPr>
  </w:style>
  <w:style w:styleId="Style_161" w:type="paragraph">
    <w:name w:val="WW-Absatz-Standardschriftart11111111111"/>
    <w:link w:val="Style_161_ch"/>
  </w:style>
  <w:style w:styleId="Style_161_ch" w:type="character">
    <w:name w:val="WW-Absatz-Standardschriftart11111111111"/>
    <w:link w:val="Style_161"/>
  </w:style>
  <w:style w:styleId="Style_162" w:type="paragraph">
    <w:name w:val="Основной текст 31"/>
    <w:basedOn w:val="Style_11"/>
    <w:link w:val="Style_162_ch"/>
    <w:pPr>
      <w:spacing w:after="120"/>
      <w:ind/>
    </w:pPr>
    <w:rPr>
      <w:b w:val="1"/>
      <w:sz w:val="16"/>
    </w:rPr>
  </w:style>
  <w:style w:styleId="Style_162_ch" w:type="character">
    <w:name w:val="Основной текст 31"/>
    <w:basedOn w:val="Style_11_ch"/>
    <w:link w:val="Style_162"/>
    <w:rPr>
      <w:b w:val="1"/>
      <w:sz w:val="16"/>
    </w:rPr>
  </w:style>
  <w:style w:styleId="Style_163" w:type="paragraph">
    <w:name w:val="ConsTitle"/>
    <w:link w:val="Style_163_ch"/>
    <w:pPr>
      <w:widowControl w:val="0"/>
      <w:ind/>
    </w:pPr>
    <w:rPr>
      <w:rFonts w:ascii="Arial" w:hAnsi="Arial"/>
      <w:b w:val="1"/>
      <w:sz w:val="16"/>
    </w:rPr>
  </w:style>
  <w:style w:styleId="Style_163_ch" w:type="character">
    <w:name w:val="ConsTitle"/>
    <w:link w:val="Style_163"/>
    <w:rPr>
      <w:rFonts w:ascii="Arial" w:hAnsi="Arial"/>
      <w:b w:val="1"/>
      <w:sz w:val="16"/>
    </w:rPr>
  </w:style>
  <w:style w:styleId="Style_164" w:type="paragraph">
    <w:name w:val="xl91"/>
    <w:basedOn w:val="Style_11"/>
    <w:link w:val="Style_164_ch"/>
    <w:pPr>
      <w:spacing w:afterAutospacing="on" w:beforeAutospacing="on"/>
      <w:ind/>
    </w:pPr>
  </w:style>
  <w:style w:styleId="Style_164_ch" w:type="character">
    <w:name w:val="xl91"/>
    <w:basedOn w:val="Style_11_ch"/>
    <w:link w:val="Style_164"/>
  </w:style>
  <w:style w:styleId="Style_165" w:type="paragraph">
    <w:name w:val="Subtitle"/>
    <w:next w:val="Style_11"/>
    <w:link w:val="Style_16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65_ch" w:type="character">
    <w:name w:val="Subtitle"/>
    <w:link w:val="Style_165"/>
    <w:rPr>
      <w:rFonts w:ascii="XO Thames" w:hAnsi="XO Thames"/>
      <w:i w:val="1"/>
      <w:sz w:val="24"/>
    </w:rPr>
  </w:style>
  <w:style w:styleId="Style_166" w:type="paragraph">
    <w:name w:val="xl97"/>
    <w:basedOn w:val="Style_11"/>
    <w:link w:val="Style_166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66_ch" w:type="character">
    <w:name w:val="xl97"/>
    <w:basedOn w:val="Style_11_ch"/>
    <w:link w:val="Style_166"/>
    <w:rPr>
      <w:rFonts w:ascii="GOST Common" w:hAnsi="GOST Common"/>
      <w:i w:val="1"/>
    </w:rPr>
  </w:style>
  <w:style w:styleId="Style_167" w:type="paragraph">
    <w:name w:val="ПЗ2"/>
    <w:basedOn w:val="Style_53"/>
    <w:next w:val="Style_53"/>
    <w:link w:val="Style_167_ch"/>
    <w:pPr>
      <w:keepNext w:val="1"/>
      <w:spacing w:after="240" w:before="360"/>
      <w:ind/>
    </w:pPr>
    <w:rPr>
      <w:b w:val="1"/>
    </w:rPr>
  </w:style>
  <w:style w:styleId="Style_167_ch" w:type="character">
    <w:name w:val="ПЗ2"/>
    <w:basedOn w:val="Style_53_ch"/>
    <w:link w:val="Style_167"/>
    <w:rPr>
      <w:b w:val="1"/>
    </w:rPr>
  </w:style>
  <w:style w:styleId="Style_168" w:type="paragraph">
    <w:name w:val="xl89"/>
    <w:basedOn w:val="Style_11"/>
    <w:link w:val="Style_168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68_ch" w:type="character">
    <w:name w:val="xl89"/>
    <w:basedOn w:val="Style_11_ch"/>
    <w:link w:val="Style_168"/>
    <w:rPr>
      <w:rFonts w:ascii="GOST Common" w:hAnsi="GOST Common"/>
      <w:i w:val="1"/>
    </w:rPr>
  </w:style>
  <w:style w:styleId="Style_169" w:type="paragraph">
    <w:name w:val="WW-Absatz-Standardschriftart1111"/>
    <w:link w:val="Style_169_ch"/>
  </w:style>
  <w:style w:styleId="Style_169_ch" w:type="character">
    <w:name w:val="WW-Absatz-Standardschriftart1111"/>
    <w:link w:val="Style_169"/>
  </w:style>
  <w:style w:styleId="Style_170" w:type="paragraph">
    <w:name w:val="Указатель1"/>
    <w:basedOn w:val="Style_11"/>
    <w:link w:val="Style_170_ch"/>
  </w:style>
  <w:style w:styleId="Style_170_ch" w:type="character">
    <w:name w:val="Указатель1"/>
    <w:basedOn w:val="Style_11_ch"/>
    <w:link w:val="Style_170"/>
  </w:style>
  <w:style w:styleId="Style_171" w:type="paragraph">
    <w:name w:val="xl98"/>
    <w:basedOn w:val="Style_11"/>
    <w:link w:val="Style_171_ch"/>
    <w:pPr>
      <w:spacing w:afterAutospacing="on" w:beforeAutospacing="on"/>
      <w:ind/>
    </w:pPr>
  </w:style>
  <w:style w:styleId="Style_171_ch" w:type="character">
    <w:name w:val="xl98"/>
    <w:basedOn w:val="Style_11_ch"/>
    <w:link w:val="Style_171"/>
  </w:style>
  <w:style w:styleId="Style_172" w:type="paragraph">
    <w:name w:val="Style4"/>
    <w:basedOn w:val="Style_11"/>
    <w:link w:val="Style_172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172_ch" w:type="character">
    <w:name w:val="Style4"/>
    <w:basedOn w:val="Style_11_ch"/>
    <w:link w:val="Style_172"/>
    <w:rPr>
      <w:rFonts w:ascii="Arial" w:hAnsi="Arial"/>
    </w:rPr>
  </w:style>
  <w:style w:styleId="Style_173" w:type="paragraph">
    <w:name w:val="xl107"/>
    <w:basedOn w:val="Style_11"/>
    <w:link w:val="Style_173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73_ch" w:type="character">
    <w:name w:val="xl107"/>
    <w:basedOn w:val="Style_11_ch"/>
    <w:link w:val="Style_173"/>
    <w:rPr>
      <w:rFonts w:ascii="GOST Common" w:hAnsi="GOST Common"/>
      <w:i w:val="1"/>
    </w:rPr>
  </w:style>
  <w:style w:styleId="Style_174" w:type="paragraph">
    <w:name w:val="Title"/>
    <w:basedOn w:val="Style_11"/>
    <w:link w:val="Style_174_ch"/>
    <w:uiPriority w:val="10"/>
    <w:qFormat/>
    <w:pPr>
      <w:ind/>
      <w:jc w:val="center"/>
    </w:pPr>
    <w:rPr>
      <w:b w:val="1"/>
      <w:sz w:val="28"/>
    </w:rPr>
  </w:style>
  <w:style w:styleId="Style_174_ch" w:type="character">
    <w:name w:val="Title"/>
    <w:basedOn w:val="Style_11_ch"/>
    <w:link w:val="Style_174"/>
    <w:rPr>
      <w:b w:val="1"/>
      <w:sz w:val="28"/>
    </w:rPr>
  </w:style>
  <w:style w:styleId="Style_175" w:type="paragraph">
    <w:name w:val="heading 4"/>
    <w:basedOn w:val="Style_11"/>
    <w:next w:val="Style_11"/>
    <w:link w:val="Style_175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175_ch" w:type="character">
    <w:name w:val="heading 4"/>
    <w:basedOn w:val="Style_11_ch"/>
    <w:link w:val="Style_175"/>
    <w:rPr>
      <w:b w:val="1"/>
      <w:i w:val="1"/>
      <w:sz w:val="28"/>
    </w:rPr>
  </w:style>
  <w:style w:styleId="Style_176" w:type="paragraph">
    <w:name w:val="footnote reference"/>
    <w:basedOn w:val="Style_21"/>
    <w:link w:val="Style_176_ch"/>
    <w:rPr>
      <w:vertAlign w:val="superscript"/>
    </w:rPr>
  </w:style>
  <w:style w:styleId="Style_176_ch" w:type="character">
    <w:name w:val="footnote reference"/>
    <w:basedOn w:val="Style_21_ch"/>
    <w:link w:val="Style_176"/>
    <w:rPr>
      <w:vertAlign w:val="superscript"/>
    </w:rPr>
  </w:style>
  <w:style w:styleId="Style_4" w:type="paragraph">
    <w:name w:val="Body Text"/>
    <w:basedOn w:val="Style_11"/>
    <w:link w:val="Style_4_ch"/>
    <w:pPr>
      <w:spacing w:after="120"/>
      <w:ind/>
    </w:pPr>
  </w:style>
  <w:style w:styleId="Style_4_ch" w:type="character">
    <w:name w:val="Body Text"/>
    <w:basedOn w:val="Style_11_ch"/>
    <w:link w:val="Style_4"/>
  </w:style>
  <w:style w:styleId="Style_177" w:type="paragraph">
    <w:name w:val="WW-Absatz-Standardschriftart1"/>
    <w:link w:val="Style_177_ch"/>
  </w:style>
  <w:style w:styleId="Style_177_ch" w:type="character">
    <w:name w:val="WW-Absatz-Standardschriftart1"/>
    <w:link w:val="Style_177"/>
  </w:style>
  <w:style w:styleId="Style_178" w:type="paragraph">
    <w:name w:val="Основной текст с отступом1"/>
    <w:basedOn w:val="Style_11"/>
    <w:link w:val="Style_178_ch"/>
    <w:pPr>
      <w:ind w:firstLine="567" w:left="0"/>
      <w:jc w:val="both"/>
    </w:pPr>
  </w:style>
  <w:style w:styleId="Style_178_ch" w:type="character">
    <w:name w:val="Основной текст с отступом1"/>
    <w:basedOn w:val="Style_11_ch"/>
    <w:link w:val="Style_178"/>
  </w:style>
  <w:style w:styleId="Style_179" w:type="paragraph">
    <w:name w:val="xl108"/>
    <w:basedOn w:val="Style_11"/>
    <w:link w:val="Style_179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79_ch" w:type="character">
    <w:name w:val="xl108"/>
    <w:basedOn w:val="Style_11_ch"/>
    <w:link w:val="Style_179"/>
    <w:rPr>
      <w:rFonts w:ascii="GOST Common" w:hAnsi="GOST Common"/>
      <w:i w:val="1"/>
    </w:rPr>
  </w:style>
  <w:style w:styleId="Style_180" w:type="paragraph">
    <w:name w:val="heading 2"/>
    <w:basedOn w:val="Style_11"/>
    <w:next w:val="Style_11"/>
    <w:link w:val="Style_180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180_ch" w:type="character">
    <w:name w:val="heading 2"/>
    <w:basedOn w:val="Style_11_ch"/>
    <w:link w:val="Style_180"/>
    <w:rPr>
      <w:rFonts w:ascii="Arial" w:hAnsi="Arial"/>
      <w:b w:val="1"/>
      <w:i w:val="1"/>
      <w:sz w:val="28"/>
    </w:rPr>
  </w:style>
  <w:style w:styleId="Style_181" w:type="paragraph">
    <w:name w:val="xl85"/>
    <w:basedOn w:val="Style_11"/>
    <w:link w:val="Style_181_ch"/>
    <w:pPr>
      <w:spacing w:afterAutospacing="on" w:beforeAutospacing="on"/>
      <w:ind/>
      <w:jc w:val="center"/>
    </w:pPr>
    <w:rPr>
      <w:rFonts w:ascii="GOST Common" w:hAnsi="GOST Common"/>
      <w:i w:val="1"/>
    </w:rPr>
  </w:style>
  <w:style w:styleId="Style_181_ch" w:type="character">
    <w:name w:val="xl85"/>
    <w:basedOn w:val="Style_11_ch"/>
    <w:link w:val="Style_181"/>
    <w:rPr>
      <w:rFonts w:ascii="GOST Common" w:hAnsi="GOST Common"/>
      <w:i w:val="1"/>
    </w:rPr>
  </w:style>
  <w:style w:styleId="Style_182" w:type="paragraph">
    <w:name w:val="WW8Num5z0"/>
    <w:link w:val="Style_182_ch"/>
    <w:rPr>
      <w:rFonts w:ascii="Symbol" w:hAnsi="Symbol"/>
    </w:rPr>
  </w:style>
  <w:style w:styleId="Style_182_ch" w:type="character">
    <w:name w:val="WW8Num5z0"/>
    <w:link w:val="Style_182"/>
    <w:rPr>
      <w:rFonts w:ascii="Symbol" w:hAnsi="Symbol"/>
    </w:rPr>
  </w:style>
  <w:style w:styleId="Style_183" w:type="paragraph">
    <w:name w:val="heading 6"/>
    <w:basedOn w:val="Style_11"/>
    <w:next w:val="Style_11"/>
    <w:link w:val="Style_183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183_ch" w:type="character">
    <w:name w:val="heading 6"/>
    <w:basedOn w:val="Style_11_ch"/>
    <w:link w:val="Style_183"/>
    <w:rPr>
      <w:b w:val="1"/>
      <w:sz w:val="22"/>
    </w:rPr>
  </w:style>
  <w:style w:styleId="Style_184" w:type="table">
    <w:name w:val="Table Grid 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5" w:type="table">
    <w:name w:val="Сетка таблицы3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" w:type="table">
    <w:name w:val="Table Grid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" w:type="table">
    <w:name w:val="Сетка таблицы8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" w:type="table">
    <w:name w:val="Сетка таблицы2"/>
    <w:basedOn w:val="Style_7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8" w:type="table">
    <w:name w:val="Сетка таблицы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" w:type="table">
    <w:name w:val="Сетка таблицы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" w:type="table">
    <w:name w:val="Сетка таблицы5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91" w:type="table">
    <w:name w:val="Сетка таблицы11"/>
    <w:basedOn w:val="Style_7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2025-06-19T05:15:11Z</dcterms:modified>
</cp:coreProperties>
</file>