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jc w:val="center"/>
        <w:rPr>
          <w:sz w:val="28"/>
        </w:rPr>
      </w:pPr>
      <w:r>
        <w:rPr>
          <w:sz w:val="28"/>
        </w:rPr>
        <w:t>АДМИНИСТРАЦИЯ ГОРОДА МАГНИТОГОРСКА</w:t>
      </w:r>
    </w:p>
    <w:p w14:paraId="05000000">
      <w:pPr>
        <w:ind/>
        <w:jc w:val="center"/>
        <w:rPr>
          <w:sz w:val="28"/>
        </w:rPr>
      </w:pPr>
      <w:r>
        <w:rPr>
          <w:sz w:val="28"/>
        </w:rPr>
        <w:t>ЧЕЛЯБИНСКОЙ ОБЛАСТИ</w:t>
      </w:r>
    </w:p>
    <w:p w14:paraId="06000000">
      <w:pPr>
        <w:ind/>
        <w:jc w:val="center"/>
        <w:rPr>
          <w:sz w:val="28"/>
        </w:rPr>
      </w:pPr>
      <w:r>
        <w:rPr>
          <w:sz w:val="28"/>
        </w:rPr>
        <w:t>ПОСТАНОВЛЕНИЕ</w:t>
      </w:r>
    </w:p>
    <w:p w14:paraId="07000000">
      <w:pPr>
        <w:rPr>
          <w:spacing w:val="-4"/>
          <w:sz w:val="28"/>
        </w:rPr>
      </w:pPr>
    </w:p>
    <w:p w14:paraId="08000000">
      <w:pPr>
        <w:spacing w:after="0" w:line="240" w:lineRule="auto"/>
        <w:ind/>
        <w:jc w:val="center"/>
        <w:rPr>
          <w:rFonts w:ascii="Times New Roman" w:hAnsi="Times New Roman"/>
          <w:sz w:val="28"/>
        </w:rPr>
      </w:pPr>
      <w:r>
        <w:rPr>
          <w:spacing w:val="-4"/>
          <w:sz w:val="28"/>
        </w:rPr>
        <w:t>10.</w:t>
      </w:r>
      <w:r>
        <w:rPr>
          <w:spacing w:val="-4"/>
          <w:sz w:val="28"/>
        </w:rPr>
        <w:t>06</w:t>
      </w:r>
      <w:r>
        <w:rPr>
          <w:spacing w:val="-4"/>
          <w:sz w:val="28"/>
        </w:rPr>
        <w:t>.20</w:t>
      </w:r>
      <w:r>
        <w:rPr>
          <w:spacing w:val="-4"/>
          <w:sz w:val="28"/>
        </w:rPr>
        <w:t>25</w:t>
      </w:r>
      <w:r>
        <w:rPr>
          <w:spacing w:val="-4"/>
          <w:sz w:val="28"/>
        </w:rPr>
        <w:t xml:space="preserve">                                         </w:t>
      </w:r>
      <w:r>
        <w:rPr>
          <w:spacing w:val="-4"/>
          <w:sz w:val="28"/>
        </w:rPr>
        <w:t xml:space="preserve">                             № 5113</w:t>
      </w:r>
      <w:r>
        <w:rPr>
          <w:spacing w:val="-4"/>
          <w:sz w:val="28"/>
        </w:rPr>
        <w:t>-П</w:t>
      </w:r>
    </w:p>
    <w:p w14:paraId="09000000">
      <w:pPr>
        <w:tabs>
          <w:tab w:leader="none" w:pos="1134" w:val="left"/>
          <w:tab w:leader="none" w:pos="5245" w:val="left"/>
        </w:tabs>
        <w:spacing w:after="0" w:line="240" w:lineRule="auto"/>
        <w:ind w:right="3401"/>
        <w:rPr>
          <w:rFonts w:ascii="Times New Roman" w:hAnsi="Times New Roman"/>
          <w:sz w:val="28"/>
        </w:rPr>
      </w:pPr>
    </w:p>
    <w:p w14:paraId="0A000000">
      <w:pPr>
        <w:tabs>
          <w:tab w:leader="none" w:pos="1134" w:val="left"/>
          <w:tab w:leader="none" w:pos="5245" w:val="left"/>
        </w:tabs>
        <w:spacing w:after="0" w:line="240" w:lineRule="auto"/>
        <w:ind w:right="3401"/>
        <w:rPr>
          <w:rFonts w:ascii="Times New Roman" w:hAnsi="Times New Roman"/>
          <w:sz w:val="28"/>
        </w:rPr>
      </w:pPr>
      <w:r>
        <w:rPr>
          <w:rFonts w:ascii="Times New Roman" w:hAnsi="Times New Roman"/>
          <w:sz w:val="28"/>
        </w:rPr>
        <w:t>О внесении изменений в</w:t>
      </w:r>
      <w:r>
        <w:rPr>
          <w:rFonts w:ascii="XO Thames" w:hAnsi="XO Thames"/>
          <w:color w:val="000000"/>
          <w:spacing w:val="0"/>
          <w:sz w:val="28"/>
        </w:rPr>
        <w:t> </w:t>
      </w:r>
      <w:r>
        <w:rPr>
          <w:rFonts w:ascii="Times New Roman" w:hAnsi="Times New Roman"/>
          <w:sz w:val="28"/>
        </w:rPr>
        <w:t xml:space="preserve">постановление администрации города </w:t>
      </w:r>
      <w:r>
        <w:rPr>
          <w:rFonts w:ascii="Times New Roman" w:hAnsi="Times New Roman"/>
          <w:sz w:val="28"/>
        </w:rPr>
        <w:t xml:space="preserve">Магнитогорска </w:t>
      </w:r>
      <w:r>
        <w:rPr>
          <w:rFonts w:ascii="Times New Roman" w:hAnsi="Times New Roman"/>
          <w:sz w:val="28"/>
        </w:rPr>
        <w:t>от 26.12.2023 №</w:t>
      </w:r>
      <w:r>
        <w:rPr>
          <w:rFonts w:ascii="XO Thames" w:hAnsi="XO Thames"/>
          <w:color w:val="000000"/>
          <w:spacing w:val="0"/>
          <w:sz w:val="28"/>
        </w:rPr>
        <w:t> </w:t>
      </w:r>
      <w:r>
        <w:rPr>
          <w:rFonts w:ascii="Times New Roman" w:hAnsi="Times New Roman"/>
          <w:sz w:val="28"/>
        </w:rPr>
        <w:t>14091-П</w:t>
      </w:r>
    </w:p>
    <w:p w14:paraId="0B000000">
      <w:pPr>
        <w:tabs>
          <w:tab w:leader="none" w:pos="1134" w:val="left"/>
        </w:tabs>
        <w:spacing w:after="0" w:line="240" w:lineRule="auto"/>
        <w:ind/>
        <w:rPr>
          <w:rFonts w:ascii="Times New Roman" w:hAnsi="Times New Roman"/>
          <w:sz w:val="28"/>
        </w:rPr>
      </w:pPr>
    </w:p>
    <w:p w14:paraId="0C000000">
      <w:pPr>
        <w:tabs>
          <w:tab w:leader="none" w:pos="1134" w:val="left"/>
        </w:tabs>
        <w:spacing w:after="0" w:line="240" w:lineRule="auto"/>
        <w:ind w:firstLine="709" w:left="0"/>
        <w:jc w:val="both"/>
        <w:outlineLvl w:val="0"/>
        <w:rPr>
          <w:rFonts w:ascii="Times New Roman" w:hAnsi="Times New Roman"/>
          <w:sz w:val="28"/>
        </w:rPr>
      </w:pPr>
      <w:r>
        <w:rPr>
          <w:rFonts w:ascii="Times New Roman" w:hAnsi="Times New Roman"/>
          <w:sz w:val="28"/>
        </w:rPr>
        <w:t>В соответствии с Федеральным законом от 06.10.2003 №</w:t>
      </w:r>
      <w:r>
        <w:rPr>
          <w:rFonts w:ascii="XO Thames" w:hAnsi="XO Thames"/>
          <w:color w:val="000000"/>
          <w:spacing w:val="0"/>
          <w:sz w:val="28"/>
        </w:rPr>
        <w:t> </w:t>
      </w:r>
      <w:r>
        <w:rPr>
          <w:rFonts w:ascii="Times New Roman" w:hAnsi="Times New Roman"/>
          <w:sz w:val="28"/>
        </w:rPr>
        <w:t xml:space="preserve">131-ФЗ </w:t>
      </w:r>
      <w:r>
        <w:rPr>
          <w:rFonts w:ascii="Times New Roman" w:hAnsi="Times New Roman"/>
          <w:sz w:val="28"/>
        </w:rPr>
        <w:br/>
      </w:r>
      <w:r>
        <w:rPr>
          <w:rFonts w:ascii="Times New Roman" w:hAnsi="Times New Roman"/>
          <w:sz w:val="28"/>
        </w:rPr>
        <w:t xml:space="preserve">«Об общих принципах организации местного самоуправления в Российской Федерации», Решением Магнитогорского городского Собрания депутатов </w:t>
      </w:r>
      <w:r>
        <w:rPr>
          <w:rFonts w:ascii="Times New Roman" w:hAnsi="Times New Roman"/>
          <w:sz w:val="28"/>
        </w:rPr>
        <w:br/>
      </w:r>
      <w:r>
        <w:rPr>
          <w:rFonts w:ascii="Times New Roman" w:hAnsi="Times New Roman"/>
          <w:sz w:val="28"/>
        </w:rPr>
        <w:t xml:space="preserve">от 17 декабря 2024 года </w:t>
      </w:r>
      <w:r>
        <w:rPr>
          <w:rFonts w:ascii="Times New Roman" w:hAnsi="Times New Roman"/>
          <w:sz w:val="28"/>
        </w:rPr>
        <w:t>№</w:t>
      </w:r>
      <w:r>
        <w:rPr>
          <w:rFonts w:ascii="XO Thames" w:hAnsi="XO Thames"/>
          <w:color w:val="000000"/>
          <w:spacing w:val="0"/>
          <w:sz w:val="28"/>
        </w:rPr>
        <w:t> </w:t>
      </w:r>
      <w:r>
        <w:rPr>
          <w:rFonts w:ascii="Times New Roman" w:hAnsi="Times New Roman"/>
          <w:sz w:val="28"/>
        </w:rPr>
        <w:t xml:space="preserve">184 </w:t>
      </w:r>
      <w:r>
        <w:rPr>
          <w:rFonts w:ascii="Times New Roman" w:hAnsi="Times New Roman"/>
          <w:sz w:val="28"/>
        </w:rPr>
        <w:t>«</w:t>
      </w:r>
      <w:r>
        <w:rPr>
          <w:rFonts w:ascii="Times New Roman" w:hAnsi="Times New Roman"/>
          <w:sz w:val="28"/>
        </w:rPr>
        <w:t>О социальной поддержке в виде льготного питания отдельных категорий обучающихся муниципальных общеобразовательных учреждений города Магнитогорска в 2025 году</w:t>
      </w:r>
      <w:r>
        <w:rPr>
          <w:rFonts w:ascii="Times New Roman" w:hAnsi="Times New Roman"/>
          <w:sz w:val="28"/>
        </w:rPr>
        <w:t>», руководствуясь Уставом города Магнитогорска,</w:t>
      </w:r>
    </w:p>
    <w:p w14:paraId="0D000000">
      <w:pPr>
        <w:tabs>
          <w:tab w:leader="none" w:pos="1134" w:val="left"/>
        </w:tabs>
        <w:spacing w:after="0" w:line="240" w:lineRule="auto"/>
        <w:ind w:firstLine="709" w:left="0"/>
        <w:jc w:val="both"/>
        <w:rPr>
          <w:rFonts w:ascii="Times New Roman" w:hAnsi="Times New Roman"/>
          <w:sz w:val="28"/>
        </w:rPr>
      </w:pPr>
    </w:p>
    <w:p w14:paraId="0E000000">
      <w:pPr>
        <w:tabs>
          <w:tab w:leader="none" w:pos="1134" w:val="left"/>
        </w:tabs>
        <w:spacing w:after="0" w:line="240" w:lineRule="auto"/>
        <w:ind/>
        <w:jc w:val="both"/>
        <w:rPr>
          <w:rFonts w:ascii="Times New Roman" w:hAnsi="Times New Roman"/>
          <w:sz w:val="28"/>
        </w:rPr>
      </w:pPr>
      <w:r>
        <w:rPr>
          <w:rFonts w:ascii="Times New Roman" w:hAnsi="Times New Roman"/>
          <w:sz w:val="28"/>
        </w:rPr>
        <w:t>ПОСТАНОВЛЯЮ:</w:t>
      </w:r>
    </w:p>
    <w:p w14:paraId="0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XO Thames" w:hAnsi="XO Thames"/>
          <w:color w:val="000000"/>
          <w:spacing w:val="0"/>
          <w:sz w:val="28"/>
        </w:rPr>
        <w:t>  </w:t>
      </w:r>
      <w:r>
        <w:rPr>
          <w:rFonts w:ascii="Times New Roman" w:hAnsi="Times New Roman"/>
          <w:sz w:val="28"/>
        </w:rPr>
        <w:t xml:space="preserve">Внести в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"garantf1://19732544.0/"</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постановление</w:t>
      </w:r>
      <w:r>
        <w:rPr>
          <w:rStyle w:val="Style_3_ch"/>
          <w:rFonts w:ascii="Times New Roman" w:hAnsi="Times New Roman"/>
          <w:color w:val="000000"/>
          <w:sz w:val="28"/>
          <w:u w:val="none"/>
        </w:rPr>
        <w:fldChar w:fldCharType="end"/>
      </w:r>
      <w:r>
        <w:rPr>
          <w:rFonts w:ascii="Times New Roman" w:hAnsi="Times New Roman"/>
          <w:sz w:val="28"/>
        </w:rPr>
        <w:t xml:space="preserve"> администрации города </w:t>
      </w:r>
      <w:r>
        <w:rPr>
          <w:rFonts w:ascii="Times New Roman" w:hAnsi="Times New Roman"/>
          <w:sz w:val="28"/>
        </w:rPr>
        <w:t xml:space="preserve">Магнитогорска </w:t>
      </w:r>
      <w:r>
        <w:rPr>
          <w:rFonts w:ascii="Times New Roman" w:hAnsi="Times New Roman"/>
          <w:sz w:val="28"/>
        </w:rPr>
        <w:br/>
      </w:r>
      <w:r>
        <w:rPr>
          <w:rFonts w:ascii="Times New Roman" w:hAnsi="Times New Roman"/>
          <w:sz w:val="28"/>
        </w:rPr>
        <w:t>от 26.12.2023 №</w:t>
      </w:r>
      <w:r>
        <w:rPr>
          <w:rFonts w:ascii="XO Thames" w:hAnsi="XO Thames"/>
          <w:color w:val="000000"/>
          <w:spacing w:val="0"/>
          <w:sz w:val="28"/>
        </w:rPr>
        <w:t> </w:t>
      </w:r>
      <w:r>
        <w:rPr>
          <w:rFonts w:ascii="Times New Roman" w:hAnsi="Times New Roman"/>
          <w:sz w:val="28"/>
        </w:rPr>
        <w:t>14091-П «Об организации питания обучающихся муниципальных общеобразовательных учреждений города Магнитогорска» (далее – постановление) следующие изменения:</w:t>
      </w:r>
    </w:p>
    <w:p w14:paraId="10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XO Thames" w:hAnsi="XO Thames"/>
          <w:color w:val="000000"/>
          <w:spacing w:val="0"/>
          <w:sz w:val="28"/>
        </w:rPr>
        <w:t>  </w:t>
      </w:r>
      <w:r>
        <w:rPr>
          <w:rFonts w:ascii="Times New Roman" w:hAnsi="Times New Roman"/>
          <w:sz w:val="28"/>
        </w:rPr>
        <w:t>подпункт 3 пункта 1 постановления после слов «42,18 руб. (за счет местного бюджета)» дополнить словами «или при увеличении рациона питания с 01.05.2025 (путем включения в меню молока (молочной продукции) 167,81 руб. на одного обучающегося при посещении группы продленного дня (в возрасте 7-10 лет), в том числе:</w:t>
      </w:r>
    </w:p>
    <w:p w14:paraId="11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125,61 руб. (за счет средств федерального и (или) областного бюджета);</w:t>
      </w:r>
    </w:p>
    <w:p w14:paraId="12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42,20 руб. (за счет местного бюджета);»;</w:t>
      </w:r>
    </w:p>
    <w:p w14:paraId="13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2)</w:t>
      </w:r>
      <w:r>
        <w:rPr>
          <w:rFonts w:ascii="XO Thames" w:hAnsi="XO Thames"/>
          <w:color w:val="000000"/>
          <w:spacing w:val="0"/>
          <w:sz w:val="28"/>
        </w:rPr>
        <w:t>  </w:t>
      </w:r>
      <w:r>
        <w:rPr>
          <w:rFonts w:ascii="Times New Roman" w:hAnsi="Times New Roman"/>
          <w:sz w:val="28"/>
        </w:rPr>
        <w:t>подпункт 3 пункта 1 постановления после слов «28,84 руб. (за счет средств местного бюджета)» дополнить словами «или при увеличении рациона питания с 0</w:t>
      </w:r>
      <w:bookmarkStart w:id="1" w:name="_GoBack"/>
      <w:bookmarkEnd w:id="1"/>
      <w:r>
        <w:rPr>
          <w:rFonts w:ascii="Times New Roman" w:hAnsi="Times New Roman"/>
          <w:sz w:val="28"/>
        </w:rPr>
        <w:t>1.05</w:t>
      </w:r>
      <w:r>
        <w:rPr>
          <w:rFonts w:ascii="Times New Roman" w:hAnsi="Times New Roman"/>
          <w:sz w:val="28"/>
        </w:rPr>
        <w:t>.2025</w:t>
      </w:r>
      <w:r>
        <w:rPr>
          <w:rFonts w:ascii="Times New Roman" w:hAnsi="Times New Roman"/>
          <w:sz w:val="28"/>
        </w:rPr>
        <w:t xml:space="preserve"> (путем включения в меню молока (молочной продукции) 124,22 руб</w:t>
      </w:r>
      <w:r>
        <w:rPr>
          <w:rFonts w:ascii="Times New Roman" w:hAnsi="Times New Roman"/>
          <w:sz w:val="28"/>
        </w:rPr>
        <w:t>.</w:t>
      </w:r>
      <w:r>
        <w:rPr>
          <w:rFonts w:ascii="Times New Roman" w:hAnsi="Times New Roman"/>
          <w:sz w:val="28"/>
        </w:rPr>
        <w:t xml:space="preserve"> на одного обучающегося (в возрасте 7-10 лет) </w:t>
      </w:r>
    </w:p>
    <w:p w14:paraId="1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за исключением учащихся при круглосуточном пребывании</w:t>
      </w:r>
      <w:r>
        <w:br/>
      </w:r>
      <w:r>
        <w:rPr>
          <w:rFonts w:ascii="Times New Roman" w:hAnsi="Times New Roman"/>
          <w:sz w:val="28"/>
        </w:rPr>
        <w:t>и посещающих группу продленного дня, в том числе:</w:t>
      </w:r>
    </w:p>
    <w:p w14:paraId="15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95,36</w:t>
      </w:r>
      <w:r>
        <w:rPr>
          <w:rFonts w:ascii="Times New Roman" w:hAnsi="Times New Roman"/>
          <w:sz w:val="28"/>
        </w:rPr>
        <w:t xml:space="preserve"> руб. за счет средств федерального и (или) областного бюджета;</w:t>
      </w:r>
    </w:p>
    <w:p w14:paraId="1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28,86 руб. за счет средств местного бюджета);»;</w:t>
      </w:r>
    </w:p>
    <w:p w14:paraId="17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XO Thames" w:hAnsi="XO Thames"/>
          <w:color w:val="000000"/>
          <w:spacing w:val="0"/>
          <w:sz w:val="28"/>
        </w:rPr>
        <w:t>  </w:t>
      </w:r>
      <w:r>
        <w:rPr>
          <w:rFonts w:ascii="Times New Roman" w:hAnsi="Times New Roman"/>
          <w:sz w:val="28"/>
        </w:rPr>
        <w:t>подпункт 4 пункта 1 постановления после слов «68,95 руб. (за счет средств местного бюджета)» дополнить словами «или при увеличении рациона питания с 01.0</w:t>
      </w:r>
      <w:r>
        <w:rPr>
          <w:rFonts w:ascii="Times New Roman" w:hAnsi="Times New Roman"/>
          <w:sz w:val="28"/>
        </w:rPr>
        <w:t>5</w:t>
      </w:r>
      <w:r>
        <w:rPr>
          <w:rFonts w:ascii="Times New Roman" w:hAnsi="Times New Roman"/>
          <w:sz w:val="28"/>
        </w:rPr>
        <w:t>.2025</w:t>
      </w:r>
      <w:r>
        <w:rPr>
          <w:rFonts w:ascii="Times New Roman" w:hAnsi="Times New Roman"/>
          <w:sz w:val="28"/>
        </w:rPr>
        <w:t xml:space="preserve"> (путем включения в меню молока (молочной </w:t>
      </w:r>
      <w:r>
        <w:rPr>
          <w:rFonts w:ascii="Times New Roman" w:hAnsi="Times New Roman"/>
          <w:sz w:val="28"/>
        </w:rPr>
        <w:t xml:space="preserve">продукции) </w:t>
      </w:r>
      <w:r>
        <w:rPr>
          <w:rFonts w:ascii="Times New Roman" w:hAnsi="Times New Roman"/>
          <w:sz w:val="28"/>
        </w:rPr>
        <w:t>255,28</w:t>
      </w:r>
      <w:r>
        <w:rPr>
          <w:rFonts w:ascii="Times New Roman" w:hAnsi="Times New Roman"/>
          <w:sz w:val="28"/>
        </w:rPr>
        <w:t xml:space="preserve"> руб. на одного обучающегося при круглосуточном пребывании (в возрасте 7-10 лет), в том числе:</w:t>
      </w:r>
    </w:p>
    <w:p w14:paraId="18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186,31</w:t>
      </w:r>
      <w:r>
        <w:rPr>
          <w:rFonts w:ascii="Times New Roman" w:hAnsi="Times New Roman"/>
          <w:sz w:val="28"/>
        </w:rPr>
        <w:t xml:space="preserve"> </w:t>
      </w:r>
      <w:r>
        <w:rPr>
          <w:rFonts w:ascii="Times New Roman" w:hAnsi="Times New Roman"/>
          <w:sz w:val="28"/>
        </w:rPr>
        <w:t>руб. за счет средств федерального и (или) областного бюджета;</w:t>
      </w:r>
    </w:p>
    <w:p w14:paraId="19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68,97 руб. за счет средств местного бюджета);»;</w:t>
      </w:r>
    </w:p>
    <w:p w14:paraId="1A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XO Thames" w:hAnsi="XO Thames"/>
          <w:color w:val="000000"/>
          <w:spacing w:val="0"/>
          <w:sz w:val="28"/>
        </w:rPr>
        <w:t>  </w:t>
      </w:r>
      <w:r>
        <w:rPr>
          <w:rFonts w:ascii="Times New Roman" w:hAnsi="Times New Roman"/>
          <w:sz w:val="28"/>
        </w:rPr>
        <w:t>абзац 3 подпункта 5 пункта 1 постановления после слов «</w:t>
      </w:r>
      <w:r>
        <w:rPr>
          <w:rFonts w:ascii="Times New Roman" w:hAnsi="Times New Roman"/>
          <w:sz w:val="28"/>
        </w:rPr>
        <w:t>137,81 руб.</w:t>
      </w:r>
      <w:r>
        <w:rPr>
          <w:rFonts w:ascii="Times New Roman" w:hAnsi="Times New Roman"/>
          <w:sz w:val="28"/>
        </w:rPr>
        <w:t>» дополнить словами «или при увеличении рациона питания с 01.0</w:t>
      </w:r>
      <w:r>
        <w:rPr>
          <w:rFonts w:ascii="Times New Roman" w:hAnsi="Times New Roman"/>
          <w:sz w:val="28"/>
        </w:rPr>
        <w:t>5</w:t>
      </w:r>
      <w:r>
        <w:rPr>
          <w:rFonts w:ascii="Times New Roman" w:hAnsi="Times New Roman"/>
          <w:sz w:val="28"/>
        </w:rPr>
        <w:t>.202</w:t>
      </w:r>
      <w:r>
        <w:rPr>
          <w:rFonts w:ascii="Times New Roman" w:hAnsi="Times New Roman"/>
          <w:sz w:val="28"/>
        </w:rPr>
        <w:t>5</w:t>
      </w:r>
      <w:r>
        <w:rPr>
          <w:rFonts w:ascii="Times New Roman" w:hAnsi="Times New Roman"/>
          <w:sz w:val="28"/>
        </w:rPr>
        <w:t xml:space="preserve"> (путем включения в меню молока (молочной продукции) </w:t>
      </w:r>
      <w:r>
        <w:rPr>
          <w:rFonts w:ascii="Times New Roman" w:hAnsi="Times New Roman"/>
          <w:sz w:val="28"/>
        </w:rPr>
        <w:t>167,81 руб.</w:t>
      </w:r>
      <w:r>
        <w:rPr>
          <w:rFonts w:ascii="Times New Roman" w:hAnsi="Times New Roman"/>
          <w:sz w:val="28"/>
        </w:rPr>
        <w:t>»</w:t>
      </w:r>
      <w:r>
        <w:rPr>
          <w:rFonts w:ascii="Times New Roman" w:hAnsi="Times New Roman"/>
          <w:sz w:val="28"/>
        </w:rPr>
        <w:t>;</w:t>
      </w:r>
    </w:p>
    <w:p w14:paraId="1B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5)</w:t>
      </w:r>
      <w:r>
        <w:rPr>
          <w:rFonts w:ascii="XO Thames" w:hAnsi="XO Thames"/>
          <w:color w:val="000000"/>
          <w:spacing w:val="0"/>
          <w:sz w:val="28"/>
        </w:rPr>
        <w:t>  </w:t>
      </w:r>
      <w:r>
        <w:rPr>
          <w:rFonts w:ascii="Times New Roman" w:hAnsi="Times New Roman"/>
          <w:sz w:val="28"/>
        </w:rPr>
        <w:t>абзац 6 подпункта 5 пункта 1 постановления после слов «</w:t>
      </w:r>
      <w:r>
        <w:rPr>
          <w:rFonts w:ascii="Times New Roman" w:hAnsi="Times New Roman"/>
          <w:sz w:val="28"/>
        </w:rPr>
        <w:t>225,28 руб.</w:t>
      </w:r>
      <w:r>
        <w:rPr>
          <w:rFonts w:ascii="Times New Roman" w:hAnsi="Times New Roman"/>
          <w:sz w:val="28"/>
        </w:rPr>
        <w:t>»</w:t>
      </w:r>
      <w:r>
        <w:rPr>
          <w:rFonts w:ascii="Times New Roman" w:hAnsi="Times New Roman"/>
          <w:sz w:val="28"/>
        </w:rPr>
        <w:t xml:space="preserve"> дополнить словами «или при увеличении рациона питания </w:t>
      </w:r>
      <w:r>
        <w:rPr>
          <w:rFonts w:ascii="Times New Roman" w:hAnsi="Times New Roman"/>
          <w:sz w:val="28"/>
        </w:rPr>
        <w:t xml:space="preserve">с 01.05.2025 </w:t>
      </w:r>
      <w:r>
        <w:rPr>
          <w:rFonts w:ascii="Times New Roman" w:hAnsi="Times New Roman"/>
          <w:sz w:val="28"/>
        </w:rPr>
        <w:t xml:space="preserve">(путем включения в меню молока (молочной продукции) </w:t>
      </w:r>
      <w:r>
        <w:rPr>
          <w:rFonts w:ascii="Times New Roman" w:hAnsi="Times New Roman"/>
          <w:sz w:val="28"/>
        </w:rPr>
        <w:t>255,28</w:t>
      </w:r>
      <w:r>
        <w:rPr>
          <w:rFonts w:ascii="Times New Roman" w:hAnsi="Times New Roman"/>
          <w:sz w:val="28"/>
        </w:rPr>
        <w:t xml:space="preserve"> руб.»;</w:t>
      </w:r>
    </w:p>
    <w:p w14:paraId="1C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6)</w:t>
      </w:r>
      <w:r>
        <w:rPr>
          <w:rFonts w:ascii="XO Thames" w:hAnsi="XO Thames"/>
          <w:color w:val="000000"/>
          <w:spacing w:val="0"/>
          <w:sz w:val="28"/>
        </w:rPr>
        <w:t>  </w:t>
      </w:r>
      <w:r>
        <w:rPr>
          <w:rFonts w:ascii="Times New Roman" w:hAnsi="Times New Roman"/>
          <w:sz w:val="28"/>
        </w:rPr>
        <w:t>подпункт 6 пункта 1 постановления изложить в следующей редакции:</w:t>
      </w:r>
    </w:p>
    <w:p w14:paraId="1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«6)</w:t>
      </w:r>
      <w:r>
        <w:rPr>
          <w:rFonts w:ascii="XO Thames" w:hAnsi="XO Thames"/>
          <w:color w:val="000000"/>
          <w:spacing w:val="0"/>
          <w:sz w:val="28"/>
        </w:rPr>
        <w:t> </w:t>
      </w:r>
      <w:r>
        <w:rPr>
          <w:rFonts w:ascii="Times New Roman" w:hAnsi="Times New Roman"/>
          <w:sz w:val="28"/>
        </w:rPr>
        <w:t>для обучающихся, посещающих муниципальные общеобразовательные учреждения, осваивающих программы начального общего образования в период образовательной деятельности с 01.05.2025</w:t>
      </w:r>
      <w:r>
        <w:br/>
      </w:r>
      <w:r>
        <w:rPr>
          <w:rFonts w:ascii="Times New Roman" w:hAnsi="Times New Roman"/>
          <w:sz w:val="28"/>
        </w:rPr>
        <w:t>по 31.12.2025 - ежедневное обеспечение молоком (молочной продукцией)</w:t>
      </w:r>
      <w:r>
        <w:br/>
      </w:r>
      <w:r>
        <w:rPr>
          <w:rFonts w:ascii="Times New Roman" w:hAnsi="Times New Roman"/>
          <w:sz w:val="28"/>
        </w:rPr>
        <w:t>в размере 30,00 руб. в день (с 01.05.2025 по 31.12.2025 - 28,09 руб. за счет средств областного бюджета; 1,91 руб. за счет местного бюджета)</w:t>
      </w:r>
      <w:r>
        <w:br/>
      </w:r>
      <w:r>
        <w:rPr>
          <w:rFonts w:ascii="Times New Roman" w:hAnsi="Times New Roman"/>
          <w:sz w:val="28"/>
        </w:rPr>
        <w:t>(за исключением случаев, предусмотренных подпунктами 3, 4, 5, 7, 8, 9 пункта 1 постановления, в части включения молока (молочной продукции)</w:t>
      </w:r>
      <w:r>
        <w:br/>
      </w:r>
      <w:r>
        <w:rPr>
          <w:rFonts w:ascii="Times New Roman" w:hAnsi="Times New Roman"/>
          <w:sz w:val="28"/>
        </w:rPr>
        <w:t>в меню рациона питания обучающихся по программам начального общего образования).</w:t>
      </w:r>
    </w:p>
    <w:p w14:paraId="1E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При недостаточном количестве средств областного бюджета (в период с 01.05.2025 по 31.12.2025) на ежедневное обеспечение молоком (молочной продукцией) обучающихся, посещающих муниципальные общеобразовательные учреждения, осваивающих программы начального общего образования, осуществлять указанное ежедневное обеспечение молоком (молочной продукцией) за счет средств бюджета город</w:t>
      </w:r>
      <w:r>
        <w:rPr>
          <w:rFonts w:ascii="Times New Roman" w:hAnsi="Times New Roman"/>
          <w:sz w:val="28"/>
        </w:rPr>
        <w:t xml:space="preserve">а в размере </w:t>
      </w:r>
      <w:r>
        <w:rPr>
          <w:rFonts w:ascii="Times New Roman" w:hAnsi="Times New Roman"/>
          <w:sz w:val="28"/>
        </w:rPr>
        <w:t xml:space="preserve">30,00 руб. </w:t>
      </w:r>
      <w:r>
        <w:rPr>
          <w:rFonts w:ascii="Times New Roman" w:hAnsi="Times New Roman"/>
          <w:sz w:val="28"/>
        </w:rPr>
        <w:t xml:space="preserve"> в день</w:t>
      </w:r>
      <w:r>
        <w:rPr>
          <w:rFonts w:ascii="Times New Roman" w:hAnsi="Times New Roman"/>
          <w:sz w:val="28"/>
        </w:rPr>
        <w:t>;»;</w:t>
      </w:r>
    </w:p>
    <w:p w14:paraId="1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XO Thames" w:hAnsi="XO Thames"/>
          <w:color w:val="000000"/>
          <w:spacing w:val="0"/>
          <w:sz w:val="28"/>
        </w:rPr>
        <w:t>  </w:t>
      </w:r>
      <w:r>
        <w:rPr>
          <w:rFonts w:ascii="Times New Roman" w:hAnsi="Times New Roman"/>
          <w:sz w:val="28"/>
        </w:rPr>
        <w:t>подпункт 7 пункта 1 постановления дополнить словами «или</w:t>
      </w:r>
      <w:r>
        <w:br/>
      </w:r>
      <w:r>
        <w:rPr>
          <w:rFonts w:ascii="Times New Roman" w:hAnsi="Times New Roman"/>
          <w:sz w:val="28"/>
        </w:rPr>
        <w:t>при ув</w:t>
      </w:r>
      <w:r>
        <w:rPr>
          <w:rFonts w:ascii="Times New Roman" w:hAnsi="Times New Roman"/>
          <w:sz w:val="28"/>
        </w:rPr>
        <w:t>еличении рациона питания с 01.05</w:t>
      </w:r>
      <w:r>
        <w:rPr>
          <w:rFonts w:ascii="Times New Roman" w:hAnsi="Times New Roman"/>
          <w:sz w:val="28"/>
        </w:rPr>
        <w:t>.202</w:t>
      </w:r>
      <w:r>
        <w:rPr>
          <w:rFonts w:ascii="Times New Roman" w:hAnsi="Times New Roman"/>
          <w:sz w:val="28"/>
        </w:rPr>
        <w:t>5</w:t>
      </w:r>
      <w:r>
        <w:rPr>
          <w:rFonts w:ascii="Times New Roman" w:hAnsi="Times New Roman"/>
          <w:sz w:val="28"/>
        </w:rPr>
        <w:t xml:space="preserve"> (путем включения в меню молока (молочной продукции) </w:t>
      </w:r>
      <w:r>
        <w:rPr>
          <w:rFonts w:ascii="Times New Roman" w:hAnsi="Times New Roman"/>
          <w:sz w:val="28"/>
        </w:rPr>
        <w:t>111,80</w:t>
      </w:r>
      <w:r>
        <w:rPr>
          <w:rFonts w:ascii="Times New Roman" w:hAnsi="Times New Roman"/>
          <w:sz w:val="28"/>
        </w:rPr>
        <w:t xml:space="preserve"> руб. в день (</w:t>
      </w:r>
      <w:r>
        <w:rPr>
          <w:rFonts w:ascii="Times New Roman" w:hAnsi="Times New Roman"/>
          <w:sz w:val="28"/>
        </w:rPr>
        <w:t>87,14</w:t>
      </w:r>
      <w:r>
        <w:rPr>
          <w:rFonts w:ascii="Times New Roman" w:hAnsi="Times New Roman"/>
          <w:sz w:val="28"/>
        </w:rPr>
        <w:t xml:space="preserve"> руб. за счет средств федерального бюджета; </w:t>
      </w:r>
      <w:r>
        <w:rPr>
          <w:rFonts w:ascii="Times New Roman" w:hAnsi="Times New Roman"/>
          <w:sz w:val="28"/>
        </w:rPr>
        <w:t>24,58</w:t>
      </w:r>
      <w:r>
        <w:rPr>
          <w:rFonts w:ascii="Times New Roman" w:hAnsi="Times New Roman"/>
          <w:sz w:val="28"/>
        </w:rPr>
        <w:t xml:space="preserve"> руб. за сч</w:t>
      </w:r>
      <w:r>
        <w:rPr>
          <w:rFonts w:ascii="Times New Roman" w:hAnsi="Times New Roman"/>
          <w:sz w:val="28"/>
        </w:rPr>
        <w:t>ет средств областного бюджета;</w:t>
      </w:r>
      <w:r>
        <w:br/>
      </w:r>
      <w:r>
        <w:rPr>
          <w:rFonts w:ascii="Times New Roman" w:hAnsi="Times New Roman"/>
          <w:sz w:val="28"/>
        </w:rPr>
        <w:t>0,08 руб. за счёт средств местного бюджета);»;</w:t>
      </w:r>
    </w:p>
    <w:p w14:paraId="20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XO Thames" w:hAnsi="XO Thames"/>
          <w:color w:val="000000"/>
          <w:spacing w:val="0"/>
          <w:sz w:val="28"/>
        </w:rPr>
        <w:t>  </w:t>
      </w:r>
      <w:r>
        <w:rPr>
          <w:rFonts w:ascii="Times New Roman" w:hAnsi="Times New Roman"/>
          <w:sz w:val="28"/>
        </w:rPr>
        <w:t xml:space="preserve">абзац первый подпункта 8 пункта 1 постановления после слов </w:t>
      </w:r>
      <w:r>
        <w:rPr>
          <w:rFonts w:ascii="Times New Roman" w:hAnsi="Times New Roman"/>
          <w:sz w:val="28"/>
        </w:rPr>
        <w:t>«</w:t>
      </w:r>
      <w:r>
        <w:rPr>
          <w:rFonts w:ascii="Times New Roman" w:hAnsi="Times New Roman"/>
          <w:sz w:val="28"/>
        </w:rPr>
        <w:t>160,08 руб. (124,77 руб. за счет федерального бюджета, 35,19 руб.</w:t>
      </w:r>
      <w:r>
        <w:br/>
      </w:r>
      <w:r>
        <w:rPr>
          <w:rFonts w:ascii="Times New Roman" w:hAnsi="Times New Roman"/>
          <w:sz w:val="28"/>
        </w:rPr>
        <w:t>за счет областного бюджета, 0,12 руб. за счет местного бюджета)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дополнить словами </w:t>
      </w:r>
      <w:r>
        <w:rPr>
          <w:rFonts w:ascii="Times New Roman" w:hAnsi="Times New Roman"/>
          <w:sz w:val="28"/>
        </w:rPr>
        <w:t>«или при увеличении рациона питания</w:t>
      </w:r>
      <w:r>
        <w:rPr>
          <w:rFonts w:ascii="Times New Roman" w:hAnsi="Times New Roman"/>
          <w:sz w:val="28"/>
        </w:rPr>
        <w:t xml:space="preserve"> с 01.0</w:t>
      </w:r>
      <w:r>
        <w:rPr>
          <w:rFonts w:ascii="Times New Roman" w:hAnsi="Times New Roman"/>
          <w:sz w:val="28"/>
        </w:rPr>
        <w:t>5</w:t>
      </w:r>
      <w:r>
        <w:rPr>
          <w:rFonts w:ascii="Times New Roman" w:hAnsi="Times New Roman"/>
          <w:sz w:val="28"/>
        </w:rPr>
        <w:t>.202</w:t>
      </w:r>
      <w:r>
        <w:rPr>
          <w:rFonts w:ascii="Times New Roman" w:hAnsi="Times New Roman"/>
          <w:sz w:val="28"/>
        </w:rPr>
        <w:t>5</w:t>
      </w:r>
      <w:r>
        <w:rPr>
          <w:rFonts w:ascii="Times New Roman" w:hAnsi="Times New Roman"/>
          <w:sz w:val="28"/>
        </w:rPr>
        <w:t xml:space="preserve"> (путем включения</w:t>
      </w:r>
      <w:r>
        <w:rPr>
          <w:rFonts w:ascii="Times New Roman" w:hAnsi="Times New Roman"/>
          <w:sz w:val="28"/>
        </w:rPr>
        <w:t xml:space="preserve"> в меню молока (молочной продукции) </w:t>
      </w:r>
      <w:r>
        <w:rPr>
          <w:rFonts w:ascii="Times New Roman" w:hAnsi="Times New Roman"/>
          <w:sz w:val="28"/>
        </w:rPr>
        <w:t>190,08</w:t>
      </w:r>
      <w:r>
        <w:rPr>
          <w:rFonts w:ascii="Times New Roman" w:hAnsi="Times New Roman"/>
          <w:sz w:val="28"/>
        </w:rPr>
        <w:t xml:space="preserve"> руб. (</w:t>
      </w:r>
      <w:r>
        <w:rPr>
          <w:rFonts w:ascii="Times New Roman" w:hAnsi="Times New Roman"/>
          <w:sz w:val="28"/>
        </w:rPr>
        <w:t>148,15</w:t>
      </w:r>
      <w:r>
        <w:rPr>
          <w:rFonts w:ascii="Times New Roman" w:hAnsi="Times New Roman"/>
          <w:sz w:val="28"/>
        </w:rPr>
        <w:t xml:space="preserve"> руб.</w:t>
      </w:r>
      <w:r>
        <w:br/>
      </w:r>
      <w:r>
        <w:rPr>
          <w:rFonts w:ascii="Times New Roman" w:hAnsi="Times New Roman"/>
          <w:sz w:val="28"/>
        </w:rPr>
        <w:t xml:space="preserve">за счет средств федерального бюджета; </w:t>
      </w:r>
      <w:r>
        <w:rPr>
          <w:rFonts w:ascii="Times New Roman" w:hAnsi="Times New Roman"/>
          <w:sz w:val="28"/>
        </w:rPr>
        <w:t>41,79</w:t>
      </w:r>
      <w:r>
        <w:rPr>
          <w:rFonts w:ascii="Times New Roman" w:hAnsi="Times New Roman"/>
          <w:sz w:val="28"/>
        </w:rPr>
        <w:t xml:space="preserve"> руб. за счет средств областного бюджета; 0,14 руб. за счёт средств местного бюджета);»;</w:t>
      </w:r>
    </w:p>
    <w:p w14:paraId="21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9)</w:t>
      </w:r>
      <w:r>
        <w:rPr>
          <w:rFonts w:ascii="XO Thames" w:hAnsi="XO Thames"/>
          <w:color w:val="000000"/>
          <w:spacing w:val="0"/>
          <w:sz w:val="28"/>
        </w:rPr>
        <w:t>  </w:t>
      </w:r>
      <w:r>
        <w:rPr>
          <w:rFonts w:ascii="Times New Roman" w:hAnsi="Times New Roman"/>
          <w:sz w:val="28"/>
        </w:rPr>
        <w:t>подпункт 9 пункта 1 постановления дополнить словами «</w:t>
      </w:r>
      <w:r>
        <w:rPr>
          <w:rFonts w:ascii="Times New Roman" w:hAnsi="Times New Roman"/>
          <w:sz w:val="28"/>
          <w:highlight w:val="white"/>
        </w:rPr>
        <w:t>или</w:t>
      </w:r>
      <w:r>
        <w:br/>
      </w:r>
      <w:r>
        <w:rPr>
          <w:rFonts w:ascii="Times New Roman" w:hAnsi="Times New Roman"/>
          <w:sz w:val="28"/>
          <w:highlight w:val="white"/>
        </w:rPr>
        <w:t>при увеличении рациона питания с 01.0</w:t>
      </w:r>
      <w:r>
        <w:rPr>
          <w:rFonts w:ascii="Times New Roman" w:hAnsi="Times New Roman"/>
          <w:sz w:val="28"/>
          <w:highlight w:val="white"/>
        </w:rPr>
        <w:t>5</w:t>
      </w:r>
      <w:r>
        <w:rPr>
          <w:rFonts w:ascii="Times New Roman" w:hAnsi="Times New Roman"/>
          <w:sz w:val="28"/>
          <w:highlight w:val="white"/>
        </w:rPr>
        <w:t>.202</w:t>
      </w:r>
      <w:r>
        <w:rPr>
          <w:rFonts w:ascii="Times New Roman" w:hAnsi="Times New Roman"/>
          <w:sz w:val="28"/>
          <w:highlight w:val="white"/>
        </w:rPr>
        <w:t>5</w:t>
      </w:r>
      <w:r>
        <w:rPr>
          <w:rFonts w:ascii="Times New Roman" w:hAnsi="Times New Roman"/>
          <w:sz w:val="28"/>
          <w:highlight w:val="white"/>
        </w:rPr>
        <w:t xml:space="preserve"> (путем включения в меню молока (молочной продукции) </w:t>
      </w:r>
      <w:r>
        <w:rPr>
          <w:rFonts w:ascii="Times New Roman" w:hAnsi="Times New Roman"/>
          <w:sz w:val="28"/>
          <w:highlight w:val="white"/>
        </w:rPr>
        <w:t>163,99</w:t>
      </w:r>
      <w:r>
        <w:rPr>
          <w:rFonts w:ascii="Times New Roman" w:hAnsi="Times New Roman"/>
          <w:sz w:val="28"/>
          <w:highlight w:val="white"/>
        </w:rPr>
        <w:t xml:space="preserve"> руб. в день (</w:t>
      </w:r>
      <w:r>
        <w:rPr>
          <w:rFonts w:ascii="Times New Roman" w:hAnsi="Times New Roman"/>
          <w:sz w:val="28"/>
          <w:highlight w:val="white"/>
        </w:rPr>
        <w:t>87,14</w:t>
      </w:r>
      <w:r>
        <w:rPr>
          <w:rFonts w:ascii="Times New Roman" w:hAnsi="Times New Roman"/>
          <w:sz w:val="28"/>
          <w:highlight w:val="white"/>
        </w:rPr>
        <w:t xml:space="preserve"> руб. за счет средств </w:t>
      </w:r>
      <w:r>
        <w:rPr>
          <w:rFonts w:ascii="Times New Roman" w:hAnsi="Times New Roman"/>
          <w:sz w:val="28"/>
          <w:highlight w:val="white"/>
        </w:rPr>
        <w:t xml:space="preserve">федерального бюджета; </w:t>
      </w:r>
      <w:r>
        <w:rPr>
          <w:rFonts w:ascii="Times New Roman" w:hAnsi="Times New Roman"/>
          <w:sz w:val="28"/>
          <w:highlight w:val="white"/>
        </w:rPr>
        <w:t>24,58</w:t>
      </w:r>
      <w:r>
        <w:rPr>
          <w:rFonts w:ascii="Times New Roman" w:hAnsi="Times New Roman"/>
          <w:sz w:val="28"/>
          <w:highlight w:val="white"/>
        </w:rPr>
        <w:t xml:space="preserve"> руб. за счет средств областного бюджета; </w:t>
      </w:r>
      <w:r>
        <w:rPr>
          <w:rFonts w:ascii="Times New Roman" w:hAnsi="Times New Roman"/>
          <w:sz w:val="28"/>
          <w:highlight w:val="white"/>
        </w:rPr>
        <w:br/>
      </w:r>
      <w:r>
        <w:rPr>
          <w:rFonts w:ascii="Times New Roman" w:hAnsi="Times New Roman"/>
          <w:sz w:val="28"/>
          <w:highlight w:val="white"/>
        </w:rPr>
        <w:t>52,27 руб. за счёт средств местного бюджета)</w:t>
      </w:r>
      <w:r>
        <w:rPr>
          <w:rFonts w:ascii="Times New Roman" w:hAnsi="Times New Roman"/>
          <w:sz w:val="28"/>
        </w:rPr>
        <w:t>».</w:t>
      </w:r>
    </w:p>
    <w:p w14:paraId="22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2.</w:t>
      </w:r>
      <w:r>
        <w:rPr>
          <w:rFonts w:ascii="XO Thames" w:hAnsi="XO Thames"/>
          <w:color w:val="000000"/>
          <w:spacing w:val="0"/>
          <w:sz w:val="28"/>
        </w:rPr>
        <w:t>  </w:t>
      </w:r>
      <w:r>
        <w:rPr>
          <w:rFonts w:ascii="Times New Roman" w:hAnsi="Times New Roman"/>
          <w:sz w:val="28"/>
        </w:rPr>
        <w:t>Настоящее постановление вступает в силу после его официального опубликования.</w:t>
      </w:r>
    </w:p>
    <w:p w14:paraId="23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XO Thames" w:hAnsi="XO Thames"/>
          <w:color w:val="000000"/>
          <w:spacing w:val="0"/>
          <w:sz w:val="28"/>
        </w:rPr>
        <w:t>  </w:t>
      </w:r>
      <w:r>
        <w:rPr>
          <w:rFonts w:ascii="Times New Roman" w:hAnsi="Times New Roman"/>
          <w:sz w:val="28"/>
        </w:rPr>
        <w:t xml:space="preserve">Службе внешних связей и молодежной политики администрации города </w:t>
      </w:r>
      <w:r>
        <w:rPr>
          <w:rFonts w:ascii="Times New Roman" w:hAnsi="Times New Roman"/>
          <w:sz w:val="28"/>
        </w:rPr>
        <w:t>Магнитогорска</w:t>
      </w:r>
      <w:r>
        <w:rPr>
          <w:rFonts w:ascii="Times New Roman" w:hAnsi="Times New Roman"/>
          <w:sz w:val="28"/>
        </w:rPr>
        <w:t xml:space="preserve"> (Числова</w:t>
      </w:r>
      <w:r>
        <w:rPr>
          <w:rFonts w:ascii="XO Thames" w:hAnsi="XO Thames"/>
          <w:color w:val="000000"/>
          <w:spacing w:val="0"/>
          <w:sz w:val="28"/>
        </w:rPr>
        <w:t> </w:t>
      </w:r>
      <w:r>
        <w:rPr>
          <w:rFonts w:ascii="Times New Roman" w:hAnsi="Times New Roman"/>
          <w:sz w:val="28"/>
        </w:rPr>
        <w:t>Г.Д.) опубликовать настоящее постановление в средствах массовой информации.</w:t>
      </w:r>
    </w:p>
    <w:p w14:paraId="2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XO Thames" w:hAnsi="XO Thames"/>
          <w:color w:val="000000"/>
          <w:spacing w:val="0"/>
          <w:sz w:val="28"/>
        </w:rPr>
        <w:t>  </w:t>
      </w: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 xml:space="preserve">на заместителя главы города </w:t>
      </w:r>
      <w:r>
        <w:rPr>
          <w:rFonts w:ascii="Times New Roman" w:hAnsi="Times New Roman"/>
          <w:sz w:val="28"/>
        </w:rPr>
        <w:t xml:space="preserve">Магнитогорска </w:t>
      </w:r>
      <w:r>
        <w:rPr>
          <w:rFonts w:ascii="Times New Roman" w:hAnsi="Times New Roman"/>
          <w:sz w:val="28"/>
        </w:rPr>
        <w:t>Сафонову Н.В.</w:t>
      </w:r>
    </w:p>
    <w:p w14:paraId="25000000">
      <w:pPr>
        <w:tabs>
          <w:tab w:leader="none" w:pos="1134" w:val="left"/>
        </w:tabs>
        <w:spacing w:after="0" w:line="240" w:lineRule="auto"/>
        <w:ind/>
        <w:jc w:val="both"/>
        <w:rPr>
          <w:rFonts w:ascii="Times New Roman" w:hAnsi="Times New Roman"/>
          <w:sz w:val="28"/>
        </w:rPr>
      </w:pPr>
    </w:p>
    <w:p w14:paraId="26000000">
      <w:pPr>
        <w:tabs>
          <w:tab w:leader="none" w:pos="1134" w:val="left"/>
        </w:tabs>
        <w:spacing w:after="0" w:line="240" w:lineRule="auto"/>
        <w:ind/>
        <w:jc w:val="both"/>
        <w:rPr>
          <w:rFonts w:ascii="Times New Roman" w:hAnsi="Times New Roman"/>
          <w:sz w:val="28"/>
        </w:rPr>
      </w:pPr>
    </w:p>
    <w:p w14:paraId="27000000">
      <w:pPr>
        <w:tabs>
          <w:tab w:leader="none" w:pos="1134" w:val="left"/>
        </w:tabs>
        <w:spacing w:after="0" w:line="240" w:lineRule="auto"/>
        <w:ind/>
        <w:jc w:val="both"/>
        <w:rPr>
          <w:rFonts w:ascii="Times New Roman" w:hAnsi="Times New Roman"/>
          <w:sz w:val="28"/>
        </w:rPr>
      </w:pPr>
    </w:p>
    <w:p w14:paraId="28000000">
      <w:pPr>
        <w:tabs>
          <w:tab w:leader="none" w:pos="1134" w:val="left"/>
        </w:tabs>
        <w:spacing w:after="0" w:line="240" w:lineRule="auto"/>
        <w:ind/>
        <w:jc w:val="both"/>
        <w:rPr>
          <w:rFonts w:ascii="Times New Roman" w:hAnsi="Times New Roman"/>
          <w:sz w:val="28"/>
        </w:rPr>
      </w:pPr>
      <w:r>
        <w:rPr>
          <w:rFonts w:ascii="Times New Roman" w:hAnsi="Times New Roman"/>
          <w:sz w:val="28"/>
        </w:rPr>
        <w:t xml:space="preserve">Глава города </w:t>
      </w:r>
      <w:r>
        <w:rPr>
          <w:rFonts w:ascii="Times New Roman" w:hAnsi="Times New Roman"/>
          <w:sz w:val="28"/>
        </w:rPr>
        <w:t>Магнитогорска</w:t>
      </w:r>
      <w:r>
        <w:rPr>
          <w:rFonts w:ascii="Times New Roman" w:hAnsi="Times New Roman"/>
          <w:sz w:val="28"/>
        </w:rPr>
        <w:t xml:space="preserve">                                                         С.Н. Бердников</w:t>
      </w:r>
    </w:p>
    <w:p w14:paraId="29000000">
      <w:pPr>
        <w:tabs>
          <w:tab w:leader="none" w:pos="1134" w:val="left"/>
        </w:tabs>
        <w:spacing w:after="0" w:line="240" w:lineRule="auto"/>
        <w:ind/>
        <w:jc w:val="both"/>
        <w:rPr>
          <w:rFonts w:ascii="Times New Roman" w:hAnsi="Times New Roman"/>
          <w:sz w:val="28"/>
        </w:rPr>
      </w:pPr>
    </w:p>
    <w:p w14:paraId="2A000000">
      <w:pPr>
        <w:tabs>
          <w:tab w:leader="none" w:pos="1134" w:val="left"/>
        </w:tabs>
        <w:spacing w:after="0" w:line="240" w:lineRule="auto"/>
        <w:ind/>
        <w:jc w:val="both"/>
        <w:rPr>
          <w:rFonts w:ascii="Times New Roman" w:hAnsi="Times New Roman"/>
          <w:sz w:val="28"/>
        </w:rPr>
      </w:pPr>
    </w:p>
    <w:p w14:paraId="2B000000">
      <w:pPr>
        <w:tabs>
          <w:tab w:leader="none" w:pos="1134" w:val="left"/>
        </w:tabs>
        <w:spacing w:after="0" w:line="240" w:lineRule="auto"/>
        <w:ind/>
        <w:jc w:val="both"/>
        <w:rPr>
          <w:rFonts w:ascii="Times New Roman" w:hAnsi="Times New Roman"/>
          <w:sz w:val="28"/>
        </w:rPr>
      </w:pPr>
    </w:p>
    <w:p w14:paraId="2C000000">
      <w:pPr>
        <w:tabs>
          <w:tab w:leader="none" w:pos="1134" w:val="left"/>
        </w:tabs>
        <w:spacing w:after="0" w:line="240" w:lineRule="auto"/>
        <w:ind/>
        <w:jc w:val="both"/>
        <w:rPr>
          <w:rFonts w:ascii="Times New Roman" w:hAnsi="Times New Roman"/>
          <w:sz w:val="28"/>
        </w:rPr>
      </w:pPr>
    </w:p>
    <w:p w14:paraId="2D000000">
      <w:pPr>
        <w:tabs>
          <w:tab w:leader="none" w:pos="1134" w:val="left"/>
        </w:tabs>
        <w:spacing w:after="0" w:line="240" w:lineRule="auto"/>
        <w:ind/>
        <w:jc w:val="both"/>
        <w:rPr>
          <w:rFonts w:ascii="Times New Roman" w:hAnsi="Times New Roman"/>
          <w:sz w:val="28"/>
        </w:rPr>
      </w:pPr>
    </w:p>
    <w:p w14:paraId="2E000000">
      <w:pPr>
        <w:tabs>
          <w:tab w:leader="none" w:pos="1134" w:val="left"/>
        </w:tabs>
        <w:spacing w:after="0" w:line="240" w:lineRule="auto"/>
        <w:ind/>
        <w:jc w:val="both"/>
        <w:rPr>
          <w:rFonts w:ascii="Times New Roman" w:hAnsi="Times New Roman"/>
          <w:sz w:val="28"/>
        </w:rPr>
      </w:pPr>
    </w:p>
    <w:p w14:paraId="2F000000">
      <w:pPr>
        <w:tabs>
          <w:tab w:leader="none" w:pos="1134" w:val="left"/>
        </w:tabs>
        <w:spacing w:after="0" w:line="240" w:lineRule="auto"/>
        <w:ind/>
        <w:jc w:val="both"/>
        <w:rPr>
          <w:rFonts w:ascii="Times New Roman" w:hAnsi="Times New Roman"/>
          <w:sz w:val="28"/>
        </w:rPr>
      </w:pPr>
    </w:p>
    <w:p w14:paraId="30000000">
      <w:pPr>
        <w:tabs>
          <w:tab w:leader="none" w:pos="1134" w:val="left"/>
        </w:tabs>
        <w:spacing w:after="0" w:line="240" w:lineRule="auto"/>
        <w:ind/>
        <w:jc w:val="both"/>
        <w:rPr>
          <w:rFonts w:ascii="Times New Roman" w:hAnsi="Times New Roman"/>
          <w:sz w:val="28"/>
        </w:rPr>
      </w:pPr>
    </w:p>
    <w:p w14:paraId="31000000">
      <w:pPr>
        <w:tabs>
          <w:tab w:leader="none" w:pos="1134" w:val="left"/>
        </w:tabs>
        <w:spacing w:after="0" w:line="240" w:lineRule="auto"/>
        <w:ind/>
        <w:jc w:val="both"/>
        <w:rPr>
          <w:rFonts w:ascii="Times New Roman" w:hAnsi="Times New Roman"/>
          <w:sz w:val="28"/>
        </w:rPr>
      </w:pPr>
    </w:p>
    <w:p w14:paraId="32000000">
      <w:pPr>
        <w:tabs>
          <w:tab w:leader="none" w:pos="1134" w:val="left"/>
        </w:tabs>
        <w:spacing w:after="0" w:line="240" w:lineRule="auto"/>
        <w:ind/>
        <w:jc w:val="both"/>
        <w:rPr>
          <w:rFonts w:ascii="Times New Roman" w:hAnsi="Times New Roman"/>
          <w:sz w:val="28"/>
        </w:rPr>
      </w:pPr>
    </w:p>
    <w:p w14:paraId="33000000">
      <w:pPr>
        <w:tabs>
          <w:tab w:leader="none" w:pos="1134" w:val="left"/>
        </w:tabs>
        <w:spacing w:after="0" w:line="240" w:lineRule="auto"/>
        <w:ind/>
        <w:jc w:val="both"/>
        <w:rPr>
          <w:rFonts w:ascii="Times New Roman" w:hAnsi="Times New Roman"/>
          <w:sz w:val="28"/>
        </w:rPr>
      </w:pPr>
    </w:p>
    <w:p w14:paraId="34000000">
      <w:pPr>
        <w:tabs>
          <w:tab w:leader="none" w:pos="1134" w:val="left"/>
        </w:tabs>
        <w:spacing w:after="0" w:line="240" w:lineRule="auto"/>
        <w:ind/>
        <w:jc w:val="both"/>
        <w:rPr>
          <w:rFonts w:ascii="Times New Roman" w:hAnsi="Times New Roman"/>
          <w:sz w:val="28"/>
        </w:rPr>
      </w:pPr>
    </w:p>
    <w:p w14:paraId="35000000">
      <w:pPr>
        <w:tabs>
          <w:tab w:leader="none" w:pos="1134" w:val="left"/>
        </w:tabs>
        <w:spacing w:after="0" w:line="240" w:lineRule="auto"/>
        <w:ind/>
        <w:jc w:val="both"/>
        <w:rPr>
          <w:rFonts w:ascii="Times New Roman" w:hAnsi="Times New Roman"/>
          <w:sz w:val="28"/>
        </w:rPr>
      </w:pPr>
    </w:p>
    <w:p w14:paraId="36000000">
      <w:pPr>
        <w:tabs>
          <w:tab w:leader="none" w:pos="1134" w:val="left"/>
        </w:tabs>
        <w:spacing w:after="0" w:line="240" w:lineRule="auto"/>
        <w:ind/>
        <w:jc w:val="both"/>
        <w:rPr>
          <w:rFonts w:ascii="Times New Roman" w:hAnsi="Times New Roman"/>
          <w:sz w:val="28"/>
        </w:rPr>
      </w:pPr>
    </w:p>
    <w:p w14:paraId="37000000">
      <w:pPr>
        <w:tabs>
          <w:tab w:leader="none" w:pos="1134" w:val="left"/>
        </w:tabs>
        <w:spacing w:after="0" w:line="240" w:lineRule="auto"/>
        <w:ind/>
        <w:jc w:val="both"/>
        <w:rPr>
          <w:rFonts w:ascii="Times New Roman" w:hAnsi="Times New Roman"/>
          <w:sz w:val="28"/>
        </w:rPr>
      </w:pPr>
    </w:p>
    <w:p w14:paraId="38000000">
      <w:pPr>
        <w:tabs>
          <w:tab w:leader="none" w:pos="1134" w:val="left"/>
        </w:tabs>
        <w:spacing w:after="0" w:line="240" w:lineRule="auto"/>
        <w:ind/>
        <w:jc w:val="both"/>
        <w:rPr>
          <w:rFonts w:ascii="Times New Roman" w:hAnsi="Times New Roman"/>
          <w:sz w:val="28"/>
        </w:rPr>
      </w:pPr>
    </w:p>
    <w:p w14:paraId="39000000">
      <w:pPr>
        <w:tabs>
          <w:tab w:leader="none" w:pos="1134" w:val="left"/>
        </w:tabs>
        <w:spacing w:after="0" w:line="240" w:lineRule="auto"/>
        <w:ind/>
        <w:jc w:val="both"/>
        <w:rPr>
          <w:rFonts w:ascii="Times New Roman" w:hAnsi="Times New Roman"/>
          <w:sz w:val="28"/>
        </w:rPr>
      </w:pPr>
    </w:p>
    <w:p w14:paraId="3A000000">
      <w:pPr>
        <w:tabs>
          <w:tab w:leader="none" w:pos="1134" w:val="left"/>
        </w:tabs>
        <w:spacing w:after="0" w:line="240" w:lineRule="auto"/>
        <w:ind/>
        <w:jc w:val="both"/>
        <w:rPr>
          <w:rFonts w:ascii="Times New Roman" w:hAnsi="Times New Roman"/>
          <w:sz w:val="28"/>
        </w:rPr>
      </w:pPr>
    </w:p>
    <w:p w14:paraId="3B000000">
      <w:pPr>
        <w:tabs>
          <w:tab w:leader="none" w:pos="1134" w:val="left"/>
        </w:tabs>
        <w:spacing w:after="0" w:line="240" w:lineRule="auto"/>
        <w:ind/>
        <w:jc w:val="both"/>
        <w:rPr>
          <w:rFonts w:ascii="Times New Roman" w:hAnsi="Times New Roman"/>
          <w:sz w:val="28"/>
        </w:rPr>
      </w:pPr>
    </w:p>
    <w:p w14:paraId="3C000000">
      <w:pPr>
        <w:tabs>
          <w:tab w:leader="none" w:pos="1134" w:val="left"/>
        </w:tabs>
        <w:spacing w:after="0" w:line="240" w:lineRule="auto"/>
        <w:ind/>
        <w:jc w:val="both"/>
        <w:rPr>
          <w:rFonts w:ascii="Times New Roman" w:hAnsi="Times New Roman"/>
          <w:sz w:val="28"/>
        </w:rPr>
      </w:pPr>
    </w:p>
    <w:p w14:paraId="3D000000">
      <w:pPr>
        <w:tabs>
          <w:tab w:leader="none" w:pos="1134" w:val="left"/>
        </w:tabs>
        <w:spacing w:after="0" w:line="240" w:lineRule="auto"/>
        <w:ind/>
        <w:jc w:val="both"/>
        <w:rPr>
          <w:rFonts w:ascii="Times New Roman" w:hAnsi="Times New Roman"/>
          <w:sz w:val="28"/>
        </w:rPr>
      </w:pPr>
    </w:p>
    <w:p w14:paraId="3E000000">
      <w:pPr>
        <w:tabs>
          <w:tab w:leader="none" w:pos="1134" w:val="left"/>
        </w:tabs>
        <w:spacing w:after="0" w:line="240" w:lineRule="auto"/>
        <w:ind/>
        <w:jc w:val="both"/>
        <w:rPr>
          <w:rFonts w:ascii="Times New Roman" w:hAnsi="Times New Roman"/>
          <w:sz w:val="28"/>
        </w:rPr>
      </w:pPr>
    </w:p>
    <w:p w14:paraId="3F000000">
      <w:pPr>
        <w:tabs>
          <w:tab w:leader="none" w:pos="1134" w:val="left"/>
        </w:tabs>
        <w:spacing w:after="0" w:line="240" w:lineRule="auto"/>
        <w:ind/>
        <w:jc w:val="both"/>
        <w:rPr>
          <w:rFonts w:ascii="Times New Roman" w:hAnsi="Times New Roman"/>
          <w:sz w:val="28"/>
        </w:rPr>
      </w:pPr>
    </w:p>
    <w:p w14:paraId="40000000">
      <w:pPr>
        <w:tabs>
          <w:tab w:leader="none" w:pos="1134" w:val="left"/>
        </w:tabs>
        <w:spacing w:after="0" w:line="240" w:lineRule="auto"/>
        <w:ind/>
        <w:jc w:val="both"/>
        <w:rPr>
          <w:rFonts w:ascii="Times New Roman" w:hAnsi="Times New Roman"/>
          <w:sz w:val="28"/>
        </w:rPr>
      </w:pPr>
    </w:p>
    <w:p w14:paraId="41000000">
      <w:pPr>
        <w:tabs>
          <w:tab w:leader="none" w:pos="1134" w:val="left"/>
        </w:tabs>
        <w:spacing w:after="0" w:line="240" w:lineRule="auto"/>
        <w:ind/>
        <w:jc w:val="both"/>
        <w:rPr>
          <w:rFonts w:ascii="Times New Roman" w:hAnsi="Times New Roman"/>
          <w:sz w:val="28"/>
        </w:rPr>
      </w:pPr>
    </w:p>
    <w:p w14:paraId="42000000">
      <w:pPr>
        <w:tabs>
          <w:tab w:leader="none" w:pos="1134" w:val="left"/>
        </w:tabs>
        <w:spacing w:after="0" w:line="240" w:lineRule="auto"/>
        <w:ind/>
        <w:jc w:val="both"/>
        <w:rPr>
          <w:rFonts w:ascii="Times New Roman" w:hAnsi="Times New Roman"/>
          <w:sz w:val="28"/>
        </w:rPr>
      </w:pPr>
    </w:p>
    <w:p w14:paraId="43000000">
      <w:pPr>
        <w:tabs>
          <w:tab w:leader="none" w:pos="1134" w:val="left"/>
        </w:tabs>
        <w:spacing w:after="0" w:line="240" w:lineRule="auto"/>
        <w:ind/>
        <w:jc w:val="both"/>
        <w:rPr>
          <w:rFonts w:ascii="Times New Roman" w:hAnsi="Times New Roman"/>
          <w:sz w:val="28"/>
        </w:rPr>
      </w:pPr>
    </w:p>
    <w:p w14:paraId="44000000">
      <w:pPr>
        <w:tabs>
          <w:tab w:leader="none" w:pos="1134" w:val="left"/>
        </w:tabs>
        <w:spacing w:after="0" w:line="240" w:lineRule="auto"/>
        <w:ind/>
        <w:jc w:val="both"/>
        <w:rPr>
          <w:rFonts w:ascii="Times New Roman" w:hAnsi="Times New Roman"/>
          <w:sz w:val="28"/>
        </w:rPr>
      </w:pPr>
    </w:p>
    <w:p w14:paraId="45000000">
      <w:pPr>
        <w:spacing w:after="0" w:line="240" w:lineRule="auto"/>
        <w:ind/>
        <w:rPr>
          <w:rFonts w:ascii="Times New Roman" w:hAnsi="Times New Roman"/>
          <w:sz w:val="22"/>
        </w:rPr>
      </w:pPr>
    </w:p>
    <w:sectPr>
      <w:headerReference r:id="rId2" w:type="default"/>
      <w:footerReference r:id="rId1" w:type="first"/>
      <w:pgSz w:h="16838" w:orient="portrait" w:w="11906"/>
      <w:pgMar w:bottom="1134" w:footer="709"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rFonts w:ascii="Times New Roman" w:hAnsi="Times New Roman"/>
        <w:sz w:val="24"/>
      </w:rPr>
    </w:pPr>
    <w:r>
      <w:rPr>
        <w:rFonts w:ascii="Times New Roman" w:hAnsi="Times New Roman"/>
        <w:sz w:val="24"/>
      </w:rPr>
      <w:t>Вр-2104303</w:t>
    </w: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03000000">
    <w:pPr>
      <w:pStyle w:val="Style_2"/>
      <w:ind/>
      <w:jc w:val="center"/>
      <w:rPr>
        <w:rFonts w:ascii="Times New Roman" w:hAnsi="Times New Roman"/>
        <w:sz w:val="24"/>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header"/>
    <w:basedOn w:val="Style_4"/>
    <w:link w:val="Style_2_ch"/>
    <w:pPr>
      <w:tabs>
        <w:tab w:leader="none" w:pos="4677" w:val="center"/>
        <w:tab w:leader="none" w:pos="9355" w:val="right"/>
      </w:tabs>
      <w:spacing w:after="0" w:line="240" w:lineRule="auto"/>
      <w:ind/>
    </w:pPr>
  </w:style>
  <w:style w:styleId="Style_2_ch" w:type="character">
    <w:name w:val="header"/>
    <w:basedOn w:val="Style_4_ch"/>
    <w:link w:val="Style_2"/>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Balloon Text"/>
    <w:basedOn w:val="Style_4"/>
    <w:link w:val="Style_12_ch"/>
    <w:pPr>
      <w:spacing w:after="0" w:line="240" w:lineRule="auto"/>
      <w:ind/>
    </w:pPr>
    <w:rPr>
      <w:rFonts w:ascii="Tahoma" w:hAnsi="Tahoma"/>
      <w:sz w:val="16"/>
    </w:rPr>
  </w:style>
  <w:style w:styleId="Style_12_ch" w:type="character">
    <w:name w:val="Balloon Text"/>
    <w:basedOn w:val="Style_4_ch"/>
    <w:link w:val="Style_12"/>
    <w:rPr>
      <w:rFonts w:ascii="Tahoma" w:hAnsi="Tahoma"/>
      <w:sz w:val="16"/>
    </w:rPr>
  </w:style>
  <w:style w:styleId="Style_13" w:type="paragraph">
    <w:name w:val="heading 5"/>
    <w:next w:val="Style_4"/>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4"/>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3" w:type="paragraph">
    <w:name w:val="Hyperlink"/>
    <w:basedOn w:val="Style_15"/>
    <w:link w:val="Style_3_ch"/>
    <w:rPr>
      <w:color w:val="0000FF"/>
      <w:u w:val="single"/>
    </w:rPr>
  </w:style>
  <w:style w:styleId="Style_3_ch" w:type="character">
    <w:name w:val="Hyperlink"/>
    <w:basedOn w:val="Style_15_ch"/>
    <w:link w:val="Style_3"/>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4"/>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4"/>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20" w:type="paragraph">
    <w:name w:val="toc 8"/>
    <w:next w:val="Style_4"/>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4"/>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4"/>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4"/>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4"/>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1" w:type="paragraph">
    <w:name w:val="footer"/>
    <w:basedOn w:val="Style_4"/>
    <w:link w:val="Style_1_ch"/>
    <w:pPr>
      <w:tabs>
        <w:tab w:leader="none" w:pos="4677" w:val="center"/>
        <w:tab w:leader="none" w:pos="9355" w:val="right"/>
      </w:tabs>
      <w:spacing w:after="0" w:line="240" w:lineRule="auto"/>
      <w:ind/>
    </w:pPr>
  </w:style>
  <w:style w:styleId="Style_1_ch" w:type="character">
    <w:name w:val="footer"/>
    <w:basedOn w:val="Style_4_ch"/>
    <w:link w:val="Style_1"/>
  </w:style>
  <w:style w:styleId="Style_25" w:type="paragraph">
    <w:name w:val="heading 2"/>
    <w:next w:val="Style_4"/>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 w:styleId="Style_27" w:type="table">
    <w:name w:val="Table Grid"/>
    <w:basedOn w:val="Style_2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2025-06-11T10:38:10Z</dcterms:modified>
</cp:coreProperties>
</file>