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pStyle w:val="Style_2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12000000">
      <w:pPr>
        <w:pStyle w:val="Style_2"/>
        <w:tabs>
          <w:tab w:leader="none" w:pos="10115" w:val="left"/>
        </w:tabs>
        <w:ind w:firstLine="0" w:left="28"/>
        <w:jc w:val="center"/>
      </w:pPr>
      <w:r>
        <w:t>на</w:t>
      </w:r>
      <w:r>
        <w:rPr>
          <w:spacing w:val="-8"/>
        </w:rPr>
        <w:t xml:space="preserve"> </w:t>
      </w:r>
      <w:r>
        <w:t>разработку</w:t>
      </w:r>
      <w:r>
        <w:rPr>
          <w:spacing w:val="-7"/>
        </w:rPr>
        <w:t xml:space="preserve"> </w:t>
      </w:r>
      <w:r>
        <w:t>документации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планировке</w:t>
      </w:r>
      <w:r>
        <w:rPr>
          <w:spacing w:val="-8"/>
        </w:rPr>
        <w:t xml:space="preserve"> </w:t>
      </w:r>
      <w:r>
        <w:t xml:space="preserve">территории </w:t>
      </w:r>
      <w:r>
        <w:t>города Магнитогорска в границах ул. Сторожевая, ул. Северо-Западная, проезд Ковыльный</w:t>
      </w:r>
    </w:p>
    <w:p w14:paraId="13000000">
      <w:pPr>
        <w:pStyle w:val="Style_2"/>
        <w:spacing w:after="2" w:line="240" w:lineRule="auto"/>
        <w:ind w:firstLine="1689" w:left="-851" w:right="3"/>
        <w:rPr>
          <w:sz w:val="2"/>
        </w:rPr>
      </w:pPr>
      <w:r>
        <w:rPr>
          <w:sz w:val="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-66345</wp:posOffset>
                </wp:positionH>
                <wp:positionV relativeFrom="paragraph">
                  <wp:posOffset>3175</wp:posOffset>
                </wp:positionV>
                <wp:extent cx="5887941" cy="7951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true" rot="0">
                          <a:off x="0" y="0"/>
                          <a:ext cx="5887941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4000000">
      <w:pPr>
        <w:pStyle w:val="Style_2"/>
        <w:ind/>
        <w:jc w:val="center"/>
      </w:pPr>
      <w:r>
        <w:t xml:space="preserve"> </w:t>
      </w:r>
      <w:r>
        <w:t>(наименование</w:t>
      </w:r>
      <w:r>
        <w:rPr>
          <w:spacing w:val="-7"/>
        </w:rPr>
        <w:t xml:space="preserve"> </w:t>
      </w:r>
      <w:r>
        <w:t>территории,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(объектов)</w:t>
      </w:r>
      <w:r>
        <w:rPr>
          <w:spacing w:val="-8"/>
        </w:rPr>
        <w:t xml:space="preserve"> </w:t>
      </w:r>
      <w: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5000000">
      <w:pPr>
        <w:pStyle w:val="Style_2"/>
        <w:ind/>
        <w:jc w:val="center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6"/>
        <w:gridCol w:w="5019"/>
        <w:gridCol w:w="3868"/>
      </w:tblGrid>
      <w:tr>
        <w:trPr>
          <w:trHeight w:hRule="atLeast" w:val="322"/>
        </w:trPr>
        <w:tc>
          <w:tcPr>
            <w:tcW w:type="dxa" w:w="55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>
        <w:trPr>
          <w:trHeight w:hRule="atLeast" w:val="648"/>
        </w:trP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type="dxa" w:w="5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разрабатываемой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планировке территории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планировки </w:t>
            </w:r>
            <w:r>
              <w:rPr>
                <w:spacing w:val="-2"/>
                <w:sz w:val="24"/>
              </w:rPr>
              <w:t>территории</w:t>
            </w:r>
          </w:p>
        </w:tc>
      </w:tr>
      <w:tr>
        <w:trPr>
          <w:trHeight w:hRule="atLeast" w:val="719"/>
        </w:trP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type="dxa" w:w="5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Инициатор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планировке территории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4"/>
              </w:rPr>
            </w:pPr>
            <w:r>
              <w:rPr>
                <w:sz w:val="24"/>
              </w:rPr>
              <w:t>ООО «Новые технологии - ИЦ» Директор Никитин Ю.П.</w:t>
            </w:r>
          </w:p>
          <w:p w14:paraId="1E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4"/>
              </w:rPr>
            </w:pPr>
            <w:r>
              <w:rPr>
                <w:sz w:val="24"/>
              </w:rPr>
              <w:t>mail@novtexn.ru</w:t>
            </w:r>
          </w:p>
        </w:tc>
      </w:tr>
      <w:tr>
        <w:trPr>
          <w:trHeight w:hRule="atLeast" w:val="648"/>
        </w:trP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type="dxa" w:w="5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 документации по планировке территории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За счёт собственных средств </w:t>
            </w:r>
            <w:r>
              <w:rPr>
                <w:sz w:val="24"/>
              </w:rPr>
              <w:t>ООО «Новые технологии - ИЦ» Директор Никитин Ю.П</w:t>
            </w:r>
          </w:p>
        </w:tc>
      </w:tr>
      <w:tr>
        <w:trPr>
          <w:trHeight w:hRule="atLeast" w:val="2264"/>
        </w:trP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type="dxa" w:w="5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 xml:space="preserve">Магазин </w:t>
            </w:r>
            <w:r>
              <w:rPr>
                <w:sz w:val="24"/>
              </w:rPr>
              <w:t>(размещение объектов капитального строительства, предназначенных для продажи товаров, торговая площадь которых составляет до 5000 кв. м)</w:t>
            </w:r>
            <w:r>
              <w:rPr>
                <w:sz w:val="24"/>
              </w:rPr>
              <w:t xml:space="preserve"> на участке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74:33:0125001:392</w:t>
            </w:r>
            <w:r>
              <w:rPr>
                <w:sz w:val="24"/>
              </w:rPr>
              <w:t>, площадью застройки не менее 30% и не более 85%</w:t>
            </w:r>
            <w:r>
              <w:rPr>
                <w:sz w:val="24"/>
              </w:rPr>
              <w:t>, 1 этаж</w:t>
            </w:r>
            <w:r>
              <w:rPr>
                <w:sz w:val="24"/>
              </w:rPr>
              <w:t>;</w:t>
            </w:r>
          </w:p>
          <w:p w14:paraId="25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 xml:space="preserve"> гаражи</w:t>
            </w:r>
            <w:r>
              <w:rPr>
                <w:sz w:val="24"/>
              </w:rPr>
              <w:t xml:space="preserve"> (Размещение отдельно стоящих и пристроенных гаражей, предназначенных для хранения автотранспорта, в том числе с разделением на машино-места)</w:t>
            </w:r>
            <w:r>
              <w:rPr>
                <w:sz w:val="24"/>
              </w:rPr>
              <w:t xml:space="preserve"> на участке 74:33:0125001:409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площадью застройки</w:t>
            </w:r>
            <w:r>
              <w:rPr>
                <w:sz w:val="24"/>
              </w:rPr>
              <w:t xml:space="preserve"> ЗУ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 менее 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0% и не более 85%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 xml:space="preserve"> до 3х ОКС, этажность -</w:t>
            </w:r>
            <w:r>
              <w:rPr>
                <w:sz w:val="24"/>
              </w:rPr>
              <w:t xml:space="preserve"> 1 </w:t>
            </w:r>
          </w:p>
        </w:tc>
      </w:tr>
      <w:tr>
        <w:trPr>
          <w:trHeight w:hRule="atLeast" w:val="2264"/>
        </w:trP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type="dxa" w:w="5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Магнитогорский </w:t>
            </w:r>
            <w:r>
              <w:rPr>
                <w:sz w:val="24"/>
              </w:rPr>
              <w:t>городской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округ</w:t>
            </w:r>
          </w:p>
        </w:tc>
      </w:tr>
      <w:tr>
        <w:trPr>
          <w:trHeight w:hRule="atLeast" w:val="2264"/>
        </w:trP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type="dxa" w:w="5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  <w:p w14:paraId="2C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2"/>
                <w:sz w:val="24"/>
              </w:rPr>
              <w:t>-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rPr>
          <w:trHeight w:hRule="atLeast" w:val="2264"/>
        </w:trP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type="dxa" w:w="5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планировке территории, а также об ориентировочной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74:33:0125001:392 74:33:0125001:409</w:t>
            </w:r>
          </w:p>
          <w:p w14:paraId="30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 xml:space="preserve">Ориентировочная площадь проектирования </w:t>
            </w:r>
            <w:r>
              <w:rPr>
                <w:sz w:val="24"/>
              </w:rPr>
              <w:t>11</w:t>
            </w:r>
            <w:r>
              <w:rPr>
                <w:sz w:val="24"/>
              </w:rPr>
              <w:t xml:space="preserve"> га</w:t>
            </w:r>
            <w:r>
              <w:rPr>
                <w:sz w:val="24"/>
              </w:rPr>
              <w:t xml:space="preserve"> (Зона Ц-2)</w:t>
            </w:r>
          </w:p>
        </w:tc>
      </w:tr>
      <w:tr>
        <w:trPr>
          <w:trHeight w:hRule="atLeast" w:val="2264"/>
        </w:trPr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type="dxa" w:w="5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планировке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type="dxa" w:w="3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Размещение объекта 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магазин 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 у</w:t>
            </w:r>
            <w:r>
              <w:rPr>
                <w:sz w:val="24"/>
              </w:rPr>
              <w:t>частке 74:33:0125001:392.</w:t>
            </w:r>
          </w:p>
          <w:p w14:paraId="34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Размещение гаражей на участке 74:33:0125001:409 с видом разрешенного использования «камера хранения»</w:t>
            </w:r>
            <w:r>
              <w:rPr>
                <w:sz w:val="24"/>
              </w:rPr>
              <w:t xml:space="preserve">. </w:t>
            </w:r>
          </w:p>
          <w:p w14:paraId="35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Изменение вида размешенного использования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74:33:0125001:409 </w:t>
            </w:r>
            <w:r>
              <w:rPr>
                <w:sz w:val="24"/>
              </w:rPr>
              <w:t>не предусматривается.</w:t>
            </w:r>
            <w:r>
              <w:rPr>
                <w:sz w:val="24"/>
              </w:rPr>
              <w:t xml:space="preserve"> </w:t>
            </w:r>
          </w:p>
        </w:tc>
      </w:tr>
    </w:tbl>
    <w:p w14:paraId="36000000">
      <w:pPr>
        <w:sectPr>
          <w:headerReference r:id="rId1" w:type="default"/>
          <w:headerReference r:id="rId4" w:type="first"/>
          <w:type w:val="continuous"/>
          <w:pgSz w:h="16840" w:orient="portrait" w:w="11910"/>
          <w:pgMar w:bottom="1134" w:footer="720" w:gutter="0" w:header="720" w:left="1701" w:right="850" w:top="1134"/>
          <w:titlePg/>
        </w:sectPr>
      </w:pPr>
    </w:p>
    <w:p w14:paraId="37000000"/>
    <w:p w14:paraId="38000000"/>
    <w:p w14:paraId="39000000">
      <w:bookmarkStart w:id="1" w:name="_GoBack"/>
      <w:bookmarkEnd w:id="1"/>
    </w:p>
    <w:p w14:paraId="3A000000"/>
    <w:p w14:paraId="3B000000">
      <w:pPr>
        <w:rPr>
          <w:sz w:val="28"/>
        </w:rPr>
      </w:pPr>
      <w:r>
        <w:rPr>
          <w:sz w:val="28"/>
          <w:highlight w:val="white"/>
        </w:rPr>
        <w:t>И.о. н</w:t>
      </w:r>
      <w:r>
        <w:rPr>
          <w:sz w:val="28"/>
          <w:highlight w:val="white"/>
        </w:rPr>
        <w:t>ачальник</w:t>
      </w:r>
      <w:r>
        <w:rPr>
          <w:sz w:val="28"/>
          <w:highlight w:val="white"/>
        </w:rPr>
        <w:t>а</w:t>
      </w:r>
      <w:r>
        <w:rPr>
          <w:sz w:val="28"/>
          <w:highlight w:val="white"/>
        </w:rPr>
        <w:t xml:space="preserve"> Управления </w:t>
      </w:r>
    </w:p>
    <w:p w14:paraId="3C000000">
      <w:pPr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3D000000">
      <w:pPr>
        <w:rPr>
          <w:color w:val="444444"/>
          <w:sz w:val="28"/>
        </w:rPr>
      </w:pPr>
      <w:r>
        <w:rPr>
          <w:sz w:val="28"/>
          <w:highlight w:val="white"/>
        </w:rPr>
        <w:t xml:space="preserve">администрации города Магнитогорска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                             </w:t>
      </w:r>
      <w:r>
        <w:rPr>
          <w:sz w:val="28"/>
        </w:rPr>
        <w:t>Т.П. Чижова</w:t>
      </w:r>
    </w:p>
    <w:p w14:paraId="3E000000"/>
    <w:sectPr>
      <w:headerReference r:id="rId3" w:type="default"/>
      <w:headerReference r:id="rId2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C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D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09.06.2025 № 5057-П</w:t>
    </w:r>
  </w:p>
  <w:p w14:paraId="0E000000">
    <w:pPr>
      <w:pStyle w:val="Style_1"/>
      <w:ind/>
      <w:jc w:val="right"/>
      <w:rPr>
        <w:sz w:val="24"/>
      </w:rPr>
    </w:pPr>
  </w:p>
  <w:p w14:paraId="0F000000">
    <w:pPr>
      <w:pStyle w:val="Style_1"/>
      <w:ind/>
      <w:jc w:val="right"/>
      <w:rPr>
        <w:sz w:val="24"/>
      </w:rPr>
    </w:pPr>
  </w:p>
  <w:p w14:paraId="10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List Paragraph"/>
    <w:basedOn w:val="Style_5"/>
    <w:link w:val="Style_13_ch"/>
  </w:style>
  <w:style w:styleId="Style_13_ch" w:type="character">
    <w:name w:val="List Paragraph"/>
    <w:basedOn w:val="Style_5_ch"/>
    <w:link w:val="Style_13"/>
  </w:style>
  <w:style w:styleId="Style_14" w:type="paragraph">
    <w:name w:val="footer"/>
    <w:basedOn w:val="Style_5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5_ch"/>
    <w:link w:val="Style_14"/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3" w:type="paragraph">
    <w:name w:val="Default"/>
    <w:link w:val="Style_23_ch"/>
    <w:pPr>
      <w:widowControl w:val="1"/>
      <w:ind/>
    </w:pPr>
    <w:rPr>
      <w:rFonts w:ascii="Times New Roman" w:hAnsi="Times New Roman"/>
      <w:color w:val="000000"/>
      <w:sz w:val="24"/>
    </w:rPr>
  </w:style>
  <w:style w:styleId="Style_23_ch" w:type="character">
    <w:name w:val="Default"/>
    <w:link w:val="Style_23"/>
    <w:rPr>
      <w:rFonts w:ascii="Times New Roman" w:hAnsi="Times New Roman"/>
      <w:color w:val="000000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2025-06-10T06:38:34Z</dcterms:modified>
</cp:coreProperties>
</file>