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A000000">
      <w:pPr>
        <w:pStyle w:val="Style_2"/>
        <w:ind/>
        <w:jc w:val="center"/>
        <w:rPr>
          <w:b w:val="1"/>
          <w:sz w:val="23"/>
        </w:rPr>
      </w:pPr>
      <w:r>
        <w:rPr>
          <w:b w:val="1"/>
          <w:sz w:val="23"/>
        </w:rPr>
        <w:t>ТЕКСТОВАЯ ЧАСТЬ ПРОЕКТА МЕЖЕВАНИЯ ТЕРРИТОРИИ</w:t>
      </w:r>
    </w:p>
    <w:p w14:paraId="0B000000">
      <w:pPr>
        <w:pStyle w:val="Style_3"/>
        <w:widowControl w:val="0"/>
        <w:spacing w:after="0" w:before="0"/>
        <w:ind/>
        <w:jc w:val="both"/>
        <w:outlineLvl w:val="8"/>
        <w:rPr>
          <w:b w:val="0"/>
        </w:rPr>
      </w:pPr>
      <w:r>
        <w:rPr>
          <w:b w:val="0"/>
        </w:rPr>
        <w:t xml:space="preserve">1 </w:t>
      </w:r>
      <w:r>
        <w:rPr>
          <w:b w:val="0"/>
        </w:rPr>
        <w:t>ПЕРЕЧЕНЬ И СВЕДЕНИЯ О ПЛОЩАДИ ОБРАЗУЕМЫХ ЗЕМЕЛЬНЫХ УЧАСТКОВ, В ТОМ ЧИСЛЕ ВОЗМОЖНЫЕ СПОСОБЫ ИХ ОБРАЗОВАНИЯ</w:t>
      </w:r>
    </w:p>
    <w:p w14:paraId="0C000000">
      <w:pPr>
        <w:widowControl w:val="0"/>
        <w:ind w:firstLine="709" w:left="0"/>
        <w:jc w:val="both"/>
      </w:pPr>
      <w:r>
        <w:t xml:space="preserve">Согласно </w:t>
      </w:r>
      <w:r>
        <w:t>Д</w:t>
      </w:r>
      <w:r>
        <w:t xml:space="preserve">оговору </w:t>
      </w:r>
      <w:r>
        <w:t>КРТ</w:t>
      </w:r>
      <w:r>
        <w:t>, в границу проектирования вход</w:t>
      </w:r>
      <w:r>
        <w:t>ят</w:t>
      </w:r>
      <w:r>
        <w:t xml:space="preserve"> земельны</w:t>
      </w:r>
      <w:r>
        <w:t>е</w:t>
      </w:r>
      <w:r>
        <w:t xml:space="preserve"> участ</w:t>
      </w:r>
      <w:r>
        <w:t>ки</w:t>
      </w:r>
      <w:r>
        <w:t xml:space="preserve"> с кадастровым</w:t>
      </w:r>
      <w:r>
        <w:t>и</w:t>
      </w:r>
      <w:r>
        <w:t xml:space="preserve"> номер</w:t>
      </w:r>
      <w:r>
        <w:t>ами</w:t>
      </w:r>
      <w:r>
        <w:t xml:space="preserve"> </w:t>
      </w:r>
      <w:r>
        <w:t>74:33:0218001:1240, 74:33:0218001:1390, 74:33:0218001:1388</w:t>
      </w:r>
      <w:r>
        <w:t xml:space="preserve"> (площадь по договору </w:t>
      </w:r>
      <w:r>
        <w:t>32,0787</w:t>
      </w:r>
      <w:r>
        <w:t xml:space="preserve"> га).</w:t>
      </w:r>
      <w:r>
        <w:t xml:space="preserve"> </w:t>
      </w:r>
      <w:r>
        <w:t>В соответствии с разрабатываемой документацией по планировке территории (далее также – ДПТ) площадь проектирования составляет 86,9566 га. Граница проектирования, принятая проектом, включает в себя 8 земельных участков и земли, государственная собственность на которые не разграничена.</w:t>
      </w:r>
    </w:p>
    <w:p w14:paraId="0D000000">
      <w:pPr>
        <w:widowControl w:val="0"/>
        <w:ind w:firstLine="709" w:left="0"/>
        <w:jc w:val="both"/>
      </w:pPr>
      <w:r>
        <w:t xml:space="preserve">Ведомость существующих земельных участков см. Лист </w:t>
      </w:r>
      <w:r>
        <w:t>4.1</w:t>
      </w:r>
      <w:r>
        <w:t xml:space="preserve"> </w:t>
      </w:r>
      <w:r>
        <w:t>«</w:t>
      </w:r>
      <w:r>
        <w:t>Чертеж по обоснованию межевания территории</w:t>
      </w:r>
      <w:r>
        <w:t>. М</w:t>
      </w:r>
      <w:r>
        <w:t xml:space="preserve"> 1:2000</w:t>
      </w:r>
      <w:r>
        <w:t>»</w:t>
      </w:r>
      <w:r>
        <w:t>.</w:t>
      </w:r>
    </w:p>
    <w:p w14:paraId="0E000000">
      <w:pPr>
        <w:widowControl w:val="0"/>
        <w:ind w:firstLine="709" w:left="0"/>
        <w:jc w:val="both"/>
      </w:pPr>
      <w:r>
        <w:t>Подготовка проекта межевания территории осуществляется для определения местоположения границ образуемых и изменяемых земельных участков.</w:t>
      </w:r>
    </w:p>
    <w:p w14:paraId="0F000000">
      <w:pPr>
        <w:widowControl w:val="0"/>
        <w:ind w:firstLine="709" w:left="0"/>
        <w:jc w:val="both"/>
      </w:pPr>
      <w:r>
        <w:t xml:space="preserve">Образование земельных участков </w:t>
      </w:r>
      <w:r>
        <w:t xml:space="preserve">на </w:t>
      </w:r>
      <w:r>
        <w:t>II</w:t>
      </w:r>
      <w:r>
        <w:t xml:space="preserve"> этапе межевания территории </w:t>
      </w:r>
      <w:r>
        <w:t xml:space="preserve">возможно в случае внесения изменений в </w:t>
      </w:r>
      <w:r>
        <w:t>Правила землепользования и застройки города Магнитогорска, утвержденные Решением Магнитогорского городского Собрания депутатов от 17 сентября 2008 года №125 (далее — Правила №125)</w:t>
      </w:r>
      <w:r>
        <w:t xml:space="preserve"> в части изменения границ территориальных зон Ж-3, Ж-4 и установления территориальной зоны </w:t>
      </w:r>
      <w:r>
        <w:t>КРТ</w:t>
      </w:r>
      <w:r>
        <w:t>-1.</w:t>
      </w:r>
    </w:p>
    <w:p w14:paraId="10000000">
      <w:pPr>
        <w:widowControl w:val="0"/>
        <w:ind w:firstLine="709" w:left="0"/>
        <w:jc w:val="both"/>
      </w:pPr>
      <w:r>
        <w:t>Данным проектом предусмотрен</w:t>
      </w:r>
      <w:r>
        <w:t>о</w:t>
      </w:r>
      <w:r>
        <w:t xml:space="preserve"> </w:t>
      </w:r>
      <w:r>
        <w:t>2</w:t>
      </w:r>
      <w:r>
        <w:t xml:space="preserve"> этап</w:t>
      </w:r>
      <w:r>
        <w:t>а</w:t>
      </w:r>
      <w:r>
        <w:t xml:space="preserve"> межевания. Запроектированы сервитуты для прохода или проезда через земельные участки.</w:t>
      </w:r>
    </w:p>
    <w:p w14:paraId="11000000">
      <w:pPr>
        <w:widowControl w:val="0"/>
        <w:ind w:firstLine="709" w:left="0"/>
        <w:jc w:val="both"/>
      </w:pPr>
      <w:r>
        <w:t>Ведомость образуемых и (или) изменяемых земельных участков</w:t>
      </w:r>
    </w:p>
    <w:p w14:paraId="12000000">
      <w:pPr>
        <w:widowControl w:val="0"/>
        <w:ind w:firstLine="708" w:left="0"/>
        <w:jc w:val="both"/>
      </w:pPr>
      <w:r>
        <w:t>Таблица 1</w:t>
      </w: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46"/>
        <w:gridCol w:w="790"/>
        <w:gridCol w:w="788"/>
        <w:gridCol w:w="790"/>
        <w:gridCol w:w="2233"/>
        <w:gridCol w:w="2243"/>
        <w:gridCol w:w="1848"/>
        <w:gridCol w:w="236"/>
      </w:tblGrid>
      <w:tr>
        <w:trPr>
          <w:trHeight w:hRule="atLeast" w:val="3188"/>
        </w:trPr>
        <w:tc>
          <w:tcPr>
            <w:tcW w:type="dxa" w:w="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13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Условный номер исходного ЗУ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14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Площадь исходного ЗУ,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га</w:t>
            </w:r>
          </w:p>
        </w:tc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15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Условный номер ЗУ на плане межевания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16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Проектная площадь ЗУ, га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Наименование объекта капитального строительства</w:t>
            </w:r>
          </w:p>
        </w:tc>
        <w:tc>
          <w:tcPr>
            <w:tcW w:type="dxa" w:w="2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Виды разрешенного использования земельных участков в соответствии 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с Приказом Федеральной службы государственной регистрации, кадастра и картографии Об утверждении классификатора видов разрешенного использования земельных участков от 10 ноября 2020 года № П/0412 (с изменениями на 23 июня 2022 года)</w:t>
            </w:r>
          </w:p>
        </w:tc>
        <w:tc>
          <w:tcPr>
            <w:tcW w:type="dxa" w:w="1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Возможные способы образования земельных участков и (или) необходимость исправления реестровой ошибки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в местоположении границ и площади ЗУ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45"/>
        </w:trPr>
        <w:tc>
          <w:tcPr>
            <w:tcW w:type="dxa" w:w="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type="dxa" w:w="2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type="dxa" w:w="1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27"/>
        </w:trPr>
        <w:tc>
          <w:tcPr>
            <w:tcW w:type="dxa" w:w="9338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21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I этап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841"/>
        </w:trPr>
        <w:tc>
          <w:tcPr>
            <w:tcW w:type="dxa" w:w="6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7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26.3563</w:t>
            </w:r>
          </w:p>
        </w:tc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II.3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1.9554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Многоквартирный дом с объектами обслуживания жилой застройки</w:t>
            </w:r>
          </w:p>
        </w:tc>
        <w:tc>
          <w:tcPr>
            <w:tcW w:type="dxa" w:w="2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Среднеэтажная жилая застройка (2.5);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>многоэтажная жилая застройка (высотная застройка) (2.6)</w:t>
            </w:r>
          </w:p>
        </w:tc>
        <w:tc>
          <w:tcPr>
            <w:tcW w:type="dxa" w:w="18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ЗУ путем раздела земельного участка с кадастровым номером: 74:33:0218001:1388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64"/>
        </w:trPr>
        <w:tc>
          <w:tcPr>
            <w:tcW w:type="dxa" w:w="6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II.4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4.3854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Многоквартирный дом с объектами обслуживания жилой застройки и подземной автостоянкой от 394 до </w:t>
            </w:r>
            <w:r>
              <w:rPr>
                <w:color w:val="000000"/>
                <w:sz w:val="20"/>
              </w:rPr>
              <w:t>481 машино-мест</w:t>
            </w:r>
          </w:p>
        </w:tc>
        <w:tc>
          <w:tcPr>
            <w:tcW w:type="dxa" w:w="2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Среднеэтажная жилая застройка (2.5);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>многоэтажная жилая застройка (высотная застройка) (2.6)</w:t>
            </w:r>
          </w:p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1050"/>
        </w:trPr>
        <w:tc>
          <w:tcPr>
            <w:tcW w:type="dxa" w:w="6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II.5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2.0994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Многоквартирный дом с объектами обслуживания жилой застройки и подземной автостоянкой от 164 до 201 машино-мест</w:t>
            </w:r>
          </w:p>
        </w:tc>
        <w:tc>
          <w:tcPr>
            <w:tcW w:type="dxa" w:w="2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Среднеэтажная жилая застройка (2.5);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>многоэтажная жилая застройка (высотная застройка) (2.6)</w:t>
            </w:r>
          </w:p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1123"/>
        </w:trPr>
        <w:tc>
          <w:tcPr>
            <w:tcW w:type="dxa" w:w="6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II.6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1.3818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Многоквартирный дом с объектами обслуживания жилой застройки и подземной автостоянкой от 90 до 111 машино-мест</w:t>
            </w:r>
          </w:p>
        </w:tc>
        <w:tc>
          <w:tcPr>
            <w:tcW w:type="dxa" w:w="2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Среднеэтажная жилая застройка (2.5);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>многоэтажная жилая застройка (высотная застройка) (2.6)</w:t>
            </w:r>
          </w:p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1123"/>
        </w:trPr>
        <w:tc>
          <w:tcPr>
            <w:tcW w:type="dxa" w:w="6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II.7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2.4057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Многоквартирный дом с объектами обслуживания жилой застройки и подземной автостоянкой от 140 до 173 машино-мест</w:t>
            </w:r>
          </w:p>
        </w:tc>
        <w:tc>
          <w:tcPr>
            <w:tcW w:type="dxa" w:w="2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Среднеэтажная жилая застройка (2.5);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>многоэтажная жилая застройка (высотная застройка) (2.6)</w:t>
            </w:r>
          </w:p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1126"/>
        </w:trPr>
        <w:tc>
          <w:tcPr>
            <w:tcW w:type="dxa" w:w="6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II.8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2.3707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Многоквартирный дом с объектами обслуживания жилой застройки и подземной автостоянкой от 213 до 261 машино-мест</w:t>
            </w:r>
          </w:p>
        </w:tc>
        <w:tc>
          <w:tcPr>
            <w:tcW w:type="dxa" w:w="2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Среднеэтажная жилая застройка (2.5);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>многоэтажная жилая застройка (высотная застройка) (2.6)</w:t>
            </w:r>
          </w:p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1127"/>
        </w:trPr>
        <w:tc>
          <w:tcPr>
            <w:tcW w:type="dxa" w:w="6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II.9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2.7313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Многоквартирный дом с объектами обслуживания жилой застройки и подземной автостоянкой от 258 до 316 машино-мест</w:t>
            </w:r>
          </w:p>
        </w:tc>
        <w:tc>
          <w:tcPr>
            <w:tcW w:type="dxa" w:w="2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Среднеэтажная жилая застройка (2.5);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>многоэтажная жилая застройка (высотная застройка) (2.6)</w:t>
            </w:r>
          </w:p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1425"/>
        </w:trPr>
        <w:tc>
          <w:tcPr>
            <w:tcW w:type="dxa" w:w="6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II.10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0.9946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Многоквартирный дом с объектами обслуживания жилой застройки</w:t>
            </w:r>
          </w:p>
        </w:tc>
        <w:tc>
          <w:tcPr>
            <w:tcW w:type="dxa" w:w="2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Среднеэтажная жилая застройка (2.5);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>многоэтажная жилая застройка (высотная застройка) (2.6)</w:t>
            </w:r>
          </w:p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840"/>
        </w:trPr>
        <w:tc>
          <w:tcPr>
            <w:tcW w:type="dxa" w:w="6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II.26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0.0108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инженерной инфраструктуры (трансформаторная подстанция)</w:t>
            </w:r>
          </w:p>
        </w:tc>
        <w:tc>
          <w:tcPr>
            <w:tcW w:type="dxa" w:w="2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Предоставление коммунальных услуг (3.1.1)</w:t>
            </w:r>
          </w:p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851"/>
        </w:trPr>
        <w:tc>
          <w:tcPr>
            <w:tcW w:type="dxa" w:w="6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II.27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0.0108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инженерной инфраструктуры (трансформаторная подстанция)</w:t>
            </w:r>
          </w:p>
        </w:tc>
        <w:tc>
          <w:tcPr>
            <w:tcW w:type="dxa" w:w="2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Предоставление коммунальных услуг (3.1.1)</w:t>
            </w:r>
          </w:p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835"/>
        </w:trPr>
        <w:tc>
          <w:tcPr>
            <w:tcW w:type="dxa" w:w="6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II.28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0.0108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инженерной инфраструктуры (трансформаторная подстанция)</w:t>
            </w:r>
          </w:p>
        </w:tc>
        <w:tc>
          <w:tcPr>
            <w:tcW w:type="dxa" w:w="2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Предоставление коммунальных услуг (3.1.1)</w:t>
            </w:r>
          </w:p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832"/>
        </w:trPr>
        <w:tc>
          <w:tcPr>
            <w:tcW w:type="dxa" w:w="6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III.29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0.0108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инженерной инфраструктуры (трансформаторная подстанция)</w:t>
            </w:r>
          </w:p>
        </w:tc>
        <w:tc>
          <w:tcPr>
            <w:tcW w:type="dxa" w:w="2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Предоставление коммунальных услуг (3.1.1)</w:t>
            </w:r>
          </w:p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986"/>
        </w:trPr>
        <w:tc>
          <w:tcPr>
            <w:tcW w:type="dxa" w:w="6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II.31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0.0144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инженерной инфраструктуры (распределительная трансформаторная подстанция)</w:t>
            </w:r>
          </w:p>
        </w:tc>
        <w:tc>
          <w:tcPr>
            <w:tcW w:type="dxa" w:w="2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Предоставление коммунальных услуг (3.1.1)</w:t>
            </w:r>
          </w:p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930"/>
        </w:trPr>
        <w:tc>
          <w:tcPr>
            <w:tcW w:type="dxa" w:w="6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II.32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0.0108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инженерной инфраструктуры (трансформаторная подстанция)</w:t>
            </w:r>
          </w:p>
        </w:tc>
        <w:tc>
          <w:tcPr>
            <w:tcW w:type="dxa" w:w="2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Предоставление коммунальных услуг (3.1.1)</w:t>
            </w:r>
          </w:p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70"/>
        </w:trPr>
        <w:tc>
          <w:tcPr>
            <w:tcW w:type="dxa" w:w="6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1А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7.9636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2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сельскохозяйственного производства</w:t>
            </w:r>
          </w:p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1189"/>
        </w:trPr>
        <w:tc>
          <w:tcPr>
            <w:tcW w:type="dxa" w:w="6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2                  3</w:t>
            </w:r>
          </w:p>
        </w:tc>
        <w:tc>
          <w:tcPr>
            <w:tcW w:type="dxa" w:w="7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0.2104 5.5120</w:t>
            </w:r>
          </w:p>
        </w:tc>
        <w:tc>
          <w:tcPr>
            <w:tcW w:type="dxa" w:w="7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II.1</w:t>
            </w:r>
          </w:p>
        </w:tc>
        <w:tc>
          <w:tcPr>
            <w:tcW w:type="dxa" w:w="7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0.2397</w:t>
            </w:r>
          </w:p>
        </w:tc>
        <w:tc>
          <w:tcPr>
            <w:tcW w:type="dxa" w:w="22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Объект коммунальной инфраструктуры (котельная) со вспомогательными объектами</w:t>
            </w:r>
          </w:p>
        </w:tc>
        <w:tc>
          <w:tcPr>
            <w:tcW w:type="dxa" w:w="22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Предоставление коммунальных услуг (3.1.1); улично-дорожная сеть (12.0.1); благоустройство территории (12.0.2)</w:t>
            </w:r>
          </w:p>
        </w:tc>
        <w:tc>
          <w:tcPr>
            <w:tcW w:type="dxa" w:w="18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Образование ЗУ путем перераспределения земельных участков с кадастровыми номерами: 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>74:33:0218001:1240      74:33:0218001:1390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70"/>
        </w:trPr>
        <w:tc>
          <w:tcPr>
            <w:tcW w:type="dxa" w:w="6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2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8000000">
            <w:pPr>
              <w:widowControl w:val="0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1128"/>
        </w:trPr>
        <w:tc>
          <w:tcPr>
            <w:tcW w:type="dxa" w:w="6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III.15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0.5328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Внутриквартальные проезды и тротуары, объекты благоустройства, объекты инженерной инфраструктуры</w:t>
            </w:r>
          </w:p>
        </w:tc>
        <w:tc>
          <w:tcPr>
            <w:tcW w:type="dxa" w:w="2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Улично-дорожная сеть (12.0.1); благоустройство территории (12.0.2); предоставление коммунальных услуг (3.1.1)</w:t>
            </w:r>
          </w:p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D000000">
            <w:pPr>
              <w:widowControl w:val="0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1258"/>
        </w:trPr>
        <w:tc>
          <w:tcPr>
            <w:tcW w:type="dxa" w:w="6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III.16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0.7975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Внутриквартальные проезды и тротуары, объекты благоустройства, объекты инженерной инфраструктуры</w:t>
            </w:r>
          </w:p>
        </w:tc>
        <w:tc>
          <w:tcPr>
            <w:tcW w:type="dxa" w:w="2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Улично-дорожная сеть (12.0.1); благоустройство территории (12.0.2); предоставление коммунальных услуг (3.1.1)</w:t>
            </w:r>
          </w:p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2000000">
            <w:pPr>
              <w:widowControl w:val="0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570"/>
        </w:trPr>
        <w:tc>
          <w:tcPr>
            <w:tcW w:type="dxa" w:w="6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3А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4.1524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2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сельскохозяйственного производства</w:t>
            </w:r>
          </w:p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7000000">
            <w:pPr>
              <w:widowControl w:val="0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1256"/>
        </w:trPr>
        <w:tc>
          <w:tcPr>
            <w:tcW w:type="dxa" w:w="6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4                     5                 6               7</w:t>
            </w:r>
          </w:p>
        </w:tc>
        <w:tc>
          <w:tcPr>
            <w:tcW w:type="dxa" w:w="7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8.0558 41.6796 0.2079 2.8108</w:t>
            </w:r>
          </w:p>
        </w:tc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IV.17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7.9717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Внутриквартальные проезды и тротуары, объекты благоустройства, объекты инженерной инфраструктуры</w:t>
            </w:r>
          </w:p>
        </w:tc>
        <w:tc>
          <w:tcPr>
            <w:tcW w:type="dxa" w:w="2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Улично-дорожная сеть (12.0.1); благоустройство территории (12.0.2); предоставление коммунальных услуг (3.1.1)</w:t>
            </w:r>
          </w:p>
        </w:tc>
        <w:tc>
          <w:tcPr>
            <w:tcW w:type="dxa" w:w="18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Образование ЗУ путем перераспределения земельных участков с кадастровыми номерами: 74:33:0218001:1391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74:33:0218001:1389    74:33:0218001:1242         74:33:0218001:1243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F000000">
            <w:pPr>
              <w:widowControl w:val="0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1260"/>
        </w:trPr>
        <w:tc>
          <w:tcPr>
            <w:tcW w:type="dxa" w:w="6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IV.33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8.2339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Внутриквартальные проезды и тротуары, объекты благоустройства, объекты инженерной инфраструктуры</w:t>
            </w:r>
          </w:p>
        </w:tc>
        <w:tc>
          <w:tcPr>
            <w:tcW w:type="dxa" w:w="2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Улично-дорожная сеть (12.0.1); благоустройство территории (12.0.2); предоставление коммунальных услуг (3.1.1)</w:t>
            </w:r>
          </w:p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4000000">
            <w:pPr>
              <w:widowControl w:val="0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1425"/>
        </w:trPr>
        <w:tc>
          <w:tcPr>
            <w:tcW w:type="dxa" w:w="6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V.18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12.9201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Внутриквартальные проезды и тротуары, объекты благоустройства, объекты инженерной инфраструктуры</w:t>
            </w:r>
          </w:p>
        </w:tc>
        <w:tc>
          <w:tcPr>
            <w:tcW w:type="dxa" w:w="2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Улично-дорожная сеть (12.0.1); благоустройство территории (12.0.2); предоставление коммунальных услуг (3.1.1)</w:t>
            </w:r>
          </w:p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9000000">
            <w:pPr>
              <w:widowControl w:val="0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1265"/>
        </w:trPr>
        <w:tc>
          <w:tcPr>
            <w:tcW w:type="dxa" w:w="6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VI.19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2.8024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Внутриквартальные проезды и тротуары, объекты благоустройства, объекты инженерной инфраструктуры</w:t>
            </w:r>
          </w:p>
        </w:tc>
        <w:tc>
          <w:tcPr>
            <w:tcW w:type="dxa" w:w="2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Улично-дорожная сеть (12.0.1); благоустройство территории (12.0.2); предоставление коммунальных услуг (3.1.1)</w:t>
            </w:r>
          </w:p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E000000">
            <w:pPr>
              <w:widowControl w:val="0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1112"/>
        </w:trPr>
        <w:tc>
          <w:tcPr>
            <w:tcW w:type="dxa" w:w="6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VI.34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8.8623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Внутриквартальные проезды и тротуары, объекты благоустройства, объекты инженерной инфраструктуры</w:t>
            </w:r>
          </w:p>
        </w:tc>
        <w:tc>
          <w:tcPr>
            <w:tcW w:type="dxa" w:w="2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Улично-дорожная сеть (12.0.1); благоустройство территории (12.0.2); предоставление коммунальных услуг (3.1.1)</w:t>
            </w:r>
          </w:p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3000000">
            <w:pPr>
              <w:widowControl w:val="0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1128"/>
        </w:trPr>
        <w:tc>
          <w:tcPr>
            <w:tcW w:type="dxa" w:w="6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I.20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6.7179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Внутриквартальные проезды и тротуары, объекты благоустройства, объекты инженерной инфраструктуры</w:t>
            </w:r>
          </w:p>
        </w:tc>
        <w:tc>
          <w:tcPr>
            <w:tcW w:type="dxa" w:w="2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Улично-дорожная сеть (12.0.1); благоустройство территории (12.0.2); предоставление коммунальных услуг (3.1.1)</w:t>
            </w:r>
          </w:p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8000000">
            <w:pPr>
              <w:widowControl w:val="0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1258"/>
        </w:trPr>
        <w:tc>
          <w:tcPr>
            <w:tcW w:type="dxa" w:w="6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I.21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0.1712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Внутриквартальные проезды и тротуары, объекты благоустройства, объекты инженерной инфраструктуры</w:t>
            </w:r>
          </w:p>
        </w:tc>
        <w:tc>
          <w:tcPr>
            <w:tcW w:type="dxa" w:w="2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Улично-дорожная сеть (12.0.1); благоустройство территории (12.0.2); предоставление коммунальных услуг (3.1.1)</w:t>
            </w:r>
          </w:p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D000000">
            <w:pPr>
              <w:widowControl w:val="0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435"/>
        </w:trPr>
        <w:tc>
          <w:tcPr>
            <w:tcW w:type="dxa" w:w="6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9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3.4220</w:t>
            </w:r>
          </w:p>
        </w:tc>
        <w:tc>
          <w:tcPr>
            <w:tcW w:type="dxa" w:w="447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Земельные участки (территории) общего пользования (12.0)¹</w:t>
            </w:r>
          </w:p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1000000">
            <w:pPr>
              <w:widowControl w:val="0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420"/>
        </w:trPr>
        <w:tc>
          <w:tcPr>
            <w:tcW w:type="dxa" w:w="6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A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0.8615</w:t>
            </w:r>
          </w:p>
        </w:tc>
        <w:tc>
          <w:tcPr>
            <w:tcW w:type="dxa" w:w="447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Земельные участки (территории) общего пользования (12.0)¹</w:t>
            </w:r>
          </w:p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5000000">
            <w:pPr>
              <w:widowControl w:val="0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6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A7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0.7911</w:t>
            </w:r>
          </w:p>
        </w:tc>
        <w:tc>
          <w:tcPr>
            <w:tcW w:type="dxa" w:w="447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Земельные участки (территории) общего пользования (12.0)¹</w:t>
            </w:r>
          </w:p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9000000">
            <w:pPr>
              <w:widowControl w:val="0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1222"/>
        </w:trPr>
        <w:tc>
          <w:tcPr>
            <w:tcW w:type="dxa" w:w="6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type="dxa" w:w="7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0.3575</w:t>
            </w:r>
          </w:p>
        </w:tc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8.1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0.1134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Внутриквартальные проезды и тротуары, объекты благоустройства, объекты инженерной инфраструктуры</w:t>
            </w:r>
          </w:p>
        </w:tc>
        <w:tc>
          <w:tcPr>
            <w:tcW w:type="dxa" w:w="2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Улично-дорожная сеть (12.0.1); благоустройство территории (12.0.2); предоставление коммунальных услуг (3.1.1)</w:t>
            </w:r>
          </w:p>
        </w:tc>
        <w:tc>
          <w:tcPr>
            <w:tcW w:type="dxa" w:w="18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Образование ЗУ путем раздела земельного участка с кадастровым номером:  74:33:0301001:3418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1000000">
            <w:pPr>
              <w:widowControl w:val="0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1126"/>
        </w:trPr>
        <w:tc>
          <w:tcPr>
            <w:tcW w:type="dxa" w:w="6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8.2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0.0751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Внутриквартальные проезды и тротуары, объекты благоустройства, объекты инженерной инфраструктуры</w:t>
            </w:r>
          </w:p>
        </w:tc>
        <w:tc>
          <w:tcPr>
            <w:tcW w:type="dxa" w:w="2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Улично-дорожная сеть (12.0.1); благоустройство территории (12.0.2); предоставление коммунальных услуг (3.1.1)</w:t>
            </w:r>
          </w:p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6000000">
            <w:pPr>
              <w:widowControl w:val="0"/>
              <w:ind/>
              <w:jc w:val="both"/>
              <w:rPr>
                <w:sz w:val="20"/>
              </w:rPr>
            </w:pPr>
            <w:bookmarkStart w:id="1" w:name="_GoBack"/>
            <w:bookmarkEnd w:id="1"/>
          </w:p>
        </w:tc>
      </w:tr>
      <w:tr>
        <w:trPr>
          <w:trHeight w:hRule="atLeast" w:val="300"/>
        </w:trPr>
        <w:tc>
          <w:tcPr>
            <w:tcW w:type="dxa" w:w="6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8.3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0.1690</w:t>
            </w:r>
          </w:p>
        </w:tc>
        <w:tc>
          <w:tcPr>
            <w:tcW w:type="dxa" w:w="447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Земельные участки (территории) общего пользования (12.0)¹</w:t>
            </w:r>
          </w:p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A000000">
            <w:pPr>
              <w:widowControl w:val="0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1090"/>
        </w:trPr>
        <w:tc>
          <w:tcPr>
            <w:tcW w:type="dxa" w:w="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0.0001</w:t>
            </w:r>
          </w:p>
        </w:tc>
        <w:tc>
          <w:tcPr>
            <w:tcW w:type="dxa" w:w="447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Земельные участки (территории) общего пользования (12.0)¹</w:t>
            </w:r>
          </w:p>
        </w:tc>
        <w:tc>
          <w:tcPr>
            <w:tcW w:type="dxa" w:w="1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Образование ЗУ из земель, находящихся в государственной или муниципальной собственности 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1000000">
            <w:pPr>
              <w:widowControl w:val="0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9338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C2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II этап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3000000">
            <w:pPr>
              <w:widowControl w:val="0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1237"/>
        </w:trPr>
        <w:tc>
          <w:tcPr>
            <w:tcW w:type="dxa" w:w="6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1А               3А</w:t>
            </w:r>
          </w:p>
        </w:tc>
        <w:tc>
          <w:tcPr>
            <w:tcW w:type="dxa" w:w="7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7.9636        4.1524</w:t>
            </w:r>
          </w:p>
        </w:tc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II.2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1.0473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торговли с автостоянкой</w:t>
            </w:r>
          </w:p>
        </w:tc>
        <w:tc>
          <w:tcPr>
            <w:tcW w:type="dxa" w:w="2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Объекты торговли (торговые центры, торгово-развлекательные центры (комплексы) (4.2); магазины (4.4); хранение автотранспорта (2.7.1)</w:t>
            </w:r>
          </w:p>
        </w:tc>
        <w:tc>
          <w:tcPr>
            <w:tcW w:type="dxa" w:w="18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ЗУ путем перераспределения земельных участков с условными номерами: 1А, 3А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B000000">
            <w:pPr>
              <w:widowControl w:val="0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1128"/>
        </w:trPr>
        <w:tc>
          <w:tcPr>
            <w:tcW w:type="dxa" w:w="6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II.22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1.2900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Внутриквартальные проезды и тротуары, объекты благоустройства, объекты инженерной инфраструктуры</w:t>
            </w:r>
          </w:p>
        </w:tc>
        <w:tc>
          <w:tcPr>
            <w:tcW w:type="dxa" w:w="2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Улично-дорожная сеть (12.0.1); благоустройство территории (12.0.2); предоставление коммунальных услуг (3.1.1)</w:t>
            </w:r>
          </w:p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0000000">
            <w:pPr>
              <w:widowControl w:val="0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1425"/>
        </w:trPr>
        <w:tc>
          <w:tcPr>
            <w:tcW w:type="dxa" w:w="6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III.11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1.8262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Многоквартирный дом с объектами обслуживания жилой застройки и подземной автостоянкой от 193 до 236 машино-мест</w:t>
            </w:r>
          </w:p>
        </w:tc>
        <w:tc>
          <w:tcPr>
            <w:tcW w:type="dxa" w:w="2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Среднеэтажная жилая застройка (2.5);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>многоэтажная жилая застройка (высотная застройка) (2.6)</w:t>
            </w:r>
          </w:p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5000000">
            <w:pPr>
              <w:widowControl w:val="0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1124"/>
        </w:trPr>
        <w:tc>
          <w:tcPr>
            <w:tcW w:type="dxa" w:w="6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III.12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2.0462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Многоквартирный дом с объектами обслуживания жилой застройки и подземной автостоянкой от 85 до 104 машино-мест</w:t>
            </w:r>
          </w:p>
        </w:tc>
        <w:tc>
          <w:tcPr>
            <w:tcW w:type="dxa" w:w="2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Среднеэтажная жилая застройка (2.5);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>многоэтажная жилая застройка (высотная застройка) (2.6)</w:t>
            </w:r>
          </w:p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A000000">
            <w:pPr>
              <w:widowControl w:val="0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558"/>
        </w:trPr>
        <w:tc>
          <w:tcPr>
            <w:tcW w:type="dxa" w:w="6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III.13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0.8765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Детское дошкольное учреждение на 230 мест</w:t>
            </w:r>
          </w:p>
        </w:tc>
        <w:tc>
          <w:tcPr>
            <w:tcW w:type="dxa" w:w="2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Дошкольное, начальное и среднее общее образование (3.5.1)</w:t>
            </w:r>
          </w:p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F000000">
            <w:pPr>
              <w:widowControl w:val="0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495"/>
        </w:trPr>
        <w:tc>
          <w:tcPr>
            <w:tcW w:type="dxa" w:w="6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III.14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2.8001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Детское общеобразовательное учреждение на 1520 мест</w:t>
            </w:r>
          </w:p>
        </w:tc>
        <w:tc>
          <w:tcPr>
            <w:tcW w:type="dxa" w:w="2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Дошкольное, начальное и среднее общее образование (3.5.1)</w:t>
            </w:r>
          </w:p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4000000">
            <w:pPr>
              <w:widowControl w:val="0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480"/>
        </w:trPr>
        <w:tc>
          <w:tcPr>
            <w:tcW w:type="dxa" w:w="6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2.2297</w:t>
            </w:r>
          </w:p>
        </w:tc>
        <w:tc>
          <w:tcPr>
            <w:tcW w:type="dxa" w:w="447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Земельные участки (территории) общего пользования (12.0)¹</w:t>
            </w:r>
          </w:p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8000000">
            <w:pPr>
              <w:widowControl w:val="0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512"/>
        </w:trPr>
        <w:tc>
          <w:tcPr>
            <w:tcW w:type="dxa" w:w="9338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¹ - содержание данного вида разрешенного использования включает в себя содержание видов разрешенного использования земельных участков с кодами 12.0.1-12.0.2 с соответствующим перечнем объектов, размещаемых на них.                                            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A000000">
            <w:pPr>
              <w:widowControl w:val="0"/>
              <w:ind/>
              <w:jc w:val="both"/>
              <w:rPr>
                <w:sz w:val="20"/>
              </w:rPr>
            </w:pPr>
          </w:p>
        </w:tc>
      </w:tr>
    </w:tbl>
    <w:p w14:paraId="EB000000">
      <w:pPr>
        <w:widowControl w:val="0"/>
        <w:ind w:firstLine="709" w:left="0"/>
        <w:jc w:val="both"/>
      </w:pPr>
      <w:r>
        <w:t>Все образуемые участки относятся к категории земель – «Земли населенного пункта».</w:t>
      </w:r>
    </w:p>
    <w:p w14:paraId="EC000000">
      <w:pPr>
        <w:widowControl w:val="0"/>
        <w:ind w:firstLine="709" w:left="0"/>
        <w:jc w:val="both"/>
      </w:pPr>
      <w:r>
        <w:t>Ведомость сервитутов</w:t>
      </w:r>
    </w:p>
    <w:p w14:paraId="ED000000">
      <w:pPr>
        <w:widowControl w:val="0"/>
        <w:ind/>
        <w:jc w:val="both"/>
      </w:pPr>
      <w:r>
        <w:t>Таблица 2</w:t>
      </w:r>
    </w:p>
    <w:tbl>
      <w:tblPr>
        <w:tblStyle w:val="Style_4"/>
        <w:tblW w:type="auto" w:w="0"/>
        <w:tblLayout w:type="fixed"/>
      </w:tblPr>
      <w:tblGrid>
        <w:gridCol w:w="1099"/>
        <w:gridCol w:w="4574"/>
        <w:gridCol w:w="2729"/>
        <w:gridCol w:w="1172"/>
      </w:tblGrid>
      <w:tr>
        <w:trPr>
          <w:trHeight w:hRule="atLeast" w:val="454"/>
        </w:trPr>
        <w:tc>
          <w:tcPr>
            <w:tcW w:type="dxa" w:w="1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Условный номер сервитута на плане</w:t>
            </w:r>
          </w:p>
        </w:tc>
        <w:tc>
          <w:tcPr>
            <w:tcW w:type="dxa" w:w="457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Назначение сервитута</w:t>
            </w:r>
          </w:p>
        </w:tc>
        <w:tc>
          <w:tcPr>
            <w:tcW w:type="dxa" w:w="272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Условный или кадастровый номер земельного участка, в отношении которого предусмотрен сервитут</w:t>
            </w:r>
          </w:p>
        </w:tc>
        <w:tc>
          <w:tcPr>
            <w:tcW w:type="dxa" w:w="117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проектная, га</w:t>
            </w:r>
          </w:p>
        </w:tc>
      </w:tr>
      <w:tr>
        <w:trPr>
          <w:trHeight w:hRule="atLeast" w:val="454"/>
        </w:trPr>
        <w:tc>
          <w:tcPr>
            <w:tcW w:type="dxa" w:w="10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С.22</w:t>
            </w:r>
          </w:p>
        </w:tc>
        <w:tc>
          <w:tcPr>
            <w:tcW w:type="dxa" w:w="45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Для реконструкции, эксплуатации, капитального ремонта объектов электросетевого хозяйства </w:t>
            </w:r>
            <w:r>
              <w:rPr>
                <w:sz w:val="20"/>
              </w:rPr>
              <w:t>(</w:t>
            </w:r>
            <w:r>
              <w:rPr>
                <w:sz w:val="20"/>
              </w:rPr>
              <w:t>II</w:t>
            </w:r>
            <w:r>
              <w:rPr>
                <w:sz w:val="20"/>
              </w:rPr>
              <w:t xml:space="preserve"> этап)</w:t>
            </w:r>
          </w:p>
        </w:tc>
        <w:tc>
          <w:tcPr>
            <w:tcW w:type="dxa" w:w="27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II.22</w:t>
            </w:r>
          </w:p>
        </w:tc>
        <w:tc>
          <w:tcPr>
            <w:tcW w:type="dxa" w:w="11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0.0925</w:t>
            </w:r>
          </w:p>
        </w:tc>
      </w:tr>
      <w:tr>
        <w:trPr>
          <w:trHeight w:hRule="atLeast" w:val="454"/>
        </w:trPr>
        <w:tc>
          <w:tcPr>
            <w:tcW w:type="dxa" w:w="10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С.3</w:t>
            </w:r>
          </w:p>
        </w:tc>
        <w:tc>
          <w:tcPr>
            <w:tcW w:type="dxa" w:w="45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прохода или проезда через земельный участок</w:t>
            </w:r>
            <w:r>
              <w:rPr>
                <w:sz w:val="20"/>
              </w:rPr>
              <w:t xml:space="preserve"> (</w:t>
            </w:r>
            <w:r>
              <w:rPr>
                <w:sz w:val="20"/>
              </w:rPr>
              <w:t>I</w:t>
            </w:r>
            <w:r>
              <w:rPr>
                <w:sz w:val="20"/>
              </w:rPr>
              <w:t xml:space="preserve"> этап)</w:t>
            </w:r>
          </w:p>
        </w:tc>
        <w:tc>
          <w:tcPr>
            <w:tcW w:type="dxa" w:w="27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II.3</w:t>
            </w:r>
          </w:p>
        </w:tc>
        <w:tc>
          <w:tcPr>
            <w:tcW w:type="dxa" w:w="11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0.4139</w:t>
            </w:r>
          </w:p>
        </w:tc>
      </w:tr>
      <w:tr>
        <w:trPr>
          <w:trHeight w:hRule="atLeast" w:val="454"/>
        </w:trPr>
        <w:tc>
          <w:tcPr>
            <w:tcW w:type="dxa" w:w="10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С.4</w:t>
            </w:r>
          </w:p>
        </w:tc>
        <w:tc>
          <w:tcPr>
            <w:tcW w:type="dxa" w:w="45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прохода или проезда через земельный участок</w:t>
            </w:r>
            <w:r>
              <w:rPr>
                <w:sz w:val="20"/>
              </w:rPr>
              <w:t xml:space="preserve"> (</w:t>
            </w:r>
            <w:r>
              <w:rPr>
                <w:sz w:val="20"/>
              </w:rPr>
              <w:t>I</w:t>
            </w:r>
            <w:r>
              <w:rPr>
                <w:sz w:val="20"/>
              </w:rPr>
              <w:t xml:space="preserve"> этап)</w:t>
            </w:r>
          </w:p>
        </w:tc>
        <w:tc>
          <w:tcPr>
            <w:tcW w:type="dxa" w:w="27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II.4</w:t>
            </w:r>
          </w:p>
        </w:tc>
        <w:tc>
          <w:tcPr>
            <w:tcW w:type="dxa" w:w="11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1.1103</w:t>
            </w:r>
          </w:p>
        </w:tc>
      </w:tr>
      <w:tr>
        <w:trPr>
          <w:trHeight w:hRule="atLeast" w:val="454"/>
        </w:trPr>
        <w:tc>
          <w:tcPr>
            <w:tcW w:type="dxa" w:w="10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С.5.1</w:t>
            </w:r>
          </w:p>
        </w:tc>
        <w:tc>
          <w:tcPr>
            <w:tcW w:type="dxa" w:w="45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прохода или проезда через земельный участок</w:t>
            </w:r>
            <w:r>
              <w:rPr>
                <w:sz w:val="20"/>
              </w:rPr>
              <w:t xml:space="preserve"> (</w:t>
            </w:r>
            <w:r>
              <w:rPr>
                <w:sz w:val="20"/>
              </w:rPr>
              <w:t>I</w:t>
            </w:r>
            <w:r>
              <w:rPr>
                <w:sz w:val="20"/>
              </w:rPr>
              <w:t xml:space="preserve"> этап)</w:t>
            </w:r>
          </w:p>
        </w:tc>
        <w:tc>
          <w:tcPr>
            <w:tcW w:type="dxa" w:w="27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II.5</w:t>
            </w:r>
          </w:p>
        </w:tc>
        <w:tc>
          <w:tcPr>
            <w:tcW w:type="dxa" w:w="11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0.3248</w:t>
            </w:r>
          </w:p>
        </w:tc>
      </w:tr>
      <w:tr>
        <w:trPr>
          <w:trHeight w:hRule="atLeast" w:val="454"/>
        </w:trPr>
        <w:tc>
          <w:tcPr>
            <w:tcW w:type="dxa" w:w="10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С.5.2</w:t>
            </w:r>
          </w:p>
        </w:tc>
        <w:tc>
          <w:tcPr>
            <w:tcW w:type="dxa" w:w="45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Для реконструкции, эксплуатации, капитального ремонта объектов электросетевого хозяйства </w:t>
            </w:r>
            <w:r>
              <w:rPr>
                <w:sz w:val="20"/>
              </w:rPr>
              <w:t>(</w:t>
            </w:r>
            <w:r>
              <w:rPr>
                <w:sz w:val="20"/>
              </w:rPr>
              <w:t>I</w:t>
            </w:r>
            <w:r>
              <w:rPr>
                <w:sz w:val="20"/>
              </w:rPr>
              <w:t xml:space="preserve"> этап)</w:t>
            </w:r>
          </w:p>
        </w:tc>
        <w:tc>
          <w:tcPr>
            <w:tcW w:type="dxa" w:w="27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II.5</w:t>
            </w:r>
          </w:p>
        </w:tc>
        <w:tc>
          <w:tcPr>
            <w:tcW w:type="dxa" w:w="11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0.0467</w:t>
            </w:r>
          </w:p>
        </w:tc>
      </w:tr>
      <w:tr>
        <w:trPr>
          <w:trHeight w:hRule="atLeast" w:val="454"/>
        </w:trPr>
        <w:tc>
          <w:tcPr>
            <w:tcW w:type="dxa" w:w="10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С.6</w:t>
            </w:r>
          </w:p>
        </w:tc>
        <w:tc>
          <w:tcPr>
            <w:tcW w:type="dxa" w:w="45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прохода или проезда через земельный участок</w:t>
            </w:r>
            <w:r>
              <w:rPr>
                <w:sz w:val="20"/>
              </w:rPr>
              <w:t xml:space="preserve"> (</w:t>
            </w:r>
            <w:r>
              <w:rPr>
                <w:sz w:val="20"/>
              </w:rPr>
              <w:t>I</w:t>
            </w:r>
            <w:r>
              <w:rPr>
                <w:sz w:val="20"/>
              </w:rPr>
              <w:t xml:space="preserve"> этап)</w:t>
            </w:r>
          </w:p>
        </w:tc>
        <w:tc>
          <w:tcPr>
            <w:tcW w:type="dxa" w:w="27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II.6</w:t>
            </w:r>
          </w:p>
        </w:tc>
        <w:tc>
          <w:tcPr>
            <w:tcW w:type="dxa" w:w="11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0.2606</w:t>
            </w:r>
          </w:p>
        </w:tc>
      </w:tr>
      <w:tr>
        <w:trPr>
          <w:trHeight w:hRule="atLeast" w:val="454"/>
        </w:trPr>
        <w:tc>
          <w:tcPr>
            <w:tcW w:type="dxa" w:w="10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С.7</w:t>
            </w:r>
          </w:p>
        </w:tc>
        <w:tc>
          <w:tcPr>
            <w:tcW w:type="dxa" w:w="45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Для прохода или проезда через земельный участок </w:t>
            </w:r>
            <w:r>
              <w:rPr>
                <w:sz w:val="20"/>
              </w:rPr>
              <w:t>(</w:t>
            </w:r>
            <w:r>
              <w:rPr>
                <w:sz w:val="20"/>
              </w:rPr>
              <w:t>I</w:t>
            </w:r>
            <w:r>
              <w:rPr>
                <w:sz w:val="20"/>
              </w:rPr>
              <w:t xml:space="preserve"> этап)</w:t>
            </w:r>
          </w:p>
        </w:tc>
        <w:tc>
          <w:tcPr>
            <w:tcW w:type="dxa" w:w="27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II.7</w:t>
            </w:r>
          </w:p>
        </w:tc>
        <w:tc>
          <w:tcPr>
            <w:tcW w:type="dxa" w:w="11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0.6465</w:t>
            </w:r>
          </w:p>
        </w:tc>
      </w:tr>
      <w:tr>
        <w:trPr>
          <w:trHeight w:hRule="atLeast" w:val="454"/>
        </w:trPr>
        <w:tc>
          <w:tcPr>
            <w:tcW w:type="dxa" w:w="10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С.8</w:t>
            </w:r>
          </w:p>
        </w:tc>
        <w:tc>
          <w:tcPr>
            <w:tcW w:type="dxa" w:w="45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Для прохода или проезда через земельный участок </w:t>
            </w:r>
            <w:r>
              <w:rPr>
                <w:sz w:val="20"/>
              </w:rPr>
              <w:t>(</w:t>
            </w:r>
            <w:r>
              <w:rPr>
                <w:sz w:val="20"/>
              </w:rPr>
              <w:t>I</w:t>
            </w:r>
            <w:r>
              <w:rPr>
                <w:sz w:val="20"/>
              </w:rPr>
              <w:t xml:space="preserve"> этап)</w:t>
            </w:r>
          </w:p>
        </w:tc>
        <w:tc>
          <w:tcPr>
            <w:tcW w:type="dxa" w:w="27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II.8</w:t>
            </w:r>
          </w:p>
        </w:tc>
        <w:tc>
          <w:tcPr>
            <w:tcW w:type="dxa" w:w="11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0.7059</w:t>
            </w:r>
          </w:p>
        </w:tc>
      </w:tr>
      <w:tr>
        <w:trPr>
          <w:trHeight w:hRule="atLeast" w:val="454"/>
        </w:trPr>
        <w:tc>
          <w:tcPr>
            <w:tcW w:type="dxa" w:w="1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С.9</w:t>
            </w:r>
          </w:p>
        </w:tc>
        <w:tc>
          <w:tcPr>
            <w:tcW w:type="dxa" w:w="457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Для прохода или проезда через земельный участок </w:t>
            </w:r>
            <w:r>
              <w:rPr>
                <w:sz w:val="20"/>
              </w:rPr>
              <w:t>(</w:t>
            </w:r>
            <w:r>
              <w:rPr>
                <w:sz w:val="20"/>
              </w:rPr>
              <w:t>I</w:t>
            </w:r>
            <w:r>
              <w:rPr>
                <w:sz w:val="20"/>
              </w:rPr>
              <w:t xml:space="preserve"> этап)</w:t>
            </w:r>
          </w:p>
        </w:tc>
        <w:tc>
          <w:tcPr>
            <w:tcW w:type="dxa" w:w="272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II.9</w:t>
            </w:r>
          </w:p>
        </w:tc>
        <w:tc>
          <w:tcPr>
            <w:tcW w:type="dxa" w:w="117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0.7662</w:t>
            </w:r>
          </w:p>
        </w:tc>
      </w:tr>
      <w:tr>
        <w:trPr>
          <w:trHeight w:hRule="atLeast" w:val="454"/>
        </w:trPr>
        <w:tc>
          <w:tcPr>
            <w:tcW w:type="dxa" w:w="1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С.10</w:t>
            </w:r>
          </w:p>
        </w:tc>
        <w:tc>
          <w:tcPr>
            <w:tcW w:type="dxa" w:w="457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прохода или проезда через земельный участок</w:t>
            </w:r>
            <w:r>
              <w:rPr>
                <w:sz w:val="20"/>
              </w:rPr>
              <w:t xml:space="preserve"> (</w:t>
            </w:r>
            <w:r>
              <w:rPr>
                <w:sz w:val="20"/>
              </w:rPr>
              <w:t>I</w:t>
            </w:r>
            <w:r>
              <w:rPr>
                <w:sz w:val="20"/>
              </w:rPr>
              <w:t xml:space="preserve"> этап)</w:t>
            </w:r>
          </w:p>
        </w:tc>
        <w:tc>
          <w:tcPr>
            <w:tcW w:type="dxa" w:w="272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II.10</w:t>
            </w:r>
          </w:p>
        </w:tc>
        <w:tc>
          <w:tcPr>
            <w:tcW w:type="dxa" w:w="117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0.2447</w:t>
            </w:r>
          </w:p>
        </w:tc>
      </w:tr>
      <w:tr>
        <w:trPr>
          <w:trHeight w:hRule="atLeast" w:val="454"/>
        </w:trPr>
        <w:tc>
          <w:tcPr>
            <w:tcW w:type="dxa" w:w="10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С.12</w:t>
            </w:r>
          </w:p>
        </w:tc>
        <w:tc>
          <w:tcPr>
            <w:tcW w:type="dxa" w:w="45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прохода или проезда через земельный участок</w:t>
            </w:r>
            <w:r>
              <w:rPr>
                <w:sz w:val="20"/>
              </w:rPr>
              <w:t xml:space="preserve"> (</w:t>
            </w:r>
            <w:r>
              <w:rPr>
                <w:sz w:val="20"/>
              </w:rPr>
              <w:t>I</w:t>
            </w:r>
            <w:r>
              <w:rPr>
                <w:sz w:val="20"/>
              </w:rPr>
              <w:t>I</w:t>
            </w:r>
            <w:r>
              <w:rPr>
                <w:sz w:val="20"/>
              </w:rPr>
              <w:t xml:space="preserve"> этап)</w:t>
            </w:r>
          </w:p>
        </w:tc>
        <w:tc>
          <w:tcPr>
            <w:tcW w:type="dxa" w:w="27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III.12</w:t>
            </w:r>
          </w:p>
        </w:tc>
        <w:tc>
          <w:tcPr>
            <w:tcW w:type="dxa" w:w="11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0.0618</w:t>
            </w:r>
          </w:p>
        </w:tc>
      </w:tr>
    </w:tbl>
    <w:p w14:paraId="1E010000">
      <w:pPr>
        <w:pStyle w:val="Style_3"/>
        <w:widowControl w:val="0"/>
        <w:spacing w:after="0" w:before="0"/>
        <w:ind w:firstLine="0" w:left="0"/>
        <w:jc w:val="both"/>
        <w:outlineLvl w:val="8"/>
        <w:rPr>
          <w:b w:val="0"/>
        </w:rPr>
      </w:pPr>
      <w:r>
        <w:rPr>
          <w:b w:val="0"/>
        </w:rPr>
        <w:t xml:space="preserve">2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</w:t>
      </w:r>
      <w:r>
        <w:rPr>
          <w:b w:val="0"/>
        </w:rPr>
        <w:t>ПРЕДПОЛАГАЕТСЯ РЕЗЕРВИРОВАНИЕ И (ИЛИ) ИЗЪЯТИЕ ДЛЯ ГОСУДАРСТВЕННЫХ ИЛИ МУНИЦИПАЛЬНЫХ НУЖД.</w:t>
      </w:r>
    </w:p>
    <w:tbl>
      <w:tblPr>
        <w:tblStyle w:val="Style_4"/>
        <w:tblW w:type="auto" w:w="0"/>
        <w:tblLayout w:type="fixed"/>
      </w:tblPr>
      <w:tblGrid>
        <w:gridCol w:w="1667"/>
        <w:gridCol w:w="1741"/>
        <w:gridCol w:w="4739"/>
        <w:gridCol w:w="1427"/>
      </w:tblGrid>
      <w:tr>
        <w:trPr>
          <w:trHeight w:hRule="atLeast" w:val="503"/>
        </w:trPr>
        <w:tc>
          <w:tcPr>
            <w:tcW w:type="dxa" w:w="1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Услов</w:t>
            </w:r>
            <w:r>
              <w:rPr>
                <w:color w:val="000000"/>
                <w:sz w:val="20"/>
              </w:rPr>
              <w:t>ный номер  ЗУ на плане</w:t>
            </w:r>
          </w:p>
        </w:tc>
        <w:tc>
          <w:tcPr>
            <w:tcW w:type="dxa" w:w="174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Кадастровый номер</w:t>
            </w:r>
          </w:p>
        </w:tc>
        <w:tc>
          <w:tcPr>
            <w:tcW w:type="dxa" w:w="473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Наименование</w:t>
            </w:r>
          </w:p>
        </w:tc>
        <w:tc>
          <w:tcPr>
            <w:tcW w:type="dxa" w:w="142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Проектная площадь, га</w:t>
            </w:r>
          </w:p>
        </w:tc>
      </w:tr>
      <w:tr>
        <w:trPr>
          <w:trHeight w:hRule="atLeast" w:val="387"/>
        </w:trPr>
        <w:tc>
          <w:tcPr>
            <w:tcW w:type="dxa" w:w="16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type="dxa" w:w="17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4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Размещение линейных объектов инженерной и транспортной инфраструктур, в т.ч. автодорог</w:t>
            </w:r>
          </w:p>
        </w:tc>
        <w:tc>
          <w:tcPr>
            <w:tcW w:type="dxa" w:w="14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2.2297</w:t>
            </w:r>
          </w:p>
        </w:tc>
      </w:tr>
      <w:tr>
        <w:trPr>
          <w:trHeight w:hRule="atLeast" w:val="493"/>
        </w:trPr>
        <w:tc>
          <w:tcPr>
            <w:tcW w:type="dxa" w:w="16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type="dxa" w:w="17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4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Размещение линейных объектов инженерной и транспортной инфраструктур, в т.ч. автодорог</w:t>
            </w:r>
          </w:p>
        </w:tc>
        <w:tc>
          <w:tcPr>
            <w:tcW w:type="dxa" w:w="14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3.4220</w:t>
            </w:r>
          </w:p>
        </w:tc>
      </w:tr>
      <w:tr>
        <w:trPr>
          <w:trHeight w:hRule="atLeast" w:val="557"/>
        </w:trPr>
        <w:tc>
          <w:tcPr>
            <w:tcW w:type="dxa" w:w="16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type="dxa" w:w="17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4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Размещение линейных объектов инженерной и транспортной инфраструктур, в т.ч. автодорог</w:t>
            </w:r>
          </w:p>
        </w:tc>
        <w:tc>
          <w:tcPr>
            <w:tcW w:type="dxa" w:w="14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0.8615</w:t>
            </w:r>
          </w:p>
        </w:tc>
      </w:tr>
      <w:tr>
        <w:trPr>
          <w:trHeight w:hRule="atLeast" w:val="424"/>
        </w:trPr>
        <w:tc>
          <w:tcPr>
            <w:tcW w:type="dxa" w:w="16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type="dxa" w:w="17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4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Размещение линейных объектов инженерной и транспортной инфраструктур, в т.ч. автодорог</w:t>
            </w:r>
          </w:p>
        </w:tc>
        <w:tc>
          <w:tcPr>
            <w:tcW w:type="dxa" w:w="14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0.7911</w:t>
            </w:r>
          </w:p>
        </w:tc>
      </w:tr>
      <w:tr>
        <w:trPr>
          <w:trHeight w:hRule="atLeast" w:val="374"/>
        </w:trPr>
        <w:tc>
          <w:tcPr>
            <w:tcW w:type="dxa" w:w="16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8.3</w:t>
            </w:r>
          </w:p>
        </w:tc>
        <w:tc>
          <w:tcPr>
            <w:tcW w:type="dxa" w:w="17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4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Размещение линейных объектов инженерной и транспортной инфраструктур, в т.ч. автодорог</w:t>
            </w:r>
          </w:p>
        </w:tc>
        <w:tc>
          <w:tcPr>
            <w:tcW w:type="dxa" w:w="14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0.1690</w:t>
            </w:r>
          </w:p>
        </w:tc>
      </w:tr>
      <w:tr>
        <w:trPr>
          <w:trHeight w:hRule="atLeast" w:val="64"/>
        </w:trPr>
        <w:tc>
          <w:tcPr>
            <w:tcW w:type="dxa" w:w="16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type="dxa" w:w="17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4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Размещение линейных объектов инженерной и транспортной инфраструктур, в т.ч. автодорог</w:t>
            </w:r>
          </w:p>
        </w:tc>
        <w:tc>
          <w:tcPr>
            <w:tcW w:type="dxa" w:w="14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0.0001</w:t>
            </w:r>
          </w:p>
        </w:tc>
      </w:tr>
    </w:tbl>
    <w:p w14:paraId="3B010000">
      <w:pPr>
        <w:pStyle w:val="Style_3"/>
        <w:widowControl w:val="0"/>
        <w:spacing w:after="0" w:before="0"/>
        <w:ind/>
        <w:jc w:val="both"/>
        <w:outlineLvl w:val="8"/>
        <w:rPr>
          <w:b w:val="0"/>
          <w:sz w:val="23"/>
        </w:rPr>
      </w:pPr>
      <w:r>
        <w:rPr>
          <w:b w:val="0"/>
          <w:sz w:val="23"/>
        </w:rPr>
        <w:t>3. ВИД РАЗРЕШЕННОГО ИСПОЛЬЗОВАНИЯ ОБРАЗУЕМЫХ ЗЕМЕЛЬНЫХ УЧАСТКОВ В СООТВЕТСТВИИ С ПРОЕКТОМ ПЛАНИРОВКИ ТЕРРИТОРИИ</w:t>
      </w:r>
    </w:p>
    <w:p w14:paraId="3C010000">
      <w:pPr>
        <w:widowControl w:val="0"/>
        <w:ind w:firstLine="709" w:left="0"/>
        <w:jc w:val="both"/>
        <w:rPr>
          <w:sz w:val="23"/>
        </w:rPr>
      </w:pPr>
      <w:r>
        <w:rPr>
          <w:sz w:val="23"/>
        </w:rPr>
        <w:t xml:space="preserve">Виды разрешённого использования образуемых земельных участков в соответствии с проектом планировки территории указаны в гл.1, 2. </w:t>
      </w:r>
    </w:p>
    <w:p w14:paraId="3D010000">
      <w:pPr>
        <w:widowControl w:val="0"/>
        <w:ind w:firstLine="709" w:left="0"/>
        <w:jc w:val="both"/>
        <w:rPr>
          <w:sz w:val="23"/>
        </w:rPr>
      </w:pPr>
      <w:r>
        <w:rPr>
          <w:sz w:val="23"/>
        </w:rPr>
        <w:t>Все земельные участки имеют категорию земель – земли населенных пунктов.</w:t>
      </w:r>
    </w:p>
    <w:p w14:paraId="3E010000">
      <w:pPr>
        <w:pStyle w:val="Style_3"/>
        <w:widowControl w:val="0"/>
        <w:spacing w:after="0" w:before="0"/>
        <w:ind/>
        <w:jc w:val="both"/>
        <w:outlineLvl w:val="8"/>
        <w:rPr>
          <w:b w:val="0"/>
          <w:sz w:val="23"/>
        </w:rPr>
      </w:pPr>
      <w:r>
        <w:rPr>
          <w:b w:val="0"/>
          <w:sz w:val="23"/>
        </w:rPr>
        <w:t>4. 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</w:t>
      </w:r>
    </w:p>
    <w:p w14:paraId="3F010000">
      <w:pPr>
        <w:widowControl w:val="0"/>
        <w:ind w:firstLine="709" w:left="0"/>
        <w:jc w:val="both"/>
        <w:rPr>
          <w:sz w:val="23"/>
        </w:rPr>
      </w:pPr>
      <w:r>
        <w:rPr>
          <w:sz w:val="23"/>
        </w:rPr>
        <w:t xml:space="preserve">В границах рассматриваемой территории отсутствуют земли лесного фонда. </w:t>
      </w:r>
    </w:p>
    <w:p w14:paraId="40010000">
      <w:pPr>
        <w:pStyle w:val="Style_3"/>
        <w:widowControl w:val="0"/>
        <w:spacing w:after="0" w:before="0"/>
        <w:ind/>
        <w:jc w:val="both"/>
        <w:outlineLvl w:val="8"/>
        <w:rPr>
          <w:b w:val="0"/>
          <w:sz w:val="23"/>
        </w:rPr>
      </w:pPr>
      <w:r>
        <w:rPr>
          <w:b w:val="0"/>
          <w:sz w:val="23"/>
        </w:rPr>
        <w:t>5. СВЕДЕНИЯ О ГРАНИЦАХ ТЕРРИТОРИИ, В ОТНОШЕНИИ КОТОРОЙ УТВЕРЖДЕН ПРОЕКТ МЕЖЕВАНИЯ, СОДЕРЖАЩИЕ ПЕРЕЧЕНЬ КООРДИНАТ ХАРАКТЕРНЫХ ТОЧЕК ЭТИХ ГРАНИЦ</w:t>
      </w:r>
    </w:p>
    <w:p w14:paraId="41010000">
      <w:pPr>
        <w:widowControl w:val="0"/>
        <w:ind w:firstLine="708" w:left="0"/>
        <w:jc w:val="both"/>
      </w:pPr>
      <w:r>
        <w:t>Каталоги координат границы проектирования территории</w:t>
      </w:r>
    </w:p>
    <w:tbl>
      <w:tblPr>
        <w:tblStyle w:val="Style_4"/>
        <w:tblW w:type="auto" w:w="0"/>
        <w:jc w:val="center"/>
        <w:tblLayout w:type="fixed"/>
      </w:tblPr>
      <w:tblGrid>
        <w:gridCol w:w="1845"/>
        <w:gridCol w:w="1250"/>
        <w:gridCol w:w="1433"/>
        <w:gridCol w:w="1431"/>
      </w:tblGrid>
      <w:tr>
        <w:trPr>
          <w:trHeight w:hRule="atLeast" w:val="20"/>
        </w:trPr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1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Наиме- нование</w:t>
            </w:r>
          </w:p>
        </w:tc>
        <w:tc>
          <w:tcPr>
            <w:tcW w:type="dxa" w:w="4114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1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Координаты характерных точек</w:t>
            </w:r>
          </w:p>
        </w:tc>
      </w:tr>
      <w:tr>
        <w:trPr>
          <w:trHeight w:hRule="atLeast" w:val="209"/>
        </w:trPr>
        <w:tc>
          <w:tcPr>
            <w:tcW w:type="dxa" w:w="1845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1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Граница проекти- рования</w:t>
            </w:r>
          </w:p>
        </w:tc>
        <w:tc>
          <w:tcPr>
            <w:tcW w:type="dxa" w:w="12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1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>Номер точки</w:t>
            </w:r>
          </w:p>
        </w:tc>
        <w:tc>
          <w:tcPr>
            <w:tcW w:type="dxa" w:w="14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1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type="dxa" w:w="14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1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>Y</w:t>
            </w:r>
          </w:p>
        </w:tc>
      </w:tr>
      <w:tr>
        <w:trPr>
          <w:trHeight w:hRule="atLeast" w:val="20"/>
        </w:trPr>
        <w:tc>
          <w:tcPr>
            <w:tcW w:type="dxa" w:w="1845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1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  <w:tc>
          <w:tcPr>
            <w:tcW w:type="dxa" w:w="14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1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407872.93</w:t>
            </w:r>
          </w:p>
        </w:tc>
        <w:tc>
          <w:tcPr>
            <w:tcW w:type="dxa" w:w="14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1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1360420.14</w:t>
            </w:r>
          </w:p>
        </w:tc>
      </w:tr>
      <w:tr>
        <w:trPr>
          <w:trHeight w:hRule="atLeast" w:val="20"/>
        </w:trPr>
        <w:tc>
          <w:tcPr>
            <w:tcW w:type="dxa" w:w="1845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1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  <w:tc>
          <w:tcPr>
            <w:tcW w:type="dxa" w:w="14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1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407873.73</w:t>
            </w:r>
          </w:p>
        </w:tc>
        <w:tc>
          <w:tcPr>
            <w:tcW w:type="dxa" w:w="14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1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1360974.88</w:t>
            </w:r>
          </w:p>
        </w:tc>
      </w:tr>
      <w:tr>
        <w:trPr>
          <w:trHeight w:hRule="atLeast" w:val="20"/>
        </w:trPr>
        <w:tc>
          <w:tcPr>
            <w:tcW w:type="dxa" w:w="1845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1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  <w:tc>
          <w:tcPr>
            <w:tcW w:type="dxa" w:w="14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1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407819.29</w:t>
            </w:r>
          </w:p>
        </w:tc>
        <w:tc>
          <w:tcPr>
            <w:tcW w:type="dxa" w:w="14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1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1361026.09</w:t>
            </w:r>
          </w:p>
        </w:tc>
      </w:tr>
      <w:tr>
        <w:trPr>
          <w:trHeight w:hRule="atLeast" w:val="20"/>
        </w:trPr>
        <w:tc>
          <w:tcPr>
            <w:tcW w:type="dxa" w:w="1845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1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  <w:tc>
          <w:tcPr>
            <w:tcW w:type="dxa" w:w="14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1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406544.60</w:t>
            </w:r>
          </w:p>
        </w:tc>
        <w:tc>
          <w:tcPr>
            <w:tcW w:type="dxa" w:w="14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1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1361020.59</w:t>
            </w:r>
          </w:p>
        </w:tc>
      </w:tr>
      <w:tr>
        <w:trPr>
          <w:trHeight w:hRule="atLeast" w:val="20"/>
        </w:trPr>
        <w:tc>
          <w:tcPr>
            <w:tcW w:type="dxa" w:w="1845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1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</w:p>
        </w:tc>
        <w:tc>
          <w:tcPr>
            <w:tcW w:type="dxa" w:w="14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1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406541.32</w:t>
            </w:r>
          </w:p>
        </w:tc>
        <w:tc>
          <w:tcPr>
            <w:tcW w:type="dxa" w:w="14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1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1360857.18</w:t>
            </w:r>
          </w:p>
        </w:tc>
      </w:tr>
      <w:tr>
        <w:trPr>
          <w:trHeight w:hRule="atLeast" w:val="20"/>
        </w:trPr>
        <w:tc>
          <w:tcPr>
            <w:tcW w:type="dxa" w:w="1845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1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</w:t>
            </w:r>
          </w:p>
        </w:tc>
        <w:tc>
          <w:tcPr>
            <w:tcW w:type="dxa" w:w="14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1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406348.57</w:t>
            </w:r>
          </w:p>
        </w:tc>
        <w:tc>
          <w:tcPr>
            <w:tcW w:type="dxa" w:w="14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1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1360860.57</w:t>
            </w:r>
          </w:p>
        </w:tc>
      </w:tr>
      <w:tr>
        <w:trPr>
          <w:trHeight w:hRule="atLeast" w:val="20"/>
        </w:trPr>
        <w:tc>
          <w:tcPr>
            <w:tcW w:type="dxa" w:w="1845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1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7</w:t>
            </w:r>
          </w:p>
        </w:tc>
        <w:tc>
          <w:tcPr>
            <w:tcW w:type="dxa" w:w="14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1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406348.65</w:t>
            </w:r>
          </w:p>
        </w:tc>
        <w:tc>
          <w:tcPr>
            <w:tcW w:type="dxa" w:w="14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1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1360865.41</w:t>
            </w:r>
          </w:p>
        </w:tc>
      </w:tr>
      <w:tr>
        <w:trPr>
          <w:trHeight w:hRule="atLeast" w:val="20"/>
        </w:trPr>
        <w:tc>
          <w:tcPr>
            <w:tcW w:type="dxa" w:w="1845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1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</w:t>
            </w:r>
          </w:p>
        </w:tc>
        <w:tc>
          <w:tcPr>
            <w:tcW w:type="dxa" w:w="14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1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406300.22</w:t>
            </w:r>
          </w:p>
        </w:tc>
        <w:tc>
          <w:tcPr>
            <w:tcW w:type="dxa" w:w="14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1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1360866.29</w:t>
            </w:r>
          </w:p>
        </w:tc>
      </w:tr>
      <w:tr>
        <w:trPr>
          <w:trHeight w:hRule="atLeast" w:val="20"/>
        </w:trPr>
        <w:tc>
          <w:tcPr>
            <w:tcW w:type="dxa" w:w="1845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1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</w:t>
            </w:r>
          </w:p>
        </w:tc>
        <w:tc>
          <w:tcPr>
            <w:tcW w:type="dxa" w:w="14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1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406298.76</w:t>
            </w:r>
          </w:p>
        </w:tc>
        <w:tc>
          <w:tcPr>
            <w:tcW w:type="dxa" w:w="14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1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1360796.74</w:t>
            </w:r>
          </w:p>
        </w:tc>
      </w:tr>
      <w:tr>
        <w:trPr>
          <w:trHeight w:hRule="atLeast" w:val="20"/>
        </w:trPr>
        <w:tc>
          <w:tcPr>
            <w:tcW w:type="dxa" w:w="1845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1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</w:t>
            </w:r>
          </w:p>
        </w:tc>
        <w:tc>
          <w:tcPr>
            <w:tcW w:type="dxa" w:w="14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1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406359.60</w:t>
            </w:r>
          </w:p>
        </w:tc>
        <w:tc>
          <w:tcPr>
            <w:tcW w:type="dxa" w:w="14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1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1360796.14</w:t>
            </w:r>
          </w:p>
        </w:tc>
      </w:tr>
      <w:tr>
        <w:trPr>
          <w:trHeight w:hRule="atLeast" w:val="20"/>
        </w:trPr>
        <w:tc>
          <w:tcPr>
            <w:tcW w:type="dxa" w:w="1845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1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11</w:t>
            </w:r>
          </w:p>
        </w:tc>
        <w:tc>
          <w:tcPr>
            <w:tcW w:type="dxa" w:w="14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1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406418.57</w:t>
            </w:r>
          </w:p>
        </w:tc>
        <w:tc>
          <w:tcPr>
            <w:tcW w:type="dxa" w:w="14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1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1360439.93</w:t>
            </w:r>
          </w:p>
        </w:tc>
      </w:tr>
      <w:tr>
        <w:trPr>
          <w:trHeight w:hRule="atLeast" w:val="20"/>
        </w:trPr>
        <w:tc>
          <w:tcPr>
            <w:tcW w:type="dxa" w:w="1845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1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12</w:t>
            </w:r>
          </w:p>
        </w:tc>
        <w:tc>
          <w:tcPr>
            <w:tcW w:type="dxa" w:w="14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1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406427.17</w:t>
            </w:r>
          </w:p>
        </w:tc>
        <w:tc>
          <w:tcPr>
            <w:tcW w:type="dxa" w:w="14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1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1360435.95</w:t>
            </w:r>
          </w:p>
        </w:tc>
      </w:tr>
      <w:tr>
        <w:trPr>
          <w:trHeight w:hRule="atLeast" w:val="20"/>
        </w:trPr>
        <w:tc>
          <w:tcPr>
            <w:tcW w:type="dxa" w:w="1845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1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13</w:t>
            </w:r>
          </w:p>
        </w:tc>
        <w:tc>
          <w:tcPr>
            <w:tcW w:type="dxa" w:w="14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1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406453.22</w:t>
            </w:r>
          </w:p>
        </w:tc>
        <w:tc>
          <w:tcPr>
            <w:tcW w:type="dxa" w:w="14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1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1360429.10</w:t>
            </w:r>
          </w:p>
        </w:tc>
      </w:tr>
      <w:tr>
        <w:trPr>
          <w:trHeight w:hRule="atLeast" w:val="20"/>
        </w:trPr>
        <w:tc>
          <w:tcPr>
            <w:tcW w:type="dxa" w:w="1845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1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14</w:t>
            </w:r>
          </w:p>
        </w:tc>
        <w:tc>
          <w:tcPr>
            <w:tcW w:type="dxa" w:w="14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1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406494.43</w:t>
            </w:r>
          </w:p>
        </w:tc>
        <w:tc>
          <w:tcPr>
            <w:tcW w:type="dxa" w:w="14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1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1360425.90</w:t>
            </w:r>
          </w:p>
        </w:tc>
      </w:tr>
      <w:tr>
        <w:trPr>
          <w:trHeight w:hRule="atLeast" w:val="20"/>
        </w:trPr>
        <w:tc>
          <w:tcPr>
            <w:tcW w:type="dxa" w:w="1845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1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15</w:t>
            </w:r>
          </w:p>
        </w:tc>
        <w:tc>
          <w:tcPr>
            <w:tcW w:type="dxa" w:w="14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1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406667.95</w:t>
            </w:r>
          </w:p>
        </w:tc>
        <w:tc>
          <w:tcPr>
            <w:tcW w:type="dxa" w:w="14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1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1360424.89</w:t>
            </w:r>
          </w:p>
        </w:tc>
      </w:tr>
      <w:tr>
        <w:trPr>
          <w:trHeight w:hRule="atLeast" w:val="20"/>
        </w:trPr>
        <w:tc>
          <w:tcPr>
            <w:tcW w:type="dxa" w:w="1845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1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  <w:tc>
          <w:tcPr>
            <w:tcW w:type="dxa" w:w="14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1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407872.93</w:t>
            </w:r>
          </w:p>
        </w:tc>
        <w:tc>
          <w:tcPr>
            <w:tcW w:type="dxa" w:w="14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1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1360420.14</w:t>
            </w:r>
          </w:p>
        </w:tc>
      </w:tr>
    </w:tbl>
    <w:p w14:paraId="78010000">
      <w:pPr>
        <w:widowControl w:val="0"/>
        <w:ind w:firstLine="709" w:left="0"/>
        <w:jc w:val="both"/>
      </w:pPr>
    </w:p>
    <w:sectPr>
      <w:headerReference r:id="rId1" w:type="default"/>
      <w:headerReference r:id="rId2" w:type="first"/>
      <w:pgSz w:h="16834" w:orient="portrait" w:w="11909"/>
      <w:pgMar w:bottom="1134" w:footer="510" w:gutter="0" w:header="510" w:left="1701" w:right="850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tabs>
        <w:tab w:leader="none" w:pos="1418" w:val="left"/>
      </w:tabs>
      <w:ind w:firstLine="709" w:left="0"/>
      <w:jc w:val="right"/>
    </w:pPr>
    <w:r>
      <w:t xml:space="preserve">Приложение № </w:t>
    </w:r>
    <w:r>
      <w:t>4</w:t>
    </w:r>
  </w:p>
  <w:p w14:paraId="04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05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06000000">
    <w:pPr>
      <w:tabs>
        <w:tab w:leader="none" w:pos="1418" w:val="left"/>
      </w:tabs>
      <w:ind w:firstLine="709" w:left="0"/>
      <w:jc w:val="right"/>
    </w:pPr>
    <w:r>
      <w:t>от 09.06.2025 № 5037-П</w:t>
    </w:r>
  </w:p>
  <w:p w14:paraId="07000000">
    <w:pPr>
      <w:pStyle w:val="Style_1"/>
      <w:ind/>
      <w:jc w:val="right"/>
    </w:pPr>
  </w:p>
  <w:p w14:paraId="08000000">
    <w:pPr>
      <w:pStyle w:val="Style_1"/>
      <w:ind/>
      <w:jc w:val="right"/>
    </w:pPr>
  </w:p>
  <w:p w14:paraId="09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rFonts w:ascii="Times New Roman" w:hAnsi="Times New Roman"/>
      <w:sz w:val="24"/>
    </w:rPr>
  </w:style>
  <w:style w:default="1" w:styleId="Style_5_ch" w:type="character">
    <w:name w:val="Normal"/>
    <w:link w:val="Style_5"/>
    <w:rPr>
      <w:rFonts w:ascii="Times New Roman" w:hAnsi="Times New Roman"/>
      <w:sz w:val="24"/>
    </w:rPr>
  </w:style>
  <w:style w:styleId="Style_6" w:type="paragraph">
    <w:name w:val="toc 2"/>
    <w:basedOn w:val="Style_5"/>
    <w:next w:val="Style_5"/>
    <w:link w:val="Style_6_ch"/>
    <w:uiPriority w:val="39"/>
    <w:pPr>
      <w:ind w:firstLine="0" w:left="240"/>
    </w:pPr>
  </w:style>
  <w:style w:styleId="Style_6_ch" w:type="character">
    <w:name w:val="toc 2"/>
    <w:basedOn w:val="Style_5_ch"/>
    <w:link w:val="Style_6"/>
  </w:style>
  <w:style w:styleId="Style_7" w:type="paragraph">
    <w:name w:val="xl66"/>
    <w:basedOn w:val="Style_5"/>
    <w:link w:val="Style_7_ch"/>
    <w:pPr>
      <w:spacing w:afterAutospacing="on" w:beforeAutospacing="on"/>
      <w:ind/>
    </w:pPr>
    <w:rPr>
      <w:rFonts w:ascii="ISOCPEUR" w:hAnsi="ISOCPEUR"/>
    </w:rPr>
  </w:style>
  <w:style w:styleId="Style_7_ch" w:type="character">
    <w:name w:val="xl66"/>
    <w:basedOn w:val="Style_5_ch"/>
    <w:link w:val="Style_7"/>
    <w:rPr>
      <w:rFonts w:ascii="ISOCPEUR" w:hAnsi="ISOCPEUR"/>
    </w:rPr>
  </w:style>
  <w:style w:styleId="Style_8" w:type="paragraph">
    <w:name w:val="WW-Absatz-Standardschriftart111"/>
    <w:link w:val="Style_8_ch"/>
  </w:style>
  <w:style w:styleId="Style_8_ch" w:type="character">
    <w:name w:val="WW-Absatz-Standardschriftart111"/>
    <w:link w:val="Style_8"/>
  </w:style>
  <w:style w:styleId="Style_9" w:type="paragraph">
    <w:name w:val="toc 4"/>
    <w:next w:val="Style_5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Основной шрифт абзаца2"/>
    <w:link w:val="Style_10_ch"/>
  </w:style>
  <w:style w:styleId="Style_10_ch" w:type="character">
    <w:name w:val="Основной шрифт абзаца2"/>
    <w:link w:val="Style_10"/>
  </w:style>
  <w:style w:styleId="Style_11" w:type="paragraph">
    <w:name w:val="S_Обычный жирный"/>
    <w:basedOn w:val="Style_5"/>
    <w:link w:val="Style_11_ch"/>
    <w:pPr>
      <w:ind w:firstLine="709" w:left="0"/>
      <w:jc w:val="both"/>
    </w:pPr>
    <w:rPr>
      <w:sz w:val="28"/>
    </w:rPr>
  </w:style>
  <w:style w:styleId="Style_11_ch" w:type="character">
    <w:name w:val="S_Обычный жирный"/>
    <w:basedOn w:val="Style_5_ch"/>
    <w:link w:val="Style_11"/>
    <w:rPr>
      <w:sz w:val="28"/>
    </w:rPr>
  </w:style>
  <w:style w:styleId="Style_12" w:type="paragraph">
    <w:name w:val="toc 6"/>
    <w:next w:val="Style_5"/>
    <w:link w:val="Style_1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5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CharStyle15"/>
    <w:link w:val="Style_14_ch"/>
    <w:rPr>
      <w:rFonts w:ascii="Arial" w:hAnsi="Arial"/>
      <w:b w:val="0"/>
      <w:i w:val="0"/>
      <w:strike w:val="0"/>
      <w:color w:val="000000"/>
      <w:sz w:val="17"/>
      <w:u w:val="none"/>
    </w:rPr>
  </w:style>
  <w:style w:styleId="Style_14_ch" w:type="character">
    <w:name w:val="CharStyle15"/>
    <w:link w:val="Style_14"/>
    <w:rPr>
      <w:rFonts w:ascii="Arial" w:hAnsi="Arial"/>
      <w:b w:val="0"/>
      <w:i w:val="0"/>
      <w:strike w:val="0"/>
      <w:color w:val="000000"/>
      <w:sz w:val="17"/>
      <w:u w:val="none"/>
    </w:rPr>
  </w:style>
  <w:style w:styleId="Style_15" w:type="paragraph">
    <w:name w:val="annotation subject"/>
    <w:basedOn w:val="Style_16"/>
    <w:next w:val="Style_16"/>
    <w:link w:val="Style_15_ch"/>
    <w:rPr>
      <w:b w:val="1"/>
    </w:rPr>
  </w:style>
  <w:style w:styleId="Style_15_ch" w:type="character">
    <w:name w:val="annotation subject"/>
    <w:basedOn w:val="Style_16_ch"/>
    <w:link w:val="Style_15"/>
    <w:rPr>
      <w:b w:val="1"/>
    </w:rPr>
  </w:style>
  <w:style w:styleId="Style_17" w:type="paragraph">
    <w:name w:val="End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Endnote"/>
    <w:link w:val="Style_17"/>
    <w:rPr>
      <w:rFonts w:ascii="XO Thames" w:hAnsi="XO Thames"/>
      <w:sz w:val="22"/>
    </w:rPr>
  </w:style>
  <w:style w:styleId="Style_18" w:type="paragraph">
    <w:name w:val="Заголовок 1 (раздел 1)"/>
    <w:basedOn w:val="Style_19"/>
    <w:link w:val="Style_18_ch"/>
    <w:pPr>
      <w:spacing w:before="120"/>
      <w:ind w:hanging="360" w:left="720"/>
    </w:pPr>
    <w:rPr>
      <w:b w:val="1"/>
    </w:rPr>
  </w:style>
  <w:style w:styleId="Style_18_ch" w:type="character">
    <w:name w:val="Заголовок 1 (раздел 1)"/>
    <w:basedOn w:val="Style_19_ch"/>
    <w:link w:val="Style_18"/>
    <w:rPr>
      <w:b w:val="1"/>
    </w:rPr>
  </w:style>
  <w:style w:styleId="Style_20" w:type="paragraph">
    <w:name w:val="heading 3"/>
    <w:basedOn w:val="Style_5"/>
    <w:next w:val="Style_5"/>
    <w:link w:val="Style_20_ch"/>
    <w:uiPriority w:val="9"/>
    <w:qFormat/>
    <w:pPr>
      <w:keepNext w:val="1"/>
      <w:spacing w:after="240" w:before="240"/>
      <w:ind/>
      <w:outlineLvl w:val="2"/>
    </w:pPr>
    <w:rPr>
      <w:b w:val="1"/>
    </w:rPr>
  </w:style>
  <w:style w:styleId="Style_20_ch" w:type="character">
    <w:name w:val="heading 3"/>
    <w:basedOn w:val="Style_5_ch"/>
    <w:link w:val="Style_20"/>
    <w:rPr>
      <w:b w:val="1"/>
    </w:rPr>
  </w:style>
  <w:style w:styleId="Style_21" w:type="paragraph">
    <w:name w:val="xl73"/>
    <w:basedOn w:val="Style_5"/>
    <w:link w:val="Style_21_ch"/>
    <w:pPr>
      <w:spacing w:afterAutospacing="on" w:beforeAutospacing="on"/>
      <w:ind/>
    </w:pPr>
    <w:rPr>
      <w:rFonts w:ascii="ISOCPEUR" w:hAnsi="ISOCPEUR"/>
    </w:rPr>
  </w:style>
  <w:style w:styleId="Style_21_ch" w:type="character">
    <w:name w:val="xl73"/>
    <w:basedOn w:val="Style_5_ch"/>
    <w:link w:val="Style_21"/>
    <w:rPr>
      <w:rFonts w:ascii="ISOCPEUR" w:hAnsi="ISOCPEUR"/>
    </w:rPr>
  </w:style>
  <w:style w:styleId="Style_22" w:type="paragraph">
    <w:name w:val="Body Text Indent"/>
    <w:basedOn w:val="Style_5"/>
    <w:link w:val="Style_22_ch"/>
    <w:pPr>
      <w:spacing w:line="360" w:lineRule="auto"/>
      <w:ind w:firstLine="360" w:left="0"/>
    </w:pPr>
    <w:rPr>
      <w:rFonts w:ascii="Tahoma" w:hAnsi="Tahoma"/>
    </w:rPr>
  </w:style>
  <w:style w:styleId="Style_22_ch" w:type="character">
    <w:name w:val="Body Text Indent"/>
    <w:basedOn w:val="Style_5_ch"/>
    <w:link w:val="Style_22"/>
    <w:rPr>
      <w:rFonts w:ascii="Tahoma" w:hAnsi="Tahoma"/>
    </w:rPr>
  </w:style>
  <w:style w:styleId="Style_23" w:type="paragraph">
    <w:name w:val="CharStyle8"/>
    <w:link w:val="Style_23_ch"/>
    <w:rPr>
      <w:rFonts w:ascii="Arial" w:hAnsi="Arial"/>
      <w:b w:val="0"/>
      <w:i w:val="0"/>
      <w:strike w:val="0"/>
      <w:color w:val="000000"/>
      <w:sz w:val="17"/>
      <w:u w:val="none"/>
    </w:rPr>
  </w:style>
  <w:style w:styleId="Style_23_ch" w:type="character">
    <w:name w:val="CharStyle8"/>
    <w:link w:val="Style_23"/>
    <w:rPr>
      <w:rFonts w:ascii="Arial" w:hAnsi="Arial"/>
      <w:b w:val="0"/>
      <w:i w:val="0"/>
      <w:strike w:val="0"/>
      <w:color w:val="000000"/>
      <w:sz w:val="17"/>
      <w:u w:val="none"/>
    </w:rPr>
  </w:style>
  <w:style w:styleId="Style_24" w:type="paragraph">
    <w:name w:val="ConsPlusNormal"/>
    <w:link w:val="Style_24_ch"/>
    <w:pPr>
      <w:widowControl w:val="0"/>
      <w:spacing w:line="100" w:lineRule="atLeast"/>
      <w:ind/>
    </w:pPr>
    <w:rPr>
      <w:rFonts w:ascii="Arial" w:hAnsi="Arial"/>
    </w:rPr>
  </w:style>
  <w:style w:styleId="Style_24_ch" w:type="character">
    <w:name w:val="ConsPlusNormal"/>
    <w:link w:val="Style_24"/>
    <w:rPr>
      <w:rFonts w:ascii="Arial" w:hAnsi="Arial"/>
    </w:rPr>
  </w:style>
  <w:style w:styleId="Style_25" w:type="paragraph">
    <w:name w:val="xl76"/>
    <w:basedOn w:val="Style_5"/>
    <w:link w:val="Style_25_ch"/>
    <w:pPr>
      <w:spacing w:afterAutospacing="on" w:beforeAutospacing="on"/>
      <w:ind/>
    </w:pPr>
    <w:rPr>
      <w:rFonts w:ascii="ISOCPEUR" w:hAnsi="ISOCPEUR"/>
    </w:rPr>
  </w:style>
  <w:style w:styleId="Style_25_ch" w:type="character">
    <w:name w:val="xl76"/>
    <w:basedOn w:val="Style_5_ch"/>
    <w:link w:val="Style_25"/>
    <w:rPr>
      <w:rFonts w:ascii="ISOCPEUR" w:hAnsi="ISOCPEUR"/>
    </w:rPr>
  </w:style>
  <w:style w:styleId="Style_26" w:type="paragraph">
    <w:name w:val="CharStyle16"/>
    <w:link w:val="Style_26_ch"/>
    <w:rPr>
      <w:rFonts w:ascii="Arial" w:hAnsi="Arial"/>
      <w:b w:val="0"/>
      <w:i w:val="0"/>
      <w:strike w:val="0"/>
      <w:color w:val="000000"/>
      <w:sz w:val="14"/>
      <w:u w:val="none"/>
    </w:rPr>
  </w:style>
  <w:style w:styleId="Style_26_ch" w:type="character">
    <w:name w:val="CharStyle16"/>
    <w:link w:val="Style_26"/>
    <w:rPr>
      <w:rFonts w:ascii="Arial" w:hAnsi="Arial"/>
      <w:b w:val="0"/>
      <w:i w:val="0"/>
      <w:strike w:val="0"/>
      <w:color w:val="000000"/>
      <w:sz w:val="14"/>
      <w:u w:val="none"/>
    </w:rPr>
  </w:style>
  <w:style w:styleId="Style_27" w:type="paragraph">
    <w:name w:val="formattext"/>
    <w:basedOn w:val="Style_5"/>
    <w:link w:val="Style_27_ch"/>
    <w:pPr>
      <w:spacing w:after="24" w:before="24" w:line="330" w:lineRule="atLeast"/>
      <w:ind/>
    </w:pPr>
    <w:rPr>
      <w:rFonts w:ascii="Arial" w:hAnsi="Arial"/>
    </w:rPr>
  </w:style>
  <w:style w:styleId="Style_27_ch" w:type="character">
    <w:name w:val="formattext"/>
    <w:basedOn w:val="Style_5_ch"/>
    <w:link w:val="Style_27"/>
    <w:rPr>
      <w:rFonts w:ascii="Arial" w:hAnsi="Arial"/>
    </w:rPr>
  </w:style>
  <w:style w:styleId="Style_28" w:type="paragraph">
    <w:name w:val="xl65"/>
    <w:basedOn w:val="Style_5"/>
    <w:link w:val="Style_28_ch"/>
    <w:pPr>
      <w:spacing w:afterAutospacing="on" w:beforeAutospacing="on"/>
      <w:ind/>
    </w:pPr>
    <w:rPr>
      <w:rFonts w:ascii="ISOCPEUR" w:hAnsi="ISOCPEUR"/>
    </w:rPr>
  </w:style>
  <w:style w:styleId="Style_28_ch" w:type="character">
    <w:name w:val="xl65"/>
    <w:basedOn w:val="Style_5_ch"/>
    <w:link w:val="Style_28"/>
    <w:rPr>
      <w:rFonts w:ascii="ISOCPEUR" w:hAnsi="ISOCPEUR"/>
    </w:rPr>
  </w:style>
  <w:style w:styleId="Style_29" w:type="paragraph">
    <w:name w:val="toc 3"/>
    <w:basedOn w:val="Style_5"/>
    <w:next w:val="Style_5"/>
    <w:link w:val="Style_29_ch"/>
    <w:uiPriority w:val="39"/>
    <w:pPr>
      <w:ind w:firstLine="0" w:left="480"/>
    </w:pPr>
  </w:style>
  <w:style w:styleId="Style_29_ch" w:type="character">
    <w:name w:val="toc 3"/>
    <w:basedOn w:val="Style_5_ch"/>
    <w:link w:val="Style_29"/>
  </w:style>
  <w:style w:styleId="Style_30" w:type="paragraph">
    <w:name w:val="Основной текст с отступом 21"/>
    <w:basedOn w:val="Style_5"/>
    <w:link w:val="Style_30_ch"/>
    <w:pPr>
      <w:ind w:hanging="141" w:left="567"/>
    </w:pPr>
    <w:rPr>
      <w:sz w:val="28"/>
    </w:rPr>
  </w:style>
  <w:style w:styleId="Style_30_ch" w:type="character">
    <w:name w:val="Основной текст с отступом 21"/>
    <w:basedOn w:val="Style_5_ch"/>
    <w:link w:val="Style_30"/>
    <w:rPr>
      <w:sz w:val="28"/>
    </w:rPr>
  </w:style>
  <w:style w:styleId="Style_31" w:type="paragraph">
    <w:name w:val="footer"/>
    <w:basedOn w:val="Style_5"/>
    <w:link w:val="Style_31_ch"/>
    <w:pPr>
      <w:tabs>
        <w:tab w:leader="none" w:pos="4677" w:val="center"/>
        <w:tab w:leader="none" w:pos="9355" w:val="right"/>
      </w:tabs>
      <w:ind/>
    </w:pPr>
  </w:style>
  <w:style w:styleId="Style_31_ch" w:type="character">
    <w:name w:val="footer"/>
    <w:basedOn w:val="Style_5_ch"/>
    <w:link w:val="Style_31"/>
  </w:style>
  <w:style w:styleId="Style_32" w:type="paragraph">
    <w:name w:val="xl67"/>
    <w:basedOn w:val="Style_5"/>
    <w:link w:val="Style_32_ch"/>
    <w:pPr>
      <w:spacing w:afterAutospacing="on" w:beforeAutospacing="on"/>
      <w:ind/>
    </w:pPr>
    <w:rPr>
      <w:rFonts w:ascii="ISOCPEUR" w:hAnsi="ISOCPEUR"/>
    </w:rPr>
  </w:style>
  <w:style w:styleId="Style_32_ch" w:type="character">
    <w:name w:val="xl67"/>
    <w:basedOn w:val="Style_5_ch"/>
    <w:link w:val="Style_32"/>
    <w:rPr>
      <w:rFonts w:ascii="ISOCPEUR" w:hAnsi="ISOCPEUR"/>
    </w:rPr>
  </w:style>
  <w:style w:styleId="Style_33" w:type="paragraph">
    <w:name w:val="msonormal"/>
    <w:basedOn w:val="Style_5"/>
    <w:link w:val="Style_33_ch"/>
    <w:pPr>
      <w:spacing w:afterAutospacing="on" w:beforeAutospacing="on"/>
      <w:ind/>
    </w:pPr>
  </w:style>
  <w:style w:styleId="Style_33_ch" w:type="character">
    <w:name w:val="msonormal"/>
    <w:basedOn w:val="Style_5_ch"/>
    <w:link w:val="Style_33"/>
  </w:style>
  <w:style w:styleId="Style_34" w:type="paragraph">
    <w:name w:val="Balloon Text"/>
    <w:basedOn w:val="Style_5"/>
    <w:link w:val="Style_34_ch"/>
    <w:rPr>
      <w:rFonts w:ascii="Tahoma" w:hAnsi="Tahoma"/>
      <w:sz w:val="16"/>
    </w:rPr>
  </w:style>
  <w:style w:styleId="Style_34_ch" w:type="character">
    <w:name w:val="Balloon Text"/>
    <w:basedOn w:val="Style_5_ch"/>
    <w:link w:val="Style_34"/>
    <w:rPr>
      <w:rFonts w:ascii="Tahoma" w:hAnsi="Tahoma"/>
      <w:sz w:val="16"/>
    </w:rPr>
  </w:style>
  <w:style w:styleId="Style_35" w:type="paragraph">
    <w:name w:val="Подзаголовок (раздел 1)"/>
    <w:basedOn w:val="Style_3"/>
    <w:link w:val="Style_35_ch"/>
    <w:pPr>
      <w:spacing w:after="120"/>
      <w:ind/>
    </w:pPr>
  </w:style>
  <w:style w:styleId="Style_35_ch" w:type="character">
    <w:name w:val="Подзаголовок (раздел 1)"/>
    <w:basedOn w:val="Style_3_ch"/>
    <w:link w:val="Style_35"/>
  </w:style>
  <w:style w:styleId="Style_36" w:type="paragraph">
    <w:name w:val="Standard (user)"/>
    <w:link w:val="Style_36_ch"/>
    <w:pPr>
      <w:widowControl w:val="0"/>
      <w:ind/>
    </w:pPr>
    <w:rPr>
      <w:rFonts w:ascii="Times New Roman" w:hAnsi="Times New Roman"/>
      <w:sz w:val="24"/>
    </w:rPr>
  </w:style>
  <w:style w:styleId="Style_36_ch" w:type="character">
    <w:name w:val="Standard (user)"/>
    <w:link w:val="Style_36"/>
    <w:rPr>
      <w:rFonts w:ascii="Times New Roman" w:hAnsi="Times New Roman"/>
      <w:sz w:val="24"/>
    </w:rPr>
  </w:style>
  <w:style w:styleId="Style_37" w:type="paragraph">
    <w:name w:val="heading 5"/>
    <w:next w:val="Style_5"/>
    <w:link w:val="Style_3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7_ch" w:type="character">
    <w:name w:val="heading 5"/>
    <w:link w:val="Style_37"/>
    <w:rPr>
      <w:rFonts w:ascii="XO Thames" w:hAnsi="XO Thames"/>
      <w:b w:val="1"/>
      <w:sz w:val="22"/>
    </w:rPr>
  </w:style>
  <w:style w:styleId="Style_38" w:type="paragraph">
    <w:name w:val="No Spacing"/>
    <w:link w:val="Style_38_ch"/>
    <w:pPr>
      <w:widowControl w:val="0"/>
      <w:ind/>
    </w:pPr>
    <w:rPr>
      <w:rFonts w:ascii="Times New Roman" w:hAnsi="Times New Roman"/>
      <w:sz w:val="24"/>
    </w:rPr>
  </w:style>
  <w:style w:styleId="Style_38_ch" w:type="character">
    <w:name w:val="No Spacing"/>
    <w:link w:val="Style_38"/>
    <w:rPr>
      <w:rFonts w:ascii="Times New Roman" w:hAnsi="Times New Roman"/>
      <w:sz w:val="24"/>
    </w:rPr>
  </w:style>
  <w:style w:styleId="Style_39" w:type="paragraph">
    <w:name w:val="xl74"/>
    <w:basedOn w:val="Style_5"/>
    <w:link w:val="Style_39_ch"/>
    <w:pPr>
      <w:spacing w:afterAutospacing="on" w:beforeAutospacing="on"/>
      <w:ind/>
    </w:pPr>
    <w:rPr>
      <w:rFonts w:ascii="ISOCPEUR" w:hAnsi="ISOCPEUR"/>
    </w:rPr>
  </w:style>
  <w:style w:styleId="Style_39_ch" w:type="character">
    <w:name w:val="xl74"/>
    <w:basedOn w:val="Style_5_ch"/>
    <w:link w:val="Style_39"/>
    <w:rPr>
      <w:rFonts w:ascii="ISOCPEUR" w:hAnsi="ISOCPEUR"/>
    </w:rPr>
  </w:style>
  <w:style w:styleId="Style_40" w:type="paragraph">
    <w:name w:val="_oqoid"/>
    <w:link w:val="Style_40_ch"/>
  </w:style>
  <w:style w:styleId="Style_40_ch" w:type="character">
    <w:name w:val="_oqoid"/>
    <w:link w:val="Style_40"/>
  </w:style>
  <w:style w:styleId="Style_41" w:type="paragraph">
    <w:name w:val="xl75"/>
    <w:basedOn w:val="Style_5"/>
    <w:link w:val="Style_41_ch"/>
    <w:pPr>
      <w:spacing w:afterAutospacing="on" w:beforeAutospacing="on"/>
      <w:ind/>
    </w:pPr>
    <w:rPr>
      <w:rFonts w:ascii="ISOCPEUR" w:hAnsi="ISOCPEUR"/>
    </w:rPr>
  </w:style>
  <w:style w:styleId="Style_41_ch" w:type="character">
    <w:name w:val="xl75"/>
    <w:basedOn w:val="Style_5_ch"/>
    <w:link w:val="Style_41"/>
    <w:rPr>
      <w:rFonts w:ascii="ISOCPEUR" w:hAnsi="ISOCPEUR"/>
    </w:rPr>
  </w:style>
  <w:style w:styleId="Style_19" w:type="paragraph">
    <w:name w:val="heading 1"/>
    <w:basedOn w:val="Style_5"/>
    <w:link w:val="Style_19_ch"/>
    <w:uiPriority w:val="9"/>
    <w:qFormat/>
    <w:pPr>
      <w:spacing w:beforeAutospacing="on" w:line="360" w:lineRule="auto"/>
      <w:ind w:right="454"/>
      <w:outlineLvl w:val="0"/>
    </w:pPr>
  </w:style>
  <w:style w:styleId="Style_19_ch" w:type="character">
    <w:name w:val="heading 1"/>
    <w:basedOn w:val="Style_5_ch"/>
    <w:link w:val="Style_19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42" w:type="paragraph">
    <w:name w:val="western"/>
    <w:basedOn w:val="Style_5"/>
    <w:link w:val="Style_42_ch"/>
    <w:pPr>
      <w:spacing w:after="119" w:beforeAutospacing="on" w:line="276" w:lineRule="auto"/>
      <w:ind w:firstLine="425" w:left="720" w:right="454"/>
      <w:jc w:val="both"/>
    </w:pPr>
    <w:rPr>
      <w:color w:val="000000"/>
    </w:rPr>
  </w:style>
  <w:style w:styleId="Style_42_ch" w:type="character">
    <w:name w:val="western"/>
    <w:basedOn w:val="Style_5_ch"/>
    <w:link w:val="Style_42"/>
    <w:rPr>
      <w:color w:val="000000"/>
    </w:rPr>
  </w:style>
  <w:style w:styleId="Style_43" w:type="paragraph">
    <w:name w:val="xl64"/>
    <w:basedOn w:val="Style_5"/>
    <w:link w:val="Style_43_ch"/>
    <w:pPr>
      <w:spacing w:afterAutospacing="on" w:beforeAutospacing="on"/>
      <w:ind/>
    </w:pPr>
    <w:rPr>
      <w:rFonts w:ascii="ISOCPEUR" w:hAnsi="ISOCPEUR"/>
    </w:rPr>
  </w:style>
  <w:style w:styleId="Style_43_ch" w:type="character">
    <w:name w:val="xl64"/>
    <w:basedOn w:val="Style_5_ch"/>
    <w:link w:val="Style_43"/>
    <w:rPr>
      <w:rFonts w:ascii="ISOCPEUR" w:hAnsi="ISOCPEUR"/>
    </w:rPr>
  </w:style>
  <w:style w:styleId="Style_44" w:type="paragraph">
    <w:name w:val="List Paragraph"/>
    <w:basedOn w:val="Style_5"/>
    <w:link w:val="Style_44_ch"/>
    <w:pPr>
      <w:ind w:firstLine="0" w:left="720"/>
      <w:contextualSpacing w:val="1"/>
    </w:pPr>
  </w:style>
  <w:style w:styleId="Style_44_ch" w:type="character">
    <w:name w:val="List Paragraph"/>
    <w:basedOn w:val="Style_5_ch"/>
    <w:link w:val="Style_44"/>
  </w:style>
  <w:style w:styleId="Style_45" w:type="paragraph">
    <w:name w:val="Hyperlink"/>
    <w:link w:val="Style_45_ch"/>
    <w:rPr>
      <w:color w:val="0000FF"/>
      <w:u w:val="single"/>
    </w:rPr>
  </w:style>
  <w:style w:styleId="Style_45_ch" w:type="character">
    <w:name w:val="Hyperlink"/>
    <w:link w:val="Style_45"/>
    <w:rPr>
      <w:color w:val="0000FF"/>
      <w:u w:val="single"/>
    </w:rPr>
  </w:style>
  <w:style w:styleId="Style_46" w:type="paragraph">
    <w:name w:val="Footnote"/>
    <w:link w:val="Style_46_ch"/>
    <w:pPr>
      <w:ind w:firstLine="851" w:left="0"/>
      <w:jc w:val="both"/>
    </w:pPr>
    <w:rPr>
      <w:rFonts w:ascii="XO Thames" w:hAnsi="XO Thames"/>
      <w:sz w:val="22"/>
    </w:rPr>
  </w:style>
  <w:style w:styleId="Style_46_ch" w:type="character">
    <w:name w:val="Footnote"/>
    <w:link w:val="Style_46"/>
    <w:rPr>
      <w:rFonts w:ascii="XO Thames" w:hAnsi="XO Thames"/>
      <w:sz w:val="22"/>
    </w:rPr>
  </w:style>
  <w:style w:styleId="Style_47" w:type="paragraph">
    <w:name w:val="xl69"/>
    <w:basedOn w:val="Style_5"/>
    <w:link w:val="Style_47_ch"/>
    <w:pPr>
      <w:spacing w:afterAutospacing="on" w:beforeAutospacing="on"/>
      <w:ind/>
    </w:pPr>
    <w:rPr>
      <w:rFonts w:ascii="ISOCPEUR" w:hAnsi="ISOCPEUR"/>
    </w:rPr>
  </w:style>
  <w:style w:styleId="Style_47_ch" w:type="character">
    <w:name w:val="xl69"/>
    <w:basedOn w:val="Style_5_ch"/>
    <w:link w:val="Style_47"/>
    <w:rPr>
      <w:rFonts w:ascii="ISOCPEUR" w:hAnsi="ISOCPEUR"/>
    </w:rPr>
  </w:style>
  <w:style w:styleId="Style_48" w:type="paragraph">
    <w:name w:val="toc 1"/>
    <w:basedOn w:val="Style_5"/>
    <w:next w:val="Style_5"/>
    <w:link w:val="Style_48_ch"/>
    <w:uiPriority w:val="39"/>
  </w:style>
  <w:style w:styleId="Style_48_ch" w:type="character">
    <w:name w:val="toc 1"/>
    <w:basedOn w:val="Style_5_ch"/>
    <w:link w:val="Style_48"/>
  </w:style>
  <w:style w:styleId="Style_49" w:type="paragraph">
    <w:name w:val="FollowedHyperlink"/>
    <w:link w:val="Style_49_ch"/>
    <w:rPr>
      <w:color w:val="800080"/>
      <w:u w:val="single"/>
    </w:rPr>
  </w:style>
  <w:style w:styleId="Style_49_ch" w:type="character">
    <w:name w:val="FollowedHyperlink"/>
    <w:link w:val="Style_49"/>
    <w:rPr>
      <w:color w:val="800080"/>
      <w:u w:val="single"/>
    </w:rPr>
  </w:style>
  <w:style w:styleId="Style_50" w:type="paragraph">
    <w:name w:val="Header and Footer"/>
    <w:link w:val="Style_50_ch"/>
    <w:pPr>
      <w:spacing w:line="240" w:lineRule="auto"/>
      <w:ind/>
      <w:jc w:val="both"/>
    </w:pPr>
    <w:rPr>
      <w:rFonts w:ascii="XO Thames" w:hAnsi="XO Thames"/>
      <w:sz w:val="28"/>
    </w:rPr>
  </w:style>
  <w:style w:styleId="Style_50_ch" w:type="character">
    <w:name w:val="Header and Footer"/>
    <w:link w:val="Style_50"/>
    <w:rPr>
      <w:rFonts w:ascii="XO Thames" w:hAnsi="XO Thames"/>
      <w:sz w:val="28"/>
    </w:rPr>
  </w:style>
  <w:style w:styleId="Style_51" w:type="paragraph">
    <w:name w:val="xl80"/>
    <w:basedOn w:val="Style_5"/>
    <w:link w:val="Style_51_ch"/>
    <w:pPr>
      <w:spacing w:afterAutospacing="on" w:beforeAutospacing="on"/>
      <w:ind/>
      <w:jc w:val="center"/>
    </w:pPr>
    <w:rPr>
      <w:rFonts w:ascii="Arial" w:hAnsi="Arial"/>
    </w:rPr>
  </w:style>
  <w:style w:styleId="Style_51_ch" w:type="character">
    <w:name w:val="xl80"/>
    <w:basedOn w:val="Style_5_ch"/>
    <w:link w:val="Style_51"/>
    <w:rPr>
      <w:rFonts w:ascii="Arial" w:hAnsi="Arial"/>
    </w:rPr>
  </w:style>
  <w:style w:styleId="Style_52" w:type="paragraph">
    <w:name w:val="xl63"/>
    <w:basedOn w:val="Style_5"/>
    <w:link w:val="Style_52_ch"/>
    <w:pPr>
      <w:spacing w:afterAutospacing="on" w:beforeAutospacing="on"/>
      <w:ind/>
    </w:pPr>
    <w:rPr>
      <w:rFonts w:ascii="ISOCPEUR" w:hAnsi="ISOCPEUR"/>
    </w:rPr>
  </w:style>
  <w:style w:styleId="Style_52_ch" w:type="character">
    <w:name w:val="xl63"/>
    <w:basedOn w:val="Style_5_ch"/>
    <w:link w:val="Style_52"/>
    <w:rPr>
      <w:rFonts w:ascii="ISOCPEUR" w:hAnsi="ISOCPEUR"/>
    </w:rPr>
  </w:style>
  <w:style w:styleId="Style_53" w:type="paragraph">
    <w:name w:val="TOC Heading"/>
    <w:basedOn w:val="Style_19"/>
    <w:next w:val="Style_5"/>
    <w:link w:val="Style_53_ch"/>
    <w:pPr>
      <w:keepNext w:val="1"/>
      <w:keepLines w:val="1"/>
      <w:spacing w:before="480" w:line="276" w:lineRule="auto"/>
      <w:ind w:right="0"/>
    </w:pPr>
    <w:rPr>
      <w:rFonts w:ascii="Cambria" w:hAnsi="Cambria"/>
      <w:color w:val="365F91"/>
      <w:sz w:val="28"/>
    </w:rPr>
  </w:style>
  <w:style w:styleId="Style_53_ch" w:type="character">
    <w:name w:val="TOC Heading"/>
    <w:basedOn w:val="Style_19_ch"/>
    <w:link w:val="Style_53"/>
    <w:rPr>
      <w:rFonts w:ascii="Cambria" w:hAnsi="Cambria"/>
      <w:color w:val="365F91"/>
      <w:sz w:val="28"/>
    </w:rPr>
  </w:style>
  <w:style w:styleId="Style_54" w:type="paragraph">
    <w:name w:val="Основной шрифт абзаца1"/>
    <w:link w:val="Style_54_ch"/>
  </w:style>
  <w:style w:styleId="Style_54_ch" w:type="character">
    <w:name w:val="Основной шрифт абзаца1"/>
    <w:link w:val="Style_54"/>
  </w:style>
  <w:style w:styleId="Style_55" w:type="paragraph">
    <w:name w:val="_6vzrncr"/>
    <w:link w:val="Style_55_ch"/>
  </w:style>
  <w:style w:styleId="Style_55_ch" w:type="character">
    <w:name w:val="_6vzrncr"/>
    <w:link w:val="Style_55"/>
  </w:style>
  <w:style w:styleId="Style_56" w:type="paragraph">
    <w:name w:val="toc 9"/>
    <w:next w:val="Style_5"/>
    <w:link w:val="Style_5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56_ch" w:type="character">
    <w:name w:val="toc 9"/>
    <w:link w:val="Style_56"/>
    <w:rPr>
      <w:rFonts w:ascii="XO Thames" w:hAnsi="XO Thames"/>
      <w:sz w:val="28"/>
    </w:rPr>
  </w:style>
  <w:style w:styleId="Style_57" w:type="paragraph">
    <w:name w:val="line number"/>
    <w:basedOn w:val="Style_58"/>
    <w:link w:val="Style_57_ch"/>
  </w:style>
  <w:style w:styleId="Style_57_ch" w:type="character">
    <w:name w:val="line number"/>
    <w:basedOn w:val="Style_58_ch"/>
    <w:link w:val="Style_57"/>
  </w:style>
  <w:style w:styleId="Style_16" w:type="paragraph">
    <w:name w:val="annotation text"/>
    <w:basedOn w:val="Style_5"/>
    <w:link w:val="Style_16_ch"/>
    <w:rPr>
      <w:sz w:val="20"/>
    </w:rPr>
  </w:style>
  <w:style w:styleId="Style_16_ch" w:type="character">
    <w:name w:val="annotation text"/>
    <w:basedOn w:val="Style_5_ch"/>
    <w:link w:val="Style_16"/>
    <w:rPr>
      <w:sz w:val="20"/>
    </w:rPr>
  </w:style>
  <w:style w:styleId="Style_59" w:type="paragraph">
    <w:name w:val="xl79"/>
    <w:basedOn w:val="Style_5"/>
    <w:link w:val="Style_59_ch"/>
    <w:pPr>
      <w:spacing w:afterAutospacing="on" w:beforeAutospacing="on"/>
      <w:ind/>
      <w:jc w:val="center"/>
    </w:pPr>
    <w:rPr>
      <w:rFonts w:ascii="Arial" w:hAnsi="Arial"/>
    </w:rPr>
  </w:style>
  <w:style w:styleId="Style_59_ch" w:type="character">
    <w:name w:val="xl79"/>
    <w:basedOn w:val="Style_5_ch"/>
    <w:link w:val="Style_59"/>
    <w:rPr>
      <w:rFonts w:ascii="Arial" w:hAnsi="Arial"/>
    </w:rPr>
  </w:style>
  <w:style w:styleId="Style_60" w:type="paragraph">
    <w:name w:val="çàãîëîâîê 2"/>
    <w:basedOn w:val="Style_5"/>
    <w:next w:val="Style_5"/>
    <w:link w:val="Style_60_ch"/>
    <w:pPr>
      <w:keepNext w:val="1"/>
      <w:spacing w:after="60" w:before="240"/>
      <w:ind/>
    </w:pPr>
    <w:rPr>
      <w:rFonts w:ascii="Arial" w:hAnsi="Arial"/>
      <w:b w:val="1"/>
      <w:i w:val="1"/>
    </w:rPr>
  </w:style>
  <w:style w:styleId="Style_60_ch" w:type="character">
    <w:name w:val="çàãîëîâîê 2"/>
    <w:basedOn w:val="Style_5_ch"/>
    <w:link w:val="Style_60"/>
    <w:rPr>
      <w:rFonts w:ascii="Arial" w:hAnsi="Arial"/>
      <w:b w:val="1"/>
      <w:i w:val="1"/>
    </w:rPr>
  </w:style>
  <w:style w:styleId="Style_61" w:type="paragraph">
    <w:name w:val="annotation reference"/>
    <w:link w:val="Style_61_ch"/>
    <w:rPr>
      <w:sz w:val="16"/>
    </w:rPr>
  </w:style>
  <w:style w:styleId="Style_61_ch" w:type="character">
    <w:name w:val="annotation reference"/>
    <w:link w:val="Style_61"/>
    <w:rPr>
      <w:sz w:val="16"/>
    </w:rPr>
  </w:style>
  <w:style w:styleId="Style_62" w:type="paragraph">
    <w:name w:val="Содержимое таблицы"/>
    <w:basedOn w:val="Style_5"/>
    <w:link w:val="Style_62_ch"/>
  </w:style>
  <w:style w:styleId="Style_62_ch" w:type="character">
    <w:name w:val="Содержимое таблицы"/>
    <w:basedOn w:val="Style_5_ch"/>
    <w:link w:val="Style_62"/>
  </w:style>
  <w:style w:styleId="Style_63" w:type="paragraph">
    <w:name w:val="toc 8"/>
    <w:next w:val="Style_5"/>
    <w:link w:val="Style_6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63_ch" w:type="character">
    <w:name w:val="toc 8"/>
    <w:link w:val="Style_63"/>
    <w:rPr>
      <w:rFonts w:ascii="XO Thames" w:hAnsi="XO Thames"/>
      <w:sz w:val="28"/>
    </w:rPr>
  </w:style>
  <w:style w:styleId="Style_64" w:type="paragraph">
    <w:name w:val="xl82"/>
    <w:basedOn w:val="Style_5"/>
    <w:link w:val="Style_64_ch"/>
    <w:pPr>
      <w:spacing w:afterAutospacing="on" w:beforeAutospacing="on"/>
      <w:ind/>
      <w:jc w:val="center"/>
    </w:pPr>
    <w:rPr>
      <w:rFonts w:ascii="Arial" w:hAnsi="Arial"/>
    </w:rPr>
  </w:style>
  <w:style w:styleId="Style_64_ch" w:type="character">
    <w:name w:val="xl82"/>
    <w:basedOn w:val="Style_5_ch"/>
    <w:link w:val="Style_64"/>
    <w:rPr>
      <w:rFonts w:ascii="Arial" w:hAnsi="Arial"/>
    </w:rPr>
  </w:style>
  <w:style w:styleId="Style_65" w:type="paragraph">
    <w:name w:val="CharStyle20"/>
    <w:link w:val="Style_65_ch"/>
    <w:rPr>
      <w:rFonts w:ascii="Arial" w:hAnsi="Arial"/>
      <w:b w:val="0"/>
      <w:i w:val="0"/>
      <w:strike w:val="0"/>
      <w:color w:val="000000"/>
      <w:sz w:val="15"/>
      <w:u w:val="none"/>
    </w:rPr>
  </w:style>
  <w:style w:styleId="Style_65_ch" w:type="character">
    <w:name w:val="CharStyle20"/>
    <w:link w:val="Style_65"/>
    <w:rPr>
      <w:rFonts w:ascii="Arial" w:hAnsi="Arial"/>
      <w:b w:val="0"/>
      <w:i w:val="0"/>
      <w:strike w:val="0"/>
      <w:color w:val="000000"/>
      <w:sz w:val="15"/>
      <w:u w:val="none"/>
    </w:rPr>
  </w:style>
  <w:style w:styleId="Style_66" w:type="paragraph">
    <w:name w:val="xl71"/>
    <w:basedOn w:val="Style_5"/>
    <w:link w:val="Style_66_ch"/>
    <w:pPr>
      <w:spacing w:afterAutospacing="on" w:beforeAutospacing="on"/>
      <w:ind/>
    </w:pPr>
    <w:rPr>
      <w:rFonts w:ascii="ISOCPEUR" w:hAnsi="ISOCPEUR"/>
    </w:rPr>
  </w:style>
  <w:style w:styleId="Style_66_ch" w:type="character">
    <w:name w:val="xl71"/>
    <w:basedOn w:val="Style_5_ch"/>
    <w:link w:val="Style_66"/>
    <w:rPr>
      <w:rFonts w:ascii="ISOCPEUR" w:hAnsi="ISOCPEUR"/>
    </w:rPr>
  </w:style>
  <w:style w:styleId="Style_67" w:type="paragraph">
    <w:name w:val="Основной текст (2)"/>
    <w:basedOn w:val="Style_5"/>
    <w:link w:val="Style_67_ch"/>
    <w:pPr>
      <w:spacing w:after="600" w:before="420" w:line="328" w:lineRule="exact"/>
      <w:ind w:hanging="380" w:left="380"/>
    </w:pPr>
    <w:rPr>
      <w:sz w:val="28"/>
    </w:rPr>
  </w:style>
  <w:style w:styleId="Style_67_ch" w:type="character">
    <w:name w:val="Основной текст (2)"/>
    <w:basedOn w:val="Style_5_ch"/>
    <w:link w:val="Style_67"/>
    <w:rPr>
      <w:sz w:val="28"/>
    </w:rPr>
  </w:style>
  <w:style w:styleId="Style_68" w:type="paragraph">
    <w:name w:val="xl72"/>
    <w:basedOn w:val="Style_5"/>
    <w:link w:val="Style_68_ch"/>
    <w:pPr>
      <w:spacing w:afterAutospacing="on" w:beforeAutospacing="on"/>
      <w:ind/>
    </w:pPr>
    <w:rPr>
      <w:rFonts w:ascii="ISOCPEUR" w:hAnsi="ISOCPEUR"/>
    </w:rPr>
  </w:style>
  <w:style w:styleId="Style_68_ch" w:type="character">
    <w:name w:val="xl72"/>
    <w:basedOn w:val="Style_5_ch"/>
    <w:link w:val="Style_68"/>
    <w:rPr>
      <w:rFonts w:ascii="ISOCPEUR" w:hAnsi="ISOCPEUR"/>
    </w:rPr>
  </w:style>
  <w:style w:styleId="Style_69" w:type="paragraph">
    <w:name w:val="xl77"/>
    <w:basedOn w:val="Style_5"/>
    <w:link w:val="Style_69_ch"/>
    <w:pPr>
      <w:spacing w:afterAutospacing="on" w:beforeAutospacing="on"/>
      <w:ind/>
    </w:pPr>
    <w:rPr>
      <w:rFonts w:ascii="ISOCPEUR" w:hAnsi="ISOCPEUR"/>
    </w:rPr>
  </w:style>
  <w:style w:styleId="Style_69_ch" w:type="character">
    <w:name w:val="xl77"/>
    <w:basedOn w:val="Style_5_ch"/>
    <w:link w:val="Style_69"/>
    <w:rPr>
      <w:rFonts w:ascii="ISOCPEUR" w:hAnsi="ISOCPEUR"/>
    </w:rPr>
  </w:style>
  <w:style w:styleId="Style_70" w:type="paragraph">
    <w:name w:val="toc 5"/>
    <w:next w:val="Style_5"/>
    <w:link w:val="Style_7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70_ch" w:type="character">
    <w:name w:val="toc 5"/>
    <w:link w:val="Style_70"/>
    <w:rPr>
      <w:rFonts w:ascii="XO Thames" w:hAnsi="XO Thames"/>
      <w:sz w:val="28"/>
    </w:rPr>
  </w:style>
  <w:style w:styleId="Style_71" w:type="paragraph">
    <w:name w:val="fts-hit"/>
    <w:link w:val="Style_71_ch"/>
  </w:style>
  <w:style w:styleId="Style_71_ch" w:type="character">
    <w:name w:val="fts-hit"/>
    <w:link w:val="Style_71"/>
  </w:style>
  <w:style w:styleId="Style_58" w:type="paragraph">
    <w:name w:val="Default Paragraph Font"/>
    <w:link w:val="Style_58_ch"/>
  </w:style>
  <w:style w:styleId="Style_58_ch" w:type="character">
    <w:name w:val="Default Paragraph Font"/>
    <w:link w:val="Style_58"/>
  </w:style>
  <w:style w:styleId="Style_72" w:type="paragraph">
    <w:name w:val="xl68"/>
    <w:basedOn w:val="Style_5"/>
    <w:link w:val="Style_72_ch"/>
    <w:pPr>
      <w:spacing w:afterAutospacing="on" w:beforeAutospacing="on"/>
      <w:ind/>
    </w:pPr>
    <w:rPr>
      <w:rFonts w:ascii="ISOCPEUR" w:hAnsi="ISOCPEUR"/>
    </w:rPr>
  </w:style>
  <w:style w:styleId="Style_72_ch" w:type="character">
    <w:name w:val="xl68"/>
    <w:basedOn w:val="Style_5_ch"/>
    <w:link w:val="Style_72"/>
    <w:rPr>
      <w:rFonts w:ascii="ISOCPEUR" w:hAnsi="ISOCPEUR"/>
    </w:rPr>
  </w:style>
  <w:style w:styleId="Style_73" w:type="paragraph">
    <w:name w:val="xl70"/>
    <w:basedOn w:val="Style_5"/>
    <w:link w:val="Style_73_ch"/>
    <w:pPr>
      <w:spacing w:afterAutospacing="on" w:beforeAutospacing="on"/>
      <w:ind/>
    </w:pPr>
    <w:rPr>
      <w:rFonts w:ascii="ISOCPEUR" w:hAnsi="ISOCPEUR"/>
    </w:rPr>
  </w:style>
  <w:style w:styleId="Style_73_ch" w:type="character">
    <w:name w:val="xl70"/>
    <w:basedOn w:val="Style_5_ch"/>
    <w:link w:val="Style_73"/>
    <w:rPr>
      <w:rFonts w:ascii="ISOCPEUR" w:hAnsi="ISOCPEUR"/>
    </w:rPr>
  </w:style>
  <w:style w:styleId="Style_2" w:type="paragraph">
    <w:name w:val="Normal (Web)"/>
    <w:basedOn w:val="Style_5"/>
    <w:link w:val="Style_2_ch"/>
    <w:pPr>
      <w:spacing w:after="119" w:beforeAutospacing="on" w:line="276" w:lineRule="auto"/>
      <w:ind w:firstLine="425" w:left="720" w:right="454"/>
      <w:jc w:val="both"/>
    </w:pPr>
    <w:rPr>
      <w:color w:val="000000"/>
    </w:rPr>
  </w:style>
  <w:style w:styleId="Style_2_ch" w:type="character">
    <w:name w:val="Normal (Web)"/>
    <w:basedOn w:val="Style_5_ch"/>
    <w:link w:val="Style_2"/>
    <w:rPr>
      <w:color w:val="000000"/>
    </w:rPr>
  </w:style>
  <w:style w:styleId="Style_3" w:type="paragraph">
    <w:name w:val="Subtitle"/>
    <w:basedOn w:val="Style_5"/>
    <w:next w:val="Style_5"/>
    <w:link w:val="Style_3_ch"/>
    <w:uiPriority w:val="11"/>
    <w:qFormat/>
    <w:pPr>
      <w:spacing w:after="180" w:before="120"/>
      <w:ind w:firstLine="709" w:left="0"/>
      <w:outlineLvl w:val="1"/>
    </w:pPr>
    <w:rPr>
      <w:b w:val="1"/>
    </w:rPr>
  </w:style>
  <w:style w:styleId="Style_3_ch" w:type="character">
    <w:name w:val="Subtitle"/>
    <w:basedOn w:val="Style_5_ch"/>
    <w:link w:val="Style_3"/>
    <w:rPr>
      <w:b w:val="1"/>
    </w:rPr>
  </w:style>
  <w:style w:styleId="Style_74" w:type="paragraph">
    <w:name w:val="Title"/>
    <w:next w:val="Style_5"/>
    <w:link w:val="Style_7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74_ch" w:type="character">
    <w:name w:val="Title"/>
    <w:link w:val="Style_74"/>
    <w:rPr>
      <w:rFonts w:ascii="XO Thames" w:hAnsi="XO Thames"/>
      <w:b w:val="1"/>
      <w:caps w:val="1"/>
      <w:sz w:val="40"/>
    </w:rPr>
  </w:style>
  <w:style w:styleId="Style_75" w:type="paragraph">
    <w:name w:val="heading 4"/>
    <w:next w:val="Style_5"/>
    <w:link w:val="Style_7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75_ch" w:type="character">
    <w:name w:val="heading 4"/>
    <w:link w:val="Style_75"/>
    <w:rPr>
      <w:rFonts w:ascii="XO Thames" w:hAnsi="XO Thames"/>
      <w:b w:val="1"/>
      <w:sz w:val="24"/>
    </w:rPr>
  </w:style>
  <w:style w:styleId="Style_76" w:type="paragraph">
    <w:name w:val="xl78"/>
    <w:basedOn w:val="Style_5"/>
    <w:link w:val="Style_76_ch"/>
    <w:pPr>
      <w:spacing w:afterAutospacing="on" w:beforeAutospacing="on"/>
      <w:ind/>
    </w:pPr>
    <w:rPr>
      <w:rFonts w:ascii="ISOCPEUR" w:hAnsi="ISOCPEUR"/>
    </w:rPr>
  </w:style>
  <w:style w:styleId="Style_76_ch" w:type="character">
    <w:name w:val="xl78"/>
    <w:basedOn w:val="Style_5_ch"/>
    <w:link w:val="Style_76"/>
    <w:rPr>
      <w:rFonts w:ascii="ISOCPEUR" w:hAnsi="ISOCPEUR"/>
    </w:rPr>
  </w:style>
  <w:style w:styleId="Style_77" w:type="paragraph">
    <w:name w:val="xl81"/>
    <w:basedOn w:val="Style_5"/>
    <w:link w:val="Style_77_ch"/>
    <w:pPr>
      <w:spacing w:afterAutospacing="on" w:beforeAutospacing="on"/>
      <w:ind/>
      <w:jc w:val="center"/>
    </w:pPr>
    <w:rPr>
      <w:rFonts w:ascii="Arial" w:hAnsi="Arial"/>
    </w:rPr>
  </w:style>
  <w:style w:styleId="Style_77_ch" w:type="character">
    <w:name w:val="xl81"/>
    <w:basedOn w:val="Style_5_ch"/>
    <w:link w:val="Style_77"/>
    <w:rPr>
      <w:rFonts w:ascii="Arial" w:hAnsi="Arial"/>
    </w:rPr>
  </w:style>
  <w:style w:styleId="Style_78" w:type="paragraph">
    <w:name w:val="heading 2"/>
    <w:basedOn w:val="Style_5"/>
    <w:next w:val="Style_5"/>
    <w:link w:val="Style_78_ch"/>
    <w:uiPriority w:val="9"/>
    <w:qFormat/>
    <w:pPr>
      <w:keepNext w:val="1"/>
      <w:spacing w:after="60" w:before="240"/>
      <w:ind/>
      <w:outlineLvl w:val="1"/>
    </w:pPr>
    <w:rPr>
      <w:rFonts w:ascii="Cambria" w:hAnsi="Cambria"/>
      <w:b w:val="1"/>
      <w:i w:val="1"/>
      <w:sz w:val="28"/>
    </w:rPr>
  </w:style>
  <w:style w:styleId="Style_78_ch" w:type="character">
    <w:name w:val="heading 2"/>
    <w:basedOn w:val="Style_5_ch"/>
    <w:link w:val="Style_78"/>
    <w:rPr>
      <w:rFonts w:ascii="Cambria" w:hAnsi="Cambria"/>
      <w:b w:val="1"/>
      <w:i w:val="1"/>
      <w:sz w:val="28"/>
    </w:rPr>
  </w:style>
  <w:style w:styleId="Style_79" w:type="paragraph">
    <w:name w:val="apple-converted-space"/>
    <w:basedOn w:val="Style_58"/>
    <w:link w:val="Style_79_ch"/>
  </w:style>
  <w:style w:styleId="Style_79_ch" w:type="character">
    <w:name w:val="apple-converted-space"/>
    <w:basedOn w:val="Style_58_ch"/>
    <w:link w:val="Style_79"/>
  </w:style>
  <w:style w:styleId="Style_80" w:type="paragraph">
    <w:name w:val="Strong"/>
    <w:link w:val="Style_80_ch"/>
    <w:rPr>
      <w:b w:val="1"/>
    </w:rPr>
  </w:style>
  <w:style w:styleId="Style_80_ch" w:type="character">
    <w:name w:val="Strong"/>
    <w:link w:val="Style_80"/>
    <w:rPr>
      <w:b w:val="1"/>
    </w:rPr>
  </w:style>
  <w:style w:styleId="Style_81" w:type="paragraph">
    <w:name w:val="Body Text"/>
    <w:basedOn w:val="Style_5"/>
    <w:link w:val="Style_81_ch"/>
    <w:pPr>
      <w:spacing w:after="120"/>
      <w:ind/>
    </w:pPr>
  </w:style>
  <w:style w:styleId="Style_81_ch" w:type="character">
    <w:name w:val="Body Text"/>
    <w:basedOn w:val="Style_5_ch"/>
    <w:link w:val="Style_81"/>
  </w:style>
  <w:style w:styleId="Style_82" w:type="table">
    <w:name w:val="Table Simple 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2025-06-10T06:20:12Z</dcterms:modified>
</cp:coreProperties>
</file>