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tabs>
          <w:tab w:leader="none" w:pos="113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4886</w:t>
      </w:r>
      <w:r>
        <w:rPr>
          <w:spacing w:val="-4"/>
          <w:sz w:val="28"/>
        </w:rPr>
        <w:t>-П</w:t>
      </w:r>
    </w:p>
    <w:p w14:paraId="0B000000">
      <w:pPr>
        <w:tabs>
          <w:tab w:leader="none" w:pos="113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0" w:left="0" w:right="4254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 постановление администрации города Магнитогорска от </w:t>
      </w:r>
      <w:r>
        <w:rPr>
          <w:rFonts w:ascii="Times New Roman" w:hAnsi="Times New Roman"/>
          <w:sz w:val="26"/>
        </w:rPr>
        <w:t>17.11.2022</w:t>
      </w:r>
      <w:r>
        <w:rPr>
          <w:rFonts w:ascii="Times New Roman" w:hAnsi="Times New Roman"/>
          <w:sz w:val="26"/>
        </w:rPr>
        <w:t xml:space="preserve"> № 12262-</w:t>
      </w:r>
      <w:r>
        <w:rPr>
          <w:rFonts w:ascii="Times New Roman" w:hAnsi="Times New Roman"/>
          <w:sz w:val="26"/>
        </w:rPr>
        <w:t xml:space="preserve">П </w:t>
      </w:r>
    </w:p>
    <w:p w14:paraId="0D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6"/>
        </w:rPr>
      </w:pPr>
    </w:p>
    <w:p w14:paraId="0E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</w:t>
      </w:r>
      <w:r>
        <w:rPr>
          <w:rFonts w:ascii="Times New Roman" w:hAnsi="Times New Roman"/>
          <w:sz w:val="26"/>
        </w:rPr>
        <w:t>Земельным кодексом Российской Федерации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города Магнитогорска</w:t>
      </w:r>
      <w:r>
        <w:rPr>
          <w:rFonts w:ascii="Times New Roman" w:hAnsi="Times New Roman"/>
          <w:sz w:val="26"/>
        </w:rPr>
        <w:t xml:space="preserve">, 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10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br/>
      </w:r>
      <w:r>
        <w:rPr>
          <w:rFonts w:ascii="Times New Roman" w:hAnsi="Times New Roman"/>
          <w:sz w:val="26"/>
        </w:rPr>
        <w:t>от 17</w:t>
      </w:r>
      <w:r>
        <w:rPr>
          <w:rFonts w:ascii="Times New Roman" w:hAnsi="Times New Roman"/>
          <w:sz w:val="26"/>
        </w:rPr>
        <w:t>.11.2022 №</w:t>
      </w:r>
      <w:r>
        <w:rPr>
          <w:rFonts w:ascii="Times New Roman" w:hAnsi="Times New Roman"/>
          <w:sz w:val="26"/>
        </w:rPr>
        <w:t xml:space="preserve"> 12262-П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Об утверждении Административного регламента</w:t>
      </w:r>
      <w:r>
        <w:rPr>
          <w:rFonts w:ascii="Times New Roman" w:hAnsi="Times New Roman"/>
          <w:sz w:val="26"/>
        </w:rPr>
        <w:t xml:space="preserve"> </w:t>
      </w:r>
      <w:r>
        <w:br/>
      </w:r>
      <w:r>
        <w:rPr>
          <w:rFonts w:ascii="Times New Roman" w:hAnsi="Times New Roman"/>
          <w:sz w:val="26"/>
        </w:rPr>
        <w:t>по предоставлению администрацией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муниципальной услуги «Предоставление в собственность,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аренду, постоянное (бессрочное) пользование, безвозмездное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пользование земельного участка, находящегося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государственной или муниципальной собственности,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без проведения торгов»</w:t>
      </w:r>
      <w:r>
        <w:rPr>
          <w:rFonts w:ascii="Times New Roman" w:hAnsi="Times New Roman"/>
          <w:sz w:val="26"/>
        </w:rPr>
        <w:t xml:space="preserve"> (далее</w:t>
      </w:r>
      <w:r>
        <w:rPr>
          <w:rFonts w:ascii="Times New Roman" w:hAnsi="Times New Roman"/>
          <w:sz w:val="26"/>
        </w:rPr>
        <w:t xml:space="preserve"> – </w:t>
      </w:r>
      <w:r>
        <w:rPr>
          <w:rFonts w:ascii="Times New Roman" w:hAnsi="Times New Roman"/>
          <w:sz w:val="26"/>
        </w:rPr>
        <w:t xml:space="preserve">постановление) </w:t>
      </w:r>
      <w:r>
        <w:rPr>
          <w:rFonts w:ascii="Times New Roman" w:hAnsi="Times New Roman"/>
          <w:sz w:val="26"/>
        </w:rPr>
        <w:t>изменени</w:t>
      </w:r>
      <w:r>
        <w:rPr>
          <w:rFonts w:ascii="Times New Roman" w:hAnsi="Times New Roman"/>
          <w:sz w:val="26"/>
        </w:rPr>
        <w:t xml:space="preserve">е, </w:t>
      </w:r>
      <w:r>
        <w:rPr>
          <w:rFonts w:ascii="Times New Roman" w:hAnsi="Times New Roman"/>
          <w:sz w:val="26"/>
        </w:rPr>
        <w:t xml:space="preserve">пункт 17 приложения к постановлению </w:t>
      </w:r>
      <w:r>
        <w:rPr>
          <w:rFonts w:ascii="Times New Roman" w:hAnsi="Times New Roman"/>
          <w:sz w:val="26"/>
        </w:rPr>
        <w:t xml:space="preserve">изложить 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17. Срок предоставления муниципальной услуги.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предоставления муниципальной услуги определяется в соответствии </w:t>
      </w:r>
      <w:r>
        <w:br/>
      </w:r>
      <w:r>
        <w:rPr>
          <w:rFonts w:ascii="Times New Roman" w:hAnsi="Times New Roman"/>
          <w:sz w:val="26"/>
        </w:rPr>
        <w:t xml:space="preserve">со статьей 39.17 Земельного кодекса Российской Федерации, исчисляется со дня поступления заявления и документов, необходимых для предоставления муниципальной услуги, в Уполномоченный орган, ответственный </w:t>
      </w:r>
      <w:r>
        <w:br/>
      </w:r>
      <w:r>
        <w:rPr>
          <w:rFonts w:ascii="Times New Roman" w:hAnsi="Times New Roman"/>
          <w:sz w:val="26"/>
        </w:rPr>
        <w:t xml:space="preserve">за предоставление муниципальной услуги, и составляет </w:t>
      </w:r>
      <w:r>
        <w:rPr>
          <w:rFonts w:ascii="Times New Roman" w:hAnsi="Times New Roman"/>
          <w:sz w:val="26"/>
        </w:rPr>
        <w:t xml:space="preserve">20 </w:t>
      </w:r>
      <w:r>
        <w:rPr>
          <w:rFonts w:ascii="Times New Roman" w:hAnsi="Times New Roman"/>
          <w:sz w:val="26"/>
        </w:rPr>
        <w:t xml:space="preserve">календарных дней; </w:t>
      </w:r>
      <w:r>
        <w:br/>
      </w:r>
      <w:r>
        <w:rPr>
          <w:rFonts w:ascii="Times New Roman" w:hAnsi="Times New Roman"/>
          <w:sz w:val="26"/>
        </w:rPr>
        <w:t xml:space="preserve">в случае возврата заявления -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календарных</w:t>
      </w:r>
      <w:r>
        <w:rPr>
          <w:rFonts w:ascii="Times New Roman" w:hAnsi="Times New Roman"/>
          <w:sz w:val="26"/>
        </w:rPr>
        <w:t xml:space="preserve"> дней.</w:t>
      </w:r>
      <w:r>
        <w:rPr>
          <w:rFonts w:ascii="Times New Roman" w:hAnsi="Times New Roman"/>
          <w:sz w:val="26"/>
        </w:rPr>
        <w:t>».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 О.А.) опубликовать настоящее постановление в средствах массовой информации.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6"/>
        </w:rPr>
        <w:t>Магнитогорска Хабибуллину Д.Х</w:t>
      </w:r>
      <w:r>
        <w:rPr>
          <w:rFonts w:ascii="Times New Roman" w:hAnsi="Times New Roman"/>
          <w:sz w:val="26"/>
        </w:rPr>
        <w:t>.</w:t>
      </w:r>
    </w:p>
    <w:p w14:paraId="17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6"/>
        </w:rPr>
      </w:pPr>
    </w:p>
    <w:p w14:paraId="18000000">
      <w:pPr>
        <w:tabs>
          <w:tab w:leader="none" w:pos="851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6"/>
          <w:u w:val="none"/>
        </w:rPr>
      </w:pPr>
      <w:r>
        <w:rPr>
          <w:rFonts w:ascii="Times New Roman" w:hAnsi="Times New Roman"/>
          <w:color w:val="000000"/>
          <w:sz w:val="26"/>
          <w:u w:val="none"/>
        </w:rPr>
        <w:t>Исполняющий обязанности</w:t>
      </w:r>
    </w:p>
    <w:p w14:paraId="19000000">
      <w:pPr>
        <w:tabs>
          <w:tab w:leader="none" w:pos="85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6"/>
          <w:u w:val="none"/>
        </w:rPr>
      </w:pPr>
      <w:r>
        <w:rPr>
          <w:rFonts w:ascii="Times New Roman" w:hAnsi="Times New Roman"/>
          <w:color w:val="000000"/>
          <w:sz w:val="26"/>
          <w:u w:val="none"/>
        </w:rPr>
        <w:t>главы города Магнитогорска                                                                    М.В. Москалев</w:t>
      </w:r>
    </w:p>
    <w:p w14:paraId="1A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6"/>
        </w:rPr>
      </w:pPr>
    </w:p>
    <w:p w14:paraId="1B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48" w:orient="portrait" w:w="11908"/>
      <w:pgMar w:bottom="0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Вр-2102739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  <w:p w14:paraId="04000000"/>
  <w:p w14:paraId="05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2025-06-03T09:45:24Z</dcterms:modified>
</cp:coreProperties>
</file>