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3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 </w:t>
      </w:r>
      <w:r>
        <w:rPr>
          <w:rFonts w:ascii="Times New Roman" w:hAnsi="Times New Roman"/>
          <w:color w:val="000000"/>
          <w:sz w:val="24"/>
        </w:rPr>
        <w:t>24.04.2025 № 3749-П</w:t>
      </w:r>
    </w:p>
    <w:p w14:paraId="05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</w:p>
    <w:p w14:paraId="06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№ 3</w:t>
      </w:r>
    </w:p>
    <w:p w14:paraId="07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9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A000000">
      <w:pPr>
        <w:pStyle w:val="Style_1"/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B00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C00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дошкольного образования»</w:t>
      </w:r>
    </w:p>
    <w:p w14:paraId="0D0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E0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F0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20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30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Показатели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140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96,4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сфере общего образования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90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A0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B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</w:t>
            </w:r>
            <w:r>
              <w:rPr>
                <w:rFonts w:ascii="Times New Roman" w:hAnsi="Times New Roman"/>
                <w:sz w:val="24"/>
              </w:rPr>
              <w:t>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spacing w:after="0" w:line="240" w:lineRule="auto"/>
              <w:ind/>
            </w:pPr>
          </w:p>
        </w:tc>
      </w:tr>
    </w:tbl>
    <w:p w14:paraId="020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301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Мероприятия (результаты)</w:t>
      </w:r>
      <w:r>
        <w:rPr>
          <w:rFonts w:ascii="Times New Roman" w:hAnsi="Times New Roman"/>
          <w:sz w:val="24"/>
        </w:rPr>
        <w:t xml:space="preserve"> комплекса процессных мероприятий</w:t>
      </w:r>
    </w:p>
    <w:p w14:paraId="040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6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22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</w:t>
            </w: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</w:t>
            </w:r>
            <w:r>
              <w:rPr>
                <w:rFonts w:ascii="Times New Roman" w:hAnsi="Times New Roman"/>
                <w:sz w:val="24"/>
              </w:rPr>
              <w:t>х мероприятий по ремонту; антитеррористических и пожарных мероприятий и</w:t>
            </w:r>
            <w:r>
              <w:rPr>
                <w:rFonts w:ascii="Times New Roman" w:hAnsi="Times New Roman"/>
                <w:sz w:val="24"/>
              </w:rPr>
              <w:t xml:space="preserve"> иных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согласование необходимой документации для проведения работ капитального характера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810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8201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bookmarkStart w:id="1" w:name="P877"/>
      <w:bookmarkEnd w:id="1"/>
    </w:p>
    <w:p w14:paraId="8301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840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10000">
            <w:pPr>
              <w:pStyle w:val="Style_1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комплекса процессных мероприятий</w:t>
            </w:r>
            <w:r>
              <w:rPr>
                <w:rFonts w:ascii="Times New Roman" w:hAnsi="Times New Roman"/>
                <w:sz w:val="24"/>
              </w:rPr>
              <w:t>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 686</w:t>
            </w:r>
            <w:r>
              <w:rPr>
                <w:rFonts w:ascii="Times New Roman" w:hAnsi="Times New Roman"/>
                <w:color w:val="000000"/>
                <w:sz w:val="24"/>
              </w:rPr>
              <w:t> 526.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3 611 658.44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3 613 557.59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3 491 276.46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3 611 687.90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3 776 497.38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 791 204.07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10000">
            <w:pPr>
              <w:pStyle w:val="Style_1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10000">
            <w:pPr>
              <w:pStyle w:val="Style_1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2 579 692.24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2 561 373.44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9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2 563 138.15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15 393 618.28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10000">
            <w:pPr>
              <w:pStyle w:val="Style_1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1 106</w:t>
            </w:r>
            <w:r>
              <w:rPr>
                <w:rFonts w:ascii="Times New Roman" w:hAnsi="Times New Roman"/>
                <w:color w:val="000000"/>
                <w:sz w:val="24"/>
              </w:rPr>
              <w:t> 834.</w:t>
            </w: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1 050 285.00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1 050 419.44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928 138.31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1 048 549.75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4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1 213 359.23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 397 585.79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10000">
            <w:pPr>
              <w:pStyle w:val="Style_1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A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0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BE0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BF01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. План </w:t>
      </w: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 xml:space="preserve">реализации </w:t>
      </w:r>
      <w:r>
        <w:rPr>
          <w:rFonts w:ascii="Times New Roman" w:hAnsi="Times New Roman"/>
          <w:sz w:val="24"/>
        </w:rPr>
        <w:t>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C00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462"/>
        <w:gridCol w:w="3856"/>
        <w:gridCol w:w="2357"/>
        <w:gridCol w:w="2295"/>
      </w:tblGrid>
      <w:tr>
        <w:trPr>
          <w:trHeight w:hRule="atLeast" w:val="890"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</w:rPr>
              <w:t xml:space="preserve"> (результата)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2"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 категорий граждан)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4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77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80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90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A02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B02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«Поддержка и развитие дошкольных образовательных учреждений»</w:t>
      </w:r>
    </w:p>
    <w:p w14:paraId="7C0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D02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E0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10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8202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30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A60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A702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A802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A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F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spacing w:after="0" w:line="240" w:lineRule="auto"/>
              <w:ind/>
            </w:pPr>
          </w:p>
        </w:tc>
      </w:tr>
    </w:tbl>
    <w:p w14:paraId="DF0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002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E10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3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1C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D0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1E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420.</w:t>
            </w: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 452.16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420.</w:t>
            </w: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1 406.33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 452.16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58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90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5A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учебного и 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</w:t>
            </w:r>
            <w:r>
              <w:rPr>
                <w:rFonts w:ascii="Times New Roman" w:hAnsi="Times New Roman"/>
                <w:sz w:val="24"/>
              </w:rPr>
              <w:t>плат физическим лицам (дополнительная мера поддержки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  <w:r>
              <w:rPr>
                <w:rFonts w:ascii="Times New Roman" w:hAnsi="Times New Roman"/>
                <w:sz w:val="24"/>
              </w:rPr>
              <w:t>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.2. Заключение </w:t>
            </w:r>
            <w:r>
              <w:rPr>
                <w:rFonts w:ascii="Times New Roman" w:hAnsi="Times New Roman"/>
                <w:sz w:val="24"/>
              </w:rPr>
              <w:t>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</w:t>
            </w:r>
            <w:r>
              <w:rPr>
                <w:rFonts w:ascii="Times New Roman" w:hAnsi="Times New Roman"/>
                <w:sz w:val="24"/>
              </w:rPr>
              <w:t>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A2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3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A4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503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603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общего образования»</w:t>
      </w:r>
    </w:p>
    <w:p w14:paraId="A7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80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9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C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D0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E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0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численности обучающихся, занимающихся в 1 смену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97,53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EF0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00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F10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3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8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численности обучающихся, занимающихся в 1 смену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образовательных 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spacing w:after="0" w:line="240" w:lineRule="auto"/>
              <w:ind/>
            </w:pPr>
          </w:p>
        </w:tc>
      </w:tr>
    </w:tbl>
    <w:p w14:paraId="580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904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5A0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C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  <w:r>
              <w:rPr>
                <w:rFonts w:ascii="Times New Roman" w:hAnsi="Times New Roman"/>
                <w:sz w:val="24"/>
              </w:rPr>
              <w:t>-ч.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питания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820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Содержание детей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1176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чел.-ч.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D405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D505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D605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 025</w:t>
            </w:r>
            <w:r>
              <w:rPr>
                <w:rFonts w:ascii="Times New Roman" w:hAnsi="Times New Roman"/>
                <w:color w:val="000000"/>
                <w:sz w:val="24"/>
              </w:rPr>
              <w:t> 666.</w:t>
            </w: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4 976 225.96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4 948 464.66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4 543 374.07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4 702 104.50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4 843 374.07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 039</w:t>
            </w:r>
            <w:r>
              <w:rPr>
                <w:rFonts w:ascii="Times New Roman" w:hAnsi="Times New Roman"/>
                <w:color w:val="000000"/>
                <w:sz w:val="24"/>
              </w:rPr>
              <w:t> 209.</w:t>
            </w: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246 059.31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212 152.04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194 474.29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652 685.63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3 711</w:t>
            </w:r>
            <w:r>
              <w:rPr>
                <w:rFonts w:ascii="Times New Roman" w:hAnsi="Times New Roman"/>
                <w:color w:val="000000"/>
                <w:sz w:val="24"/>
              </w:rPr>
              <w:t> 266.97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3 740 151.68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5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</w:rPr>
              <w:t>3 730 068.13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3 716 805.09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22 331</w:t>
            </w:r>
            <w:r>
              <w:rPr>
                <w:rFonts w:ascii="Times New Roman" w:hAnsi="Times New Roman"/>
                <w:sz w:val="24"/>
              </w:rPr>
              <w:t> 902.</w:t>
            </w:r>
            <w:r>
              <w:rPr>
                <w:rFonts w:ascii="Times New Roman" w:hAnsi="Times New Roman"/>
                <w:sz w:val="24"/>
              </w:rPr>
              <w:t>07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6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068</w:t>
            </w:r>
            <w:r>
              <w:rPr>
                <w:rFonts w:ascii="Times New Roman" w:hAnsi="Times New Roman"/>
                <w:color w:val="000000"/>
                <w:sz w:val="24"/>
              </w:rPr>
              <w:t> 340.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6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1 023 922.24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6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</w:rPr>
              <w:t>1 023 922.24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826 568.98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985 299.41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1 126 568.98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 054</w:t>
            </w:r>
            <w:r>
              <w:rPr>
                <w:rFonts w:ascii="Times New Roman" w:hAnsi="Times New Roman"/>
                <w:sz w:val="24"/>
              </w:rPr>
              <w:t> 621.</w:t>
            </w:r>
            <w:r>
              <w:rPr>
                <w:rFonts w:ascii="Times New Roman" w:hAnsi="Times New Roman"/>
                <w:sz w:val="24"/>
              </w:rPr>
              <w:t>94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1006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106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1206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Ежемесячное предоставление отчетов о понесенных расходах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9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  <w:r>
              <w:rPr>
                <w:rFonts w:ascii="Times New Roman" w:hAnsi="Times New Roman"/>
                <w:sz w:val="24"/>
              </w:rPr>
              <w:t>Услуга оказана (работы выполнены)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Товары приобретены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20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27.4. </w:t>
            </w:r>
            <w:r>
              <w:rPr>
                <w:rFonts w:ascii="Times New Roman" w:hAnsi="Times New Roman"/>
                <w:sz w:val="24"/>
              </w:rPr>
              <w:t>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D207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307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407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</w:t>
      </w:r>
      <w:r>
        <w:rPr>
          <w:rFonts w:ascii="Times New Roman" w:hAnsi="Times New Roman"/>
          <w:sz w:val="24"/>
        </w:rPr>
        <w:t>Поддержка и развитие общеобразовательных учреждений»</w:t>
      </w:r>
    </w:p>
    <w:p w14:paraId="D50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607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70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DA0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B07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C0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E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0908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A08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0B08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D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2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8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8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8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8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8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spacing w:after="0" w:line="240" w:lineRule="auto"/>
              <w:ind/>
            </w:pPr>
          </w:p>
        </w:tc>
      </w:tr>
    </w:tbl>
    <w:p w14:paraId="5208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308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5408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351"/>
        <w:gridCol w:w="1201"/>
        <w:gridCol w:w="2686"/>
        <w:gridCol w:w="1961"/>
        <w:gridCol w:w="835"/>
        <w:gridCol w:w="865"/>
        <w:gridCol w:w="809"/>
        <w:gridCol w:w="797"/>
        <w:gridCol w:w="883"/>
        <w:gridCol w:w="859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6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8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8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</w:t>
            </w:r>
          </w:p>
          <w:p w14:paraId="9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одаренными детьми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B108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B208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B308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 352.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> 829.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 352.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11 038.20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10 800.20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> 829.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8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08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ED08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EE08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EF08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Предоставление отчета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6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7E09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F090000">
      <w:pPr>
        <w:spacing w:after="0" w:line="240" w:lineRule="auto"/>
        <w:ind/>
        <w:rPr>
          <w:rFonts w:ascii="Times New Roman" w:hAnsi="Times New Roman"/>
          <w:sz w:val="24"/>
        </w:rPr>
      </w:pPr>
      <w:r>
        <w:br w:type="page"/>
      </w:r>
    </w:p>
    <w:p w14:paraId="8009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109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образования»</w:t>
      </w:r>
    </w:p>
    <w:p w14:paraId="8209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8309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409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9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9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709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8809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909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0"/>
        <w:gridCol w:w="4356"/>
        <w:gridCol w:w="1506"/>
        <w:gridCol w:w="2019"/>
        <w:gridCol w:w="1090"/>
        <w:gridCol w:w="1042"/>
        <w:gridCol w:w="1090"/>
        <w:gridCol w:w="1090"/>
        <w:gridCol w:w="1057"/>
        <w:gridCol w:w="1075"/>
      </w:tblGrid>
      <w:tr>
        <w:tc>
          <w:tcPr>
            <w:tcW w:type="dxa" w:w="6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9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9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9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9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C009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109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C209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4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9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9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9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9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9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A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A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A0000">
            <w:pPr>
              <w:spacing w:after="0" w:line="240" w:lineRule="auto"/>
              <w:ind/>
            </w:pPr>
          </w:p>
        </w:tc>
      </w:tr>
    </w:tbl>
    <w:p w14:paraId="190A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1A0A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1B0A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2663"/>
        <w:gridCol w:w="1200"/>
        <w:gridCol w:w="2913"/>
        <w:gridCol w:w="1959"/>
        <w:gridCol w:w="964"/>
        <w:gridCol w:w="964"/>
        <w:gridCol w:w="964"/>
        <w:gridCol w:w="964"/>
        <w:gridCol w:w="964"/>
        <w:gridCol w:w="964"/>
      </w:tblGrid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D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9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A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A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N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образования, науки и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патриотизма обучающихся в образовательных организациях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Методическое обеспечение образовательной деятельности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Присмотр и уход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учреждениях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14:paraId="AD0A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E0A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AF0A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370 660.02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365 275.05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365 275.05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324 164.89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331 991.75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340 573.90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 097 940.66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1 093.50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2 888.94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11 947.32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369  566.52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364 181.55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364 181.55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321 275.95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329 102.81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337 684.96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A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085 993.34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A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0A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E90A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EA0A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EB0A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A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A0000">
            <w:pPr>
              <w:pStyle w:val="Style_3"/>
              <w:spacing w:after="0" w:line="240" w:lineRule="auto"/>
              <w:ind/>
              <w:jc w:val="left"/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A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.1. </w:t>
            </w:r>
            <w:r>
              <w:rPr>
                <w:rFonts w:ascii="Times New Roman" w:hAnsi="Times New Roman"/>
                <w:sz w:val="24"/>
              </w:rPr>
              <w:t>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  <w:r>
              <w:rPr>
                <w:rFonts w:ascii="Times New Roman" w:hAnsi="Times New Roman"/>
                <w:sz w:val="24"/>
              </w:rPr>
              <w:t>Услуга оказана (работы выполнены)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Формирование м</w:t>
            </w:r>
            <w:r>
              <w:rPr>
                <w:rFonts w:ascii="Times New Roman" w:hAnsi="Times New Roman"/>
                <w:sz w:val="24"/>
              </w:rPr>
              <w:t>униципально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63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40B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650B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«Организация и предоставление дополнительного образования в сфере культуры»</w:t>
      </w:r>
    </w:p>
    <w:p w14:paraId="66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70B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8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B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B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6B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C0B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D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B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B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90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10B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920B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9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B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B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B0000">
            <w:pPr>
              <w:spacing w:after="0" w:line="240" w:lineRule="auto"/>
              <w:ind/>
            </w:pPr>
          </w:p>
        </w:tc>
      </w:tr>
    </w:tbl>
    <w:p w14:paraId="C9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A0B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CB0B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0"/>
        <w:gridCol w:w="2036"/>
        <w:gridCol w:w="1392"/>
        <w:gridCol w:w="2659"/>
        <w:gridCol w:w="1959"/>
        <w:gridCol w:w="1012"/>
        <w:gridCol w:w="1093"/>
        <w:gridCol w:w="1093"/>
        <w:gridCol w:w="1093"/>
        <w:gridCol w:w="1093"/>
        <w:gridCol w:w="1093"/>
      </w:tblGrid>
      <w:t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B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Выполнено муниципальное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Детскими школами искусств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родителей (законных представителей), удовлетворенных качеством образовательных услуг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B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</w:tbl>
    <w:p w14:paraId="02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030C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04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307 451.37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306 582.00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1 841 306.45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307</w:t>
            </w:r>
            <w:r>
              <w:rPr>
                <w:rFonts w:ascii="Times New Roman" w:hAnsi="Times New Roman"/>
                <w:color w:val="000000"/>
                <w:sz w:val="24"/>
              </w:rPr>
              <w:t> 451.37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306 582.00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0C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306 818.27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C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1 841</w:t>
            </w:r>
            <w:r>
              <w:rPr>
                <w:rFonts w:ascii="Times New Roman" w:hAnsi="Times New Roman"/>
                <w:color w:val="000000"/>
                <w:sz w:val="24"/>
              </w:rPr>
              <w:t> 306.45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C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9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D0C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3E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F0C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40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C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Выполнено муниципальное задание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Детскими школами искусств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C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  <w:p w14:paraId="5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  <w:p w14:paraId="5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  <w:p w14:paraId="5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5A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B0C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C0C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D0C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E0C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учреждений дополнительного образования в сфере образования»</w:t>
      </w:r>
    </w:p>
    <w:p w14:paraId="5F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00C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1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64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50C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6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93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40C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950C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C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C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C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C0000">
            <w:pPr>
              <w:spacing w:after="0" w:line="240" w:lineRule="auto"/>
              <w:ind/>
            </w:pPr>
          </w:p>
        </w:tc>
      </w:tr>
    </w:tbl>
    <w:p w14:paraId="DC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D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E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F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E00C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E10C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выплаты единовременного</w:t>
            </w:r>
          </w:p>
          <w:p w14:paraId="F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пособия молодым специалистам, впервые поступившим</w:t>
            </w:r>
          </w:p>
          <w:p w14:paraId="0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работу в образовательные организации 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обучению детей плаванию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3F0D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400D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410D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5 657.09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32 990.29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 657.09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5 555.41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5 407.46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D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32 990.29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D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D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</w:tbl>
    <w:p w14:paraId="7B0D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7C0D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7D0D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D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D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контрактов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F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FE0D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FF0D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00E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10E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20E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</w:t>
      </w:r>
      <w:r>
        <w:rPr>
          <w:rFonts w:ascii="Times New Roman" w:hAnsi="Times New Roman"/>
          <w:sz w:val="24"/>
        </w:rPr>
        <w:t>Поддержка и развитие учреждений дополнительного образования в сфере культуры</w:t>
      </w:r>
      <w:r>
        <w:rPr>
          <w:rFonts w:ascii="Times New Roman" w:hAnsi="Times New Roman"/>
          <w:sz w:val="24"/>
        </w:rPr>
        <w:t>»</w:t>
      </w:r>
    </w:p>
    <w:p w14:paraId="03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40E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5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культуры</w:t>
            </w:r>
            <w:r>
              <w:rPr>
                <w:rFonts w:ascii="Times New Roman" w:hAnsi="Times New Roman"/>
                <w:sz w:val="24"/>
              </w:rPr>
              <w:t xml:space="preserve"> администрации города Магнитогорска</w:t>
            </w:r>
          </w:p>
        </w:tc>
      </w:tr>
    </w:tbl>
    <w:p w14:paraId="08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90E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A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C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2D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E0E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F0E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1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6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E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E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E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E0000">
            <w:pPr>
              <w:spacing w:after="0" w:line="240" w:lineRule="auto"/>
              <w:ind/>
            </w:pPr>
          </w:p>
        </w:tc>
      </w:tr>
    </w:tbl>
    <w:p w14:paraId="66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670E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68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237"/>
        <w:gridCol w:w="1399"/>
        <w:gridCol w:w="2666"/>
        <w:gridCol w:w="1959"/>
        <w:gridCol w:w="798"/>
        <w:gridCol w:w="845"/>
        <w:gridCol w:w="789"/>
        <w:gridCol w:w="780"/>
        <w:gridCol w:w="866"/>
        <w:gridCol w:w="836"/>
      </w:tblGrid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A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E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одаренным детям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педагогам-наставникам,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E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фестивалей, конкурсов, фестивалей-конкурсов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A1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20E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A3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A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2 607.00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434.50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0E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2 607.00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E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C0E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DD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E0E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DF0E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30E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0E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0E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E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20F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3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0F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0F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0A0F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B0F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C0F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D0F0000">
      <w:pPr>
        <w:pStyle w:val="Style_1"/>
        <w:spacing w:after="0" w:line="240" w:lineRule="auto"/>
        <w:ind/>
        <w:jc w:val="center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«Отдых и оздоровление детей</w:t>
      </w:r>
      <w:r>
        <w:rPr>
          <w:rFonts w:ascii="Times New Roman" w:hAnsi="Times New Roman"/>
          <w:strike w:val="1"/>
          <w:sz w:val="24"/>
        </w:rPr>
        <w:t>»</w:t>
      </w:r>
    </w:p>
    <w:p w14:paraId="0E0F0000">
      <w:pPr>
        <w:pStyle w:val="Style_1"/>
        <w:spacing w:after="0" w:line="240" w:lineRule="auto"/>
        <w:ind/>
        <w:jc w:val="both"/>
        <w:rPr>
          <w:rFonts w:ascii="Times New Roman" w:hAnsi="Times New Roman"/>
          <w:strike w:val="1"/>
          <w:sz w:val="24"/>
        </w:rPr>
      </w:pPr>
    </w:p>
    <w:p w14:paraId="0F0F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0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3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40F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5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42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430F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440F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F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F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F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2899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F0000">
            <w:pPr>
              <w:spacing w:after="0" w:line="240" w:lineRule="auto"/>
              <w:ind/>
            </w:pPr>
          </w:p>
        </w:tc>
      </w:tr>
    </w:tbl>
    <w:p w14:paraId="8B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8C0F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8D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4"/>
        <w:gridCol w:w="3052"/>
        <w:gridCol w:w="1200"/>
        <w:gridCol w:w="2457"/>
        <w:gridCol w:w="1959"/>
        <w:gridCol w:w="1023"/>
        <w:gridCol w:w="1024"/>
        <w:gridCol w:w="905"/>
        <w:gridCol w:w="905"/>
        <w:gridCol w:w="905"/>
        <w:gridCol w:w="905"/>
      </w:tblGrid>
      <w:tr>
        <w:tc>
          <w:tcPr>
            <w:tcW w:type="dxa" w:w="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государственной политики в сфере организации отдыха и оздоровления детей по обеспечению устойчивого роста доступности получения и повышения качества услуг, развитие вариативности программ отдыха и оздоровления детей в соответствии с задачами и приоритетами, определенными государством в сфере организации отдыха и</w:t>
            </w:r>
          </w:p>
          <w:p w14:paraId="AB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оздоровления детей школьного возраста от 6 и до достижения ими 18 лет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юридическим лицам,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затрат в связи с оказанием услуг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организации отдыха детей и молодежи во внеканикулярное время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человеко-дней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57654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эксплуатационных характеристик конструкций, санитарно-технических систем, инженерных устройств и оборудования </w:t>
            </w:r>
          </w:p>
          <w:p w14:paraId="D80F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муниципальных организаций отдыха и оздоровления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E0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10F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E20F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F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312 490.35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318 690.78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268 648.78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274 416.78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723 080.25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F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F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E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F0F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0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2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0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94 713.70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111 519.50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61 477.50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A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61 477.50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452 143.20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0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217 776.65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E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207 171.28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F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207 171.28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0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212 939.28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270 937.05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1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1C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D1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1E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0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0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0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0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0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0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возмещение затрат;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</w:tbl>
    <w:p w14:paraId="8F1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01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110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210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«Молодежь Магнитки»</w:t>
      </w:r>
    </w:p>
    <w:p w14:paraId="93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41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5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98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991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A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194"/>
        <w:gridCol w:w="1476"/>
        <w:gridCol w:w="1989"/>
        <w:gridCol w:w="1144"/>
        <w:gridCol w:w="1144"/>
        <w:gridCol w:w="1144"/>
        <w:gridCol w:w="1060"/>
        <w:gridCol w:w="1028"/>
        <w:gridCol w:w="1048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C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9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6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BD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BE1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BF1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1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6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0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0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00000">
            <w:pPr>
              <w:spacing w:after="0" w:line="240" w:lineRule="auto"/>
              <w:ind/>
            </w:pPr>
          </w:p>
        </w:tc>
      </w:tr>
    </w:tbl>
    <w:p w14:paraId="F6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710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F810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136"/>
        <w:gridCol w:w="1324"/>
        <w:gridCol w:w="2567"/>
        <w:gridCol w:w="1962"/>
        <w:gridCol w:w="903"/>
        <w:gridCol w:w="960"/>
        <w:gridCol w:w="927"/>
        <w:gridCol w:w="894"/>
        <w:gridCol w:w="903"/>
        <w:gridCol w:w="733"/>
      </w:tblGrid>
      <w:tr>
        <w:tc>
          <w:tcPr>
            <w:tcW w:type="dxa" w:w="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A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2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0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заключенных договоров с молодыми людьми в возрасте от 14 до 18 лет, трудоустроенными в летний период времени, а также в свободное от учебы время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участи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обеспечено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поддержку работающей молодежи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6E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несовершеннолетних, воспользовавшихся компенсацией расходов на организацию питания участников походов (сплавов)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акции «Вахта памяти»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представителей молодежи в муниципальном этапе акции «Вахта памяти»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гражданско-патриотическое воспитание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мероприятий, посвященных памятным датам России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B1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 по профилактике и противодействию экстремизму и терроризму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BD11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C51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611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C711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9 358.80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9 650.00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9 980.00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54 791.20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1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8 600.80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9 358.80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9 650.00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9 980.00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54 791.20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011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0212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031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17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1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28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120000">
            <w:pPr>
              <w:pStyle w:val="Style_3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33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D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3E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3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8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</w:t>
            </w:r>
          </w:p>
          <w:p w14:paraId="491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.2. </w:t>
            </w:r>
          </w:p>
          <w:p w14:paraId="4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Проведение мероприятий, направленных на развитие интеллектуального и 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.1. </w:t>
            </w:r>
          </w:p>
          <w:p w14:paraId="5A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.1.</w:t>
            </w:r>
          </w:p>
          <w:p w14:paraId="6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.2.</w:t>
            </w:r>
          </w:p>
          <w:p w14:paraId="6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76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81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8C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9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9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на 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A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B3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BE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C9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D4120000">
            <w:pPr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2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2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D812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912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A12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«Сопровождение деятельности образовательных учреждений»</w:t>
      </w:r>
    </w:p>
    <w:p w14:paraId="DB1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DC12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D1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01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112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212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4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2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191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1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1B13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3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spacing w:after="0" w:line="240" w:lineRule="auto"/>
              <w:ind/>
            </w:pPr>
          </w:p>
        </w:tc>
      </w:tr>
    </w:tbl>
    <w:p w14:paraId="721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731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741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7"/>
        <w:gridCol w:w="3802"/>
        <w:gridCol w:w="1276"/>
        <w:gridCol w:w="2883"/>
        <w:gridCol w:w="1959"/>
        <w:gridCol w:w="724"/>
        <w:gridCol w:w="724"/>
        <w:gridCol w:w="724"/>
        <w:gridCol w:w="724"/>
        <w:gridCol w:w="724"/>
        <w:gridCol w:w="782"/>
      </w:tblGrid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Методическое обеспечение образовательной деятельности (мероприятия)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Методическое обеспечение образовательной деятельности (документы и продукты)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Психолого-медико-педагогическое обследование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pStyle w:val="Style_3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Коррекционно-развивающая, компенсирующая и логопедическая помощь обучающимся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</w:tr>
    </w:tbl>
    <w:p w14:paraId="FB1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C13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FD13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1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283 430.90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271 782.09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271 831.79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642 540.14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17 863.35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17 911.15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2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17 960.85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107 617.90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265 567.55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253 870.94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4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 534 922.24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1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1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371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814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391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4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9B14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9C14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9D14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E14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F14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«Развитие образовательной среды»</w:t>
      </w:r>
    </w:p>
    <w:p w14:paraId="A01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114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21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51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614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71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9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4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4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4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4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4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E814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E914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EA14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C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1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4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4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4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5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5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5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50000">
            <w:pPr>
              <w:spacing w:after="0" w:line="240" w:lineRule="auto"/>
              <w:ind/>
            </w:pPr>
          </w:p>
        </w:tc>
      </w:tr>
    </w:tbl>
    <w:p w14:paraId="5115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215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5315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5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Денежное поощрение одаренных детей и талантливой молодежи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творческого потенциала у детей, поощрение педагогов за высокие результаты в подготовке к олимпиадам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C215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C315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5 791.65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4 585.36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4 588.80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4 592.58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 549.50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1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 791.65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5 495.55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4 585.36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4 588.80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3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4 592.58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 549.50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1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FD15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E15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FF15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.2. Заключение соглашени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оглашени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.3. Заключение договора (раз в 2 года)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Контракт исполнен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 </w:t>
            </w:r>
            <w:r>
              <w:rPr>
                <w:rFonts w:ascii="Times New Roman" w:hAnsi="Times New Roman"/>
                <w:sz w:val="24"/>
              </w:rPr>
              <w:t>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.3. Заключение договор</w:t>
            </w:r>
            <w:r>
              <w:rPr>
                <w:rFonts w:ascii="Times New Roman" w:hAnsi="Times New Roman"/>
                <w:sz w:val="24"/>
              </w:rPr>
              <w:t>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  <w:r>
              <w:rPr>
                <w:rFonts w:ascii="Times New Roman" w:hAnsi="Times New Roman"/>
                <w:sz w:val="24"/>
              </w:rPr>
              <w:t>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7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6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6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8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8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A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A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C0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C116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C216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C316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4160000">
      <w:pPr>
        <w:pStyle w:val="Style_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омплекса процессных мероприятий «Обеспечение функционирования Управления образования администрации города Магнитогорска»</w:t>
      </w:r>
    </w:p>
    <w:p w14:paraId="C516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616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716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CA16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CB16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C16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E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6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60000">
            <w:pPr>
              <w:pStyle w:val="Style_3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EF16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016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F116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  <w:gridCol w:w="1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3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8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6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6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7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70000">
            <w:pPr>
              <w:spacing w:after="0" w:line="240" w:lineRule="auto"/>
              <w:ind/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16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spacing w:after="0" w:line="240" w:lineRule="auto"/>
              <w:ind/>
            </w:pPr>
          </w:p>
        </w:tc>
      </w:tr>
    </w:tbl>
    <w:p w14:paraId="281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2917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Мероприятия (результаты) комплекса процессных мероприятий</w:t>
      </w:r>
    </w:p>
    <w:p w14:paraId="2A1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70000">
            <w:pPr>
              <w:pStyle w:val="Style_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Управления образования администрации города Магнитогорска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70000">
            <w:pPr>
              <w:pStyle w:val="Style_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 и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F1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5017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p w14:paraId="511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>
              <w:rPr>
                <w:rFonts w:ascii="Times New Roman" w:hAnsi="Times New Roman"/>
                <w:color w:val="000000"/>
                <w:sz w:val="24"/>
              </w:rPr>
              <w:t> 999.62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213</w:t>
            </w:r>
            <w:r>
              <w:rPr>
                <w:rFonts w:ascii="Times New Roman" w:hAnsi="Times New Roman"/>
                <w:color w:val="000000"/>
                <w:sz w:val="24"/>
              </w:rPr>
              <w:t> 535.62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>
              <w:rPr>
                <w:rFonts w:ascii="Times New Roman" w:hAnsi="Times New Roman"/>
                <w:color w:val="000000"/>
                <w:sz w:val="24"/>
              </w:rPr>
              <w:t> 999.62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33 707.20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70000">
            <w:pPr>
              <w:pStyle w:val="Style_1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213 535,62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17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17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</w:tbl>
    <w:p w14:paraId="8B1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8C170000">
      <w:pPr>
        <w:pStyle w:val="Style_1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8D1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муниципальными органами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70000">
            <w:pPr>
              <w:pStyle w:val="Style_3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70000">
            <w:pPr>
              <w:pStyle w:val="Style_3"/>
              <w:spacing w:after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A4170000">
      <w:pPr>
        <w:pStyle w:val="Style_1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2" w:name="_GoBack"/>
      <w:bookmarkEnd w:id="2"/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5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footer"/>
    <w:basedOn w:val="Style_5_ch"/>
    <w:link w:val="Style_12"/>
  </w:style>
  <w:style w:styleId="Style_13" w:type="paragraph">
    <w:name w:val="Balloon Text"/>
    <w:basedOn w:val="Style_5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5_ch"/>
    <w:link w:val="Style_13"/>
    <w:rPr>
      <w:rFonts w:ascii="Segoe UI" w:hAnsi="Segoe UI"/>
      <w:sz w:val="1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annotation text"/>
    <w:basedOn w:val="Style_5"/>
    <w:link w:val="Style_16_ch"/>
    <w:pPr>
      <w:spacing w:line="240" w:lineRule="auto"/>
      <w:ind/>
    </w:pPr>
    <w:rPr>
      <w:sz w:val="20"/>
    </w:rPr>
  </w:style>
  <w:style w:styleId="Style_16_ch" w:type="character">
    <w:name w:val="annotation text"/>
    <w:basedOn w:val="Style_5_ch"/>
    <w:link w:val="Style_16"/>
    <w:rPr>
      <w:sz w:val="20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5"/>
    <w:next w:val="Style_5"/>
    <w:link w:val="Style_18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18_ch" w:type="character">
    <w:name w:val="heading 1"/>
    <w:basedOn w:val="Style_5_ch"/>
    <w:link w:val="Style_18"/>
    <w:rPr>
      <w:rFonts w:ascii="Arial" w:hAnsi="Arial"/>
      <w:b w:val="1"/>
      <w:color w:val="26282F"/>
      <w:sz w:val="24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header"/>
    <w:basedOn w:val="Style_5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header"/>
    <w:basedOn w:val="Style_5_ch"/>
    <w:link w:val="Style_24"/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3" w:type="paragraph">
    <w:name w:val="Нормальный (таблица)"/>
    <w:basedOn w:val="Style_5"/>
    <w:next w:val="Style_5"/>
    <w:link w:val="Style_3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_ch" w:type="character">
    <w:name w:val="Нормальный (таблица)"/>
    <w:basedOn w:val="Style_5_ch"/>
    <w:link w:val="Style_3"/>
    <w:rPr>
      <w:rFonts w:ascii="Arial" w:hAnsi="Arial"/>
      <w:sz w:val="24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annotation reference"/>
    <w:basedOn w:val="Style_14"/>
    <w:link w:val="Style_27_ch"/>
    <w:rPr>
      <w:sz w:val="16"/>
    </w:rPr>
  </w:style>
  <w:style w:styleId="Style_27_ch" w:type="character">
    <w:name w:val="annotation reference"/>
    <w:basedOn w:val="Style_14_ch"/>
    <w:link w:val="Style_27"/>
    <w:rPr>
      <w:sz w:val="16"/>
    </w:rPr>
  </w:style>
  <w:style w:styleId="Style_28" w:type="paragraph">
    <w:name w:val="annotation subject"/>
    <w:basedOn w:val="Style_16"/>
    <w:next w:val="Style_16"/>
    <w:link w:val="Style_28_ch"/>
    <w:rPr>
      <w:b w:val="1"/>
    </w:rPr>
  </w:style>
  <w:style w:styleId="Style_28_ch" w:type="character">
    <w:name w:val="annotation subject"/>
    <w:basedOn w:val="Style_16_ch"/>
    <w:link w:val="Style_28"/>
    <w:rPr>
      <w:b w:val="1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2025-06-05T08:57:54Z</dcterms:modified>
</cp:coreProperties>
</file>