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ind/>
        <w:jc w:val="center"/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spacing w:val="-4"/>
          <w:sz w:val="28"/>
        </w:rPr>
        <w:t>02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4878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color w:themeColor="text1" w:val="000000"/>
          <w:sz w:val="28"/>
        </w:rPr>
      </w:pPr>
    </w:p>
    <w:p w14:paraId="0A000000">
      <w:pPr>
        <w:spacing w:after="0" w:line="240" w:lineRule="auto"/>
        <w:ind w:right="4676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Об итогах проведения смотра-конкурса на лучшее защитное сооружение гражданской обороны на территории города Магнитогорска в 2025 году</w:t>
      </w:r>
    </w:p>
    <w:p w14:paraId="0B000000">
      <w:pPr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Во исполнение постановления администрации города Магнитогорска </w:t>
      </w:r>
      <w:r>
        <w:rPr>
          <w:rFonts w:ascii="Times New Roman" w:hAnsi="Times New Roman"/>
          <w:color w:themeColor="text1" w:val="000000"/>
          <w:sz w:val="26"/>
        </w:rPr>
        <w:br/>
      </w:r>
      <w:r>
        <w:rPr>
          <w:rFonts w:ascii="Times New Roman" w:hAnsi="Times New Roman"/>
          <w:color w:themeColor="text1" w:val="000000"/>
          <w:sz w:val="26"/>
        </w:rPr>
        <w:t xml:space="preserve">от 14.02.2025 № 1403-П «О проведении смотра-конкурса на лучшее защитное сооружение гражданской обороны на территории города Магнитогорска </w:t>
      </w:r>
      <w:r>
        <w:rPr>
          <w:rFonts w:ascii="Times New Roman" w:hAnsi="Times New Roman"/>
          <w:color w:themeColor="text1" w:val="000000"/>
          <w:sz w:val="26"/>
        </w:rPr>
        <w:br/>
      </w:r>
      <w:r>
        <w:rPr>
          <w:rFonts w:ascii="Times New Roman" w:hAnsi="Times New Roman"/>
          <w:color w:themeColor="text1" w:val="000000"/>
          <w:sz w:val="26"/>
        </w:rPr>
        <w:t>в 2025 году», руководствуясь Уставом города Магнитогорска,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6"/>
        </w:rPr>
      </w:pPr>
    </w:p>
    <w:p w14:paraId="0E000000">
      <w:pPr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1. 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>По итогам смотра-конкурса на лучшее защитное сооружение гражданской обороны на территории города Магнитогорска в 2025 году присудить:</w:t>
      </w:r>
    </w:p>
    <w:p w14:paraId="10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1) 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>в категории защитные сооружения гражданской обороны (убежища) вместимостью до 150 человек:</w:t>
      </w:r>
    </w:p>
    <w:p w14:paraId="11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1-е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 xml:space="preserve">место </w:t>
      </w:r>
      <w:r>
        <w:rPr>
          <w:rFonts w:ascii="Times New Roman" w:hAnsi="Times New Roman"/>
          <w:color w:themeColor="text1" w:val="000000"/>
          <w:sz w:val="26"/>
        </w:rPr>
        <w:t xml:space="preserve">– Магнитогорское ЛПУМГ филиал ООО «Газпром </w:t>
      </w:r>
      <w:r>
        <w:rPr>
          <w:rFonts w:ascii="Times New Roman" w:hAnsi="Times New Roman"/>
          <w:color w:themeColor="text1" w:val="000000"/>
          <w:sz w:val="26"/>
        </w:rPr>
        <w:t>трансгаз</w:t>
      </w:r>
      <w:r>
        <w:rPr>
          <w:rFonts w:ascii="Times New Roman" w:hAnsi="Times New Roman"/>
          <w:color w:themeColor="text1" w:val="000000"/>
          <w:sz w:val="26"/>
        </w:rPr>
        <w:t xml:space="preserve"> Екатеринбург», защ</w:t>
      </w:r>
      <w:r>
        <w:rPr>
          <w:rFonts w:ascii="Times New Roman" w:hAnsi="Times New Roman"/>
          <w:color w:themeColor="text1" w:val="000000"/>
          <w:sz w:val="26"/>
        </w:rPr>
        <w:t xml:space="preserve">итное сооружение гражданской обороны (инв. номер </w:t>
      </w:r>
      <w:r>
        <w:rPr>
          <w:rFonts w:ascii="Times New Roman" w:hAnsi="Times New Roman"/>
          <w:color w:themeColor="text1" w:val="000000"/>
          <w:sz w:val="26"/>
        </w:rPr>
        <w:br/>
      </w:r>
      <w:r>
        <w:rPr>
          <w:rFonts w:ascii="Times New Roman" w:hAnsi="Times New Roman"/>
          <w:color w:themeColor="text1" w:val="000000"/>
          <w:sz w:val="26"/>
        </w:rPr>
        <w:t>74/0202-82);</w:t>
      </w:r>
    </w:p>
    <w:p w14:paraId="12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2) 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>в категории защитные сооружения гражданской обороны (убежища) вместимостью от 150 до 600 человек:</w:t>
      </w:r>
    </w:p>
    <w:p w14:paraId="13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1-е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>место – ПАО «ММК», коксовый цех, защитное сооружение гражданской обороны № 49 (инв. номер 74/0201-63);</w:t>
      </w:r>
    </w:p>
    <w:p w14:paraId="1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2-е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>место – ООО «Магнитогорский цементно-огнеупорный завод», защитное сооружение гражданской обороны (инв. номер 74/0203-7);</w:t>
      </w:r>
    </w:p>
    <w:p w14:paraId="15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3-е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 xml:space="preserve">место – Сервисный центр г. Магнитогорска Челябинского филиала </w:t>
      </w:r>
      <w:r>
        <w:rPr>
          <w:rFonts w:ascii="Times New Roman" w:hAnsi="Times New Roman"/>
          <w:color w:themeColor="text1" w:val="000000"/>
          <w:sz w:val="26"/>
        </w:rPr>
        <w:br/>
      </w:r>
      <w:r>
        <w:rPr>
          <w:rFonts w:ascii="Times New Roman" w:hAnsi="Times New Roman"/>
          <w:color w:themeColor="text1" w:val="000000"/>
          <w:sz w:val="26"/>
        </w:rPr>
        <w:t>ПАО «Ростелеком», защитное сооружение гражданской обороны (инв. номер 74/0202-2);</w:t>
      </w:r>
    </w:p>
    <w:p w14:paraId="16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3) 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 xml:space="preserve">в категории защитные сооружения гражданской обороны (убежища) </w:t>
      </w:r>
      <w:r>
        <w:rPr>
          <w:rStyle w:val="Style_3_ch"/>
          <w:rFonts w:ascii="Times New Roman" w:hAnsi="Times New Roman"/>
          <w:color w:themeColor="text1" w:val="000000"/>
          <w:sz w:val="26"/>
        </w:rPr>
        <w:t>в</w:t>
      </w:r>
      <w:r>
        <w:rPr>
          <w:rFonts w:ascii="Times New Roman" w:hAnsi="Times New Roman"/>
          <w:color w:themeColor="text1" w:val="000000"/>
          <w:sz w:val="26"/>
        </w:rPr>
        <w:t>местимостью от 600 человек и более:</w:t>
      </w:r>
    </w:p>
    <w:p w14:paraId="17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1-е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>место – ПАО «ММК», УПП, защитное сооружение гражданской обороны № 31 (инв. номер 74/0201-55).</w:t>
      </w:r>
    </w:p>
    <w:p w14:paraId="18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2. 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>Управлению гражданской защиты населения администрации города Магнитогорска (</w:t>
      </w:r>
      <w:r>
        <w:rPr>
          <w:rFonts w:ascii="Times New Roman" w:hAnsi="Times New Roman"/>
          <w:color w:themeColor="text1" w:val="000000"/>
          <w:sz w:val="26"/>
        </w:rPr>
        <w:t>Жестовский</w:t>
      </w:r>
      <w:r>
        <w:rPr>
          <w:rFonts w:ascii="Times New Roman" w:hAnsi="Times New Roman"/>
          <w:color w:themeColor="text1" w:val="000000"/>
          <w:sz w:val="26"/>
        </w:rPr>
        <w:t xml:space="preserve"> О.Б.) наградить победителей смотра-конкурса </w:t>
      </w:r>
      <w:r>
        <w:rPr>
          <w:rFonts w:ascii="Times New Roman" w:hAnsi="Times New Roman"/>
          <w:color w:themeColor="text1" w:val="000000"/>
          <w:sz w:val="26"/>
        </w:rPr>
        <w:br/>
      </w:r>
      <w:r>
        <w:rPr>
          <w:rFonts w:ascii="Times New Roman" w:hAnsi="Times New Roman"/>
          <w:color w:themeColor="text1" w:val="000000"/>
          <w:sz w:val="26"/>
        </w:rPr>
        <w:t>на лучшее защитное сооружение гражданской обороны на территории города Магнитогорска в 2025 году почетными грамотами.</w:t>
      </w:r>
    </w:p>
    <w:p w14:paraId="19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3. 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>Настоящее постановление вступает в силу со дня его подписания.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4. 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color w:themeColor="text1" w:val="000000"/>
          <w:spacing w:val="-6"/>
          <w:sz w:val="26"/>
        </w:rPr>
        <w:t>Магнитогорска (</w:t>
      </w:r>
      <w:r>
        <w:rPr>
          <w:rFonts w:ascii="Times New Roman" w:hAnsi="Times New Roman"/>
          <w:color w:themeColor="text1" w:val="000000"/>
          <w:spacing w:val="-6"/>
          <w:sz w:val="26"/>
        </w:rPr>
        <w:t>Аникина О.А</w:t>
      </w:r>
      <w:r>
        <w:rPr>
          <w:rFonts w:ascii="Times New Roman" w:hAnsi="Times New Roman"/>
          <w:color w:themeColor="text1" w:val="000000"/>
          <w:spacing w:val="-6"/>
          <w:sz w:val="26"/>
        </w:rPr>
        <w:t>.) разместить настоящее постановление на официальном</w:t>
      </w:r>
      <w:r>
        <w:rPr>
          <w:rFonts w:ascii="Times New Roman" w:hAnsi="Times New Roman"/>
          <w:color w:themeColor="text1" w:val="000000"/>
          <w:sz w:val="26"/>
        </w:rPr>
        <w:t xml:space="preserve"> сайте администрации города Магнитогорска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1B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pacing w:val="-6"/>
          <w:sz w:val="26"/>
        </w:rPr>
        <w:t xml:space="preserve">5. </w:t>
      </w:r>
      <w:r>
        <w:rPr>
          <w:rFonts w:ascii="Times New Roman" w:hAnsi="Times New Roman"/>
          <w:color w:themeColor="text1" w:val="000000"/>
          <w:spacing w:val="-6"/>
          <w:sz w:val="26"/>
        </w:rPr>
        <w:tab/>
      </w:r>
      <w:r>
        <w:rPr>
          <w:rFonts w:ascii="Times New Roman" w:hAnsi="Times New Roman"/>
          <w:color w:themeColor="text1" w:val="000000"/>
          <w:spacing w:val="-6"/>
          <w:sz w:val="26"/>
        </w:rPr>
        <w:t>Контроль исполнения настоящего постановления возложить на заместителя главы</w:t>
      </w:r>
      <w:r>
        <w:rPr>
          <w:rFonts w:ascii="Times New Roman" w:hAnsi="Times New Roman"/>
          <w:color w:themeColor="text1" w:val="000000"/>
          <w:sz w:val="26"/>
        </w:rPr>
        <w:t xml:space="preserve"> города Магнитогорска </w:t>
      </w:r>
      <w:r>
        <w:rPr>
          <w:rFonts w:ascii="Times New Roman" w:hAnsi="Times New Roman"/>
          <w:color w:themeColor="text1" w:val="000000"/>
          <w:sz w:val="26"/>
        </w:rPr>
        <w:t>Хваткова</w:t>
      </w:r>
      <w:r>
        <w:rPr>
          <w:rFonts w:ascii="Times New Roman" w:hAnsi="Times New Roman"/>
          <w:color w:themeColor="text1" w:val="000000"/>
          <w:sz w:val="26"/>
        </w:rPr>
        <w:t xml:space="preserve"> А.В.</w:t>
      </w:r>
    </w:p>
    <w:p w14:paraId="1C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1D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1E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1F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Глава города Магнитогорска 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 xml:space="preserve">                   С.Н. Бердников</w:t>
      </w:r>
    </w:p>
    <w:p w14:paraId="20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1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2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3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4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5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6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7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8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9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A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B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C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D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E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F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0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1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2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3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4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5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6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7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8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9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A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B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C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D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E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</w:p>
    <w:p w14:paraId="3F000000">
      <w:pPr>
        <w:tabs>
          <w:tab w:leader="none" w:pos="1276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6"/>
        </w:rPr>
      </w:pPr>
      <w:bookmarkStart w:id="1" w:name="_GoBack"/>
      <w:bookmarkEnd w:id="1"/>
    </w:p>
    <w:p w14:paraId="40000000">
      <w:pPr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Вр-2132991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annotation reference"/>
    <w:link w:val="Style_3_ch"/>
    <w:rPr>
      <w:sz w:val="16"/>
    </w:rPr>
  </w:style>
  <w:style w:styleId="Style_3_ch" w:type="character">
    <w:name w:val="annotation reference"/>
    <w:link w:val="Style_3"/>
    <w:rPr>
      <w:sz w:val="1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2025-06-03T08:38:34Z</dcterms:modified>
</cp:coreProperties>
</file>