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2</w:t>
      </w:r>
    </w:p>
    <w:p w14:paraId="02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23.04.2025 № 3709-П</w:t>
      </w:r>
    </w:p>
    <w:p w14:paraId="05000000">
      <w:pPr>
        <w:pStyle w:val="Style_1"/>
        <w:ind w:firstLine="0" w:left="10772"/>
        <w:jc w:val="left"/>
        <w:rPr>
          <w:rFonts w:ascii="Times New Roman" w:hAnsi="Times New Roman"/>
        </w:rPr>
      </w:pPr>
    </w:p>
    <w:p w14:paraId="06000000">
      <w:pPr>
        <w:pStyle w:val="Style_1"/>
        <w:ind w:firstLine="0" w:left="10772"/>
        <w:jc w:val="left"/>
        <w:rPr>
          <w:rFonts w:ascii="Times New Roman" w:hAnsi="Times New Roman"/>
        </w:rPr>
      </w:pPr>
    </w:p>
    <w:p w14:paraId="07000000">
      <w:pPr>
        <w:pStyle w:val="Style_1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8000000">
      <w:pPr>
        <w:pStyle w:val="Style_1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9000000">
      <w:pPr>
        <w:pStyle w:val="Style_1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«Развитие дорожного хозяйства и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 xml:space="preserve">благоустройства города Магнитогорска»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2025-2030 годы»</w:t>
      </w:r>
    </w:p>
    <w:p w14:paraId="0A000000">
      <w:pPr>
        <w:pStyle w:val="Style_1"/>
        <w:ind/>
        <w:jc w:val="both"/>
        <w:rPr>
          <w:rFonts w:ascii="Times New Roman" w:hAnsi="Times New Roman"/>
        </w:rPr>
      </w:pPr>
    </w:p>
    <w:p w14:paraId="0B000000">
      <w:pPr>
        <w:pStyle w:val="Style_1"/>
        <w:ind/>
        <w:jc w:val="center"/>
        <w:rPr>
          <w:rFonts w:ascii="Times New Roman" w:hAnsi="Times New Roman"/>
          <w:sz w:val="24"/>
        </w:rPr>
      </w:pPr>
      <w:bookmarkStart w:id="1" w:name="P2307"/>
      <w:bookmarkEnd w:id="1"/>
    </w:p>
    <w:p w14:paraId="0C0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0D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E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  <w:sz w:val="24"/>
        </w:rPr>
        <w:t>Региональная и местная дорожная сеть»</w:t>
      </w:r>
    </w:p>
    <w:p w14:paraId="0F000000">
      <w:pPr>
        <w:pStyle w:val="Style_1"/>
        <w:ind/>
        <w:jc w:val="both"/>
        <w:rPr>
          <w:rFonts w:ascii="Times New Roman" w:hAnsi="Times New Roman"/>
        </w:rPr>
      </w:pPr>
    </w:p>
    <w:p w14:paraId="10000000">
      <w:pPr>
        <w:pStyle w:val="Style_1"/>
        <w:ind/>
        <w:jc w:val="both"/>
        <w:rPr>
          <w:rFonts w:ascii="Times New Roman" w:hAnsi="Times New Roman"/>
        </w:rPr>
      </w:pPr>
    </w:p>
    <w:p w14:paraId="11000000">
      <w:pPr>
        <w:pStyle w:val="Style_1"/>
        <w:numPr>
          <w:ilvl w:val="0"/>
          <w:numId w:val="1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2000000">
      <w:pPr>
        <w:pStyle w:val="Style_1"/>
        <w:ind w:firstLine="0" w:left="72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35"/>
        <w:gridCol w:w="621"/>
        <w:gridCol w:w="3725"/>
        <w:gridCol w:w="2323"/>
        <w:gridCol w:w="1860"/>
        <w:gridCol w:w="1706"/>
      </w:tblGrid>
      <w:tr>
        <w:tc>
          <w:tcPr>
            <w:tcW w:type="dxa" w:w="4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434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Региональная и местная дорожная сеть</w:t>
            </w:r>
          </w:p>
        </w:tc>
        <w:tc>
          <w:tcPr>
            <w:tcW w:type="dxa" w:w="2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4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102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rPr>
          <w:trHeight w:hRule="atLeast" w:val="775"/>
        </w:trPr>
        <w:tc>
          <w:tcPr>
            <w:tcW w:type="dxa" w:w="4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102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748"/>
        </w:trPr>
        <w:tc>
          <w:tcPr>
            <w:tcW w:type="dxa" w:w="43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Челябинской области</w:t>
            </w:r>
          </w:p>
        </w:tc>
        <w:tc>
          <w:tcPr>
            <w:tcW w:type="dxa" w:w="588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дорожного хозяйства и транспортной доступности в Челябинской области</w:t>
            </w:r>
          </w:p>
        </w:tc>
      </w:tr>
      <w:tr>
        <w:trPr>
          <w:trHeight w:hRule="atLeast" w:val="776"/>
        </w:trPr>
        <w:tc>
          <w:tcPr>
            <w:tcW w:type="dxa" w:w="43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Государственной программы Челябинской области </w:t>
            </w:r>
          </w:p>
        </w:tc>
        <w:tc>
          <w:tcPr>
            <w:tcW w:type="dxa" w:w="588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1"/>
              <w:tabs>
                <w:tab w:leader="none" w:pos="1110" w:val="left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Дорожное хозяйство</w:t>
            </w:r>
          </w:p>
        </w:tc>
      </w:tr>
    </w:tbl>
    <w:p w14:paraId="23000000">
      <w:pPr>
        <w:pStyle w:val="Style_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4000000">
      <w:pPr>
        <w:pStyle w:val="Style_1"/>
        <w:numPr>
          <w:ilvl w:val="0"/>
          <w:numId w:val="1"/>
        </w:numPr>
        <w:ind/>
        <w:jc w:val="center"/>
        <w:outlineLvl w:val="1"/>
        <w:rPr>
          <w:rFonts w:ascii="Times New Roman" w:hAnsi="Times New Roman"/>
        </w:rPr>
      </w:pPr>
      <w:bookmarkStart w:id="2" w:name="_GoBack"/>
      <w:bookmarkEnd w:id="2"/>
      <w:r>
        <w:rPr>
          <w:rFonts w:ascii="Times New Roman" w:hAnsi="Times New Roman"/>
        </w:rPr>
        <w:t>Показатели проекта</w:t>
      </w:r>
    </w:p>
    <w:p w14:paraId="25000000">
      <w:pPr>
        <w:pStyle w:val="Style_1"/>
        <w:ind w:firstLine="0" w:left="72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0"/>
        <w:gridCol w:w="2157"/>
        <w:gridCol w:w="1272"/>
        <w:gridCol w:w="1134"/>
        <w:gridCol w:w="1911"/>
        <w:gridCol w:w="783"/>
        <w:gridCol w:w="992"/>
        <w:gridCol w:w="992"/>
        <w:gridCol w:w="992"/>
        <w:gridCol w:w="993"/>
        <w:gridCol w:w="913"/>
        <w:gridCol w:w="1080"/>
        <w:gridCol w:w="1125"/>
      </w:tblGrid>
      <w:tr>
        <w:tc>
          <w:tcPr>
            <w:tcW w:type="dxa" w:w="5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1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2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19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6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 убывания</w:t>
            </w:r>
          </w:p>
        </w:tc>
        <w:tc>
          <w:tcPr>
            <w:tcW w:type="dxa" w:w="11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1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34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«Приведение в нормативное состояние сети автомобильных дорог общего пользования местного значения, объектов улично-дорожной сети города Магнитогорска»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Приведены в нормативное состояние автомобильные дороги регионального или межмуниципального, местного значения и искусственные дорожные сооружения на них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НП, РП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1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1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rPr>
          <w:trHeight w:hRule="atLeast" w:val="2101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дорожной сети городских агломераций, находящаяся в нормативном состоянии</w:t>
            </w:r>
          </w:p>
        </w:tc>
        <w:tc>
          <w:tcPr>
            <w:tcW w:type="dxa" w:w="12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РП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1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90,0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1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</w:tbl>
    <w:p w14:paraId="5D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5E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5F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6000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61000000">
      <w:pPr>
        <w:pStyle w:val="Style_1"/>
        <w:keepNext w:val="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62000000">
      <w:pPr>
        <w:pStyle w:val="Style_1"/>
        <w:keepNext w:val="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"/>
        <w:gridCol w:w="6506"/>
        <w:gridCol w:w="1134"/>
        <w:gridCol w:w="425"/>
        <w:gridCol w:w="425"/>
        <w:gridCol w:w="426"/>
        <w:gridCol w:w="567"/>
        <w:gridCol w:w="425"/>
        <w:gridCol w:w="567"/>
        <w:gridCol w:w="567"/>
        <w:gridCol w:w="567"/>
        <w:gridCol w:w="567"/>
        <w:gridCol w:w="567"/>
        <w:gridCol w:w="709"/>
        <w:gridCol w:w="1134"/>
      </w:tblGrid>
      <w:tr>
        <w:tc>
          <w:tcPr>
            <w:tcW w:type="dxa" w:w="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6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581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529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58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«Приведение в нормативное состояние сети автомобильных дорог общего пользования местного значения, объектов улично-дорожной сети города Магнитогорска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pStyle w:val="Style_1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Приведены в нормативное состояние автомобильные дороги регионального или межмуниципального, местного значения и искусственные дорожные сооружения на них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  <w:p w14:paraId="87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</w:tr>
      <w:t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6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1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дорожной сети городских агломераций, находящаяся в нормативном состоянии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  <w:p w14:paraId="97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90,3</w:t>
            </w:r>
          </w:p>
        </w:tc>
      </w:tr>
    </w:tbl>
    <w:p w14:paraId="A4000000">
      <w:pPr>
        <w:pStyle w:val="Style_1"/>
        <w:keepNext w:val="1"/>
        <w:keepLines w:val="1"/>
        <w:ind/>
        <w:jc w:val="center"/>
        <w:outlineLvl w:val="1"/>
        <w:rPr>
          <w:rFonts w:ascii="Times New Roman" w:hAnsi="Times New Roman"/>
        </w:rPr>
      </w:pPr>
    </w:p>
    <w:p w14:paraId="A5000000">
      <w:pPr>
        <w:pStyle w:val="Style_1"/>
        <w:keepNext w:val="1"/>
        <w:keepLines w:val="1"/>
        <w:ind w:firstLine="0" w:left="36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>Мероприятия (результаты) проекта</w:t>
      </w:r>
    </w:p>
    <w:p w14:paraId="A6000000">
      <w:pPr>
        <w:pStyle w:val="Style_1"/>
        <w:keepNext w:val="1"/>
        <w:keepLines w:val="1"/>
        <w:ind w:firstLine="0" w:left="72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289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2410"/>
        <w:gridCol w:w="1134"/>
        <w:gridCol w:w="1842"/>
        <w:gridCol w:w="1418"/>
        <w:gridCol w:w="1134"/>
        <w:gridCol w:w="1276"/>
        <w:gridCol w:w="850"/>
        <w:gridCol w:w="851"/>
        <w:gridCol w:w="850"/>
        <w:gridCol w:w="1418"/>
        <w:gridCol w:w="1701"/>
      </w:tblGrid>
      <w:tr>
        <w:tc>
          <w:tcPr>
            <w:tcW w:type="dxa" w:w="5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4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Единицы измерения 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88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1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«Приведение в нормативное состояние сети автомобильных дорог общего пользования местного значения, объектов улично-дорожной сети города Магнитогорска»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дорожной деятельности на территориях муниципальных образований Челябинской области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150 000,00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финансирование работ по ремонту автомобильных работ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дорожной сети городских агломераций, находящаяся в нормативном состоянии</w:t>
            </w:r>
          </w:p>
        </w:tc>
      </w:tr>
    </w:tbl>
    <w:p w14:paraId="CE000000">
      <w:pPr>
        <w:pStyle w:val="Style_1"/>
        <w:keepNext w:val="1"/>
        <w:ind/>
        <w:jc w:val="center"/>
        <w:rPr>
          <w:rFonts w:ascii="Times New Roman" w:hAnsi="Times New Roman"/>
        </w:rPr>
      </w:pPr>
    </w:p>
    <w:p w14:paraId="CF000000">
      <w:pPr>
        <w:pStyle w:val="Style_1"/>
        <w:keepNext w:val="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регионального проекта</w:t>
      </w:r>
    </w:p>
    <w:p w14:paraId="D0000000">
      <w:pPr>
        <w:pStyle w:val="Style_1"/>
        <w:keepNext w:val="1"/>
        <w:ind/>
        <w:jc w:val="center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tblInd w:type="dxa" w:w="-5"/>
        <w:tblLayout w:type="fixed"/>
      </w:tblPr>
      <w:tblGrid>
        <w:gridCol w:w="5103"/>
        <w:gridCol w:w="1276"/>
        <w:gridCol w:w="1276"/>
        <w:gridCol w:w="1276"/>
        <w:gridCol w:w="1417"/>
        <w:gridCol w:w="1276"/>
        <w:gridCol w:w="1276"/>
        <w:gridCol w:w="1668"/>
      </w:tblGrid>
      <w:tr>
        <w:tc>
          <w:tcPr>
            <w:tcW w:type="dxa" w:w="51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46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  <w:r>
              <w:rPr>
                <w:rFonts w:ascii="Times New Roman" w:hAnsi="Times New Roman"/>
              </w:rPr>
              <w:t xml:space="preserve">на реализацию </w:t>
            </w:r>
            <w:r>
              <w:rPr>
                <w:rFonts w:ascii="Times New Roman" w:hAnsi="Times New Roman"/>
              </w:rPr>
              <w:t xml:space="preserve">регионального </w:t>
            </w:r>
            <w:r>
              <w:rPr>
                <w:rFonts w:ascii="Times New Roman" w:hAnsi="Times New Roman"/>
              </w:rPr>
              <w:t>проекта, в т. ч.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00000">
            <w:pPr>
              <w:pStyle w:val="Style_1"/>
              <w:keepNext w:val="1"/>
              <w:ind w:firstLine="0" w:left="-99" w:right="-6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pStyle w:val="Style_1"/>
              <w:keepNext w:val="1"/>
              <w:ind w:firstLine="0" w:left="-99" w:right="-6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00000">
            <w:pPr>
              <w:pStyle w:val="Style_1"/>
              <w:keepNext w:val="1"/>
              <w:ind w:firstLine="0" w:left="-99" w:right="-6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450 000,00</w:t>
            </w:r>
          </w:p>
        </w:tc>
      </w:tr>
      <w:tr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pStyle w:val="Style_1"/>
              <w:keepNext w:val="1"/>
              <w:ind w:firstLine="0" w:left="-10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450 000,00</w:t>
            </w:r>
          </w:p>
        </w:tc>
      </w:tr>
      <w:tr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1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</w:tbl>
    <w:p w14:paraId="0A010000">
      <w:pPr>
        <w:pStyle w:val="Style_1"/>
        <w:keepNext w:val="1"/>
        <w:ind/>
        <w:jc w:val="both"/>
        <w:rPr>
          <w:rFonts w:ascii="Times New Roman" w:hAnsi="Times New Roman"/>
          <w:sz w:val="16"/>
        </w:rPr>
      </w:pPr>
    </w:p>
    <w:p w14:paraId="0B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  <w:color w:val="26282F"/>
        </w:rPr>
        <w:t>. План по реализации проекта</w:t>
      </w:r>
    </w:p>
    <w:p w14:paraId="0C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в </w:t>
      </w:r>
      <w:r>
        <w:rPr>
          <w:rFonts w:ascii="Times New Roman" w:hAnsi="Times New Roman"/>
        </w:rPr>
        <w:t>2025 году</w:t>
      </w:r>
    </w:p>
    <w:p w14:paraId="0D010000">
      <w:pPr>
        <w:pStyle w:val="Style_1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856"/>
        <w:tblLayout w:type="fixed"/>
      </w:tblPr>
      <w:tblGrid>
        <w:gridCol w:w="993"/>
        <w:gridCol w:w="4820"/>
        <w:gridCol w:w="1701"/>
        <w:gridCol w:w="1417"/>
        <w:gridCol w:w="1276"/>
        <w:gridCol w:w="2693"/>
        <w:gridCol w:w="3119"/>
      </w:tblGrid>
      <w:tr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F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8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 мероприятия </w:t>
            </w:r>
          </w:p>
        </w:tc>
        <w:tc>
          <w:tcPr>
            <w:tcW w:type="dxa" w:w="26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объекта 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rPr>
          <w:trHeight w:hRule="atLeast" w:val="631"/>
        </w:trPr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конец</w:t>
            </w:r>
          </w:p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502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«Приведение в нормативное состояние сети автомобильных дорог общего пользования местного значения, объектов улично-дорожной сети города Магнитогорска»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обеспечение дорожной деятельности на территориях муниципальных образований Челябинской области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1.1.К.1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</w:t>
            </w:r>
          </w:p>
          <w:p w14:paraId="2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контракта на выполнение работ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01.06.2025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контракт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1.1.К.2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</w:t>
            </w:r>
          </w:p>
          <w:p w14:paraId="3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завершены, подписан акт приемки выполненных работ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01.10</w:t>
            </w:r>
            <w:r>
              <w:rPr>
                <w:rFonts w:ascii="Times New Roman" w:hAnsi="Times New Roman"/>
                <w:color w:val="000000"/>
              </w:rPr>
              <w:t>.2025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10000">
            <w:pPr>
              <w:pStyle w:val="Style_4"/>
              <w:widowControl w:val="0"/>
              <w:spacing w:after="0" w:line="240" w:lineRule="auto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автомобильных дорог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pStyle w:val="Style_4"/>
              <w:widowControl w:val="0"/>
              <w:spacing w:after="0" w:line="240" w:lineRule="auto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по ул. 50-летия Магнитки от ул. Тевосяна до ул. Ворошилова (северная сторона)</w:t>
            </w:r>
            <w:r>
              <w:rPr>
                <w:rFonts w:ascii="Times New Roman" w:hAnsi="Times New Roman"/>
              </w:rPr>
              <w:t>;</w:t>
            </w:r>
          </w:p>
          <w:p w14:paraId="3D010000">
            <w:pPr>
              <w:pStyle w:val="Style_4"/>
              <w:widowControl w:val="0"/>
              <w:spacing w:after="0" w:line="240" w:lineRule="auto"/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 ул. 50-летия Магнитки от ул. Тевосяна до ул. Ворошилова (южная сторона).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10000">
            <w:pPr>
              <w:widowControl w:val="0"/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1.1.1.К.1</w:t>
            </w:r>
          </w:p>
        </w:tc>
        <w:tc>
          <w:tcPr>
            <w:tcW w:type="dxa" w:w="4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 ремонт автомобильных дорог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01.10.2025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 приемке выполненных работ</w:t>
            </w:r>
          </w:p>
        </w:tc>
      </w:tr>
    </w:tbl>
    <w:p w14:paraId="4601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4701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4801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4901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проекта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  <w:sz w:val="24"/>
        </w:rPr>
        <w:t xml:space="preserve">Строительство и реконструкция автомобильных дорог общего пользования местного значения </w:t>
      </w:r>
    </w:p>
    <w:p w14:paraId="4A01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городе Магнитогорске»</w:t>
      </w:r>
    </w:p>
    <w:p w14:paraId="4B010000">
      <w:pPr>
        <w:pStyle w:val="Style_1"/>
        <w:ind/>
        <w:jc w:val="both"/>
        <w:rPr>
          <w:rFonts w:ascii="Times New Roman" w:hAnsi="Times New Roman"/>
        </w:rPr>
      </w:pPr>
    </w:p>
    <w:p w14:paraId="4C010000">
      <w:pPr>
        <w:pStyle w:val="Style_1"/>
        <w:ind/>
        <w:jc w:val="both"/>
        <w:rPr>
          <w:rFonts w:ascii="Times New Roman" w:hAnsi="Times New Roman"/>
        </w:rPr>
      </w:pPr>
    </w:p>
    <w:p w14:paraId="4D010000">
      <w:pPr>
        <w:pStyle w:val="Style_1"/>
        <w:numPr>
          <w:ilvl w:val="0"/>
          <w:numId w:val="2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4E010000">
      <w:pPr>
        <w:pStyle w:val="Style_1"/>
        <w:ind w:firstLine="0" w:left="72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8"/>
        <w:gridCol w:w="810"/>
        <w:gridCol w:w="3076"/>
        <w:gridCol w:w="2107"/>
        <w:gridCol w:w="1450"/>
        <w:gridCol w:w="1459"/>
      </w:tblGrid>
      <w:tr>
        <w:trPr>
          <w:trHeight w:hRule="atLeast" w:val="1751"/>
        </w:trPr>
        <w:tc>
          <w:tcPr>
            <w:tcW w:type="dxa" w:w="5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38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Строительство и реконструкция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5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890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1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rPr>
          <w:trHeight w:hRule="atLeast" w:val="775"/>
        </w:trPr>
        <w:tc>
          <w:tcPr>
            <w:tcW w:type="dxa" w:w="5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890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1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218"/>
        </w:trPr>
        <w:tc>
          <w:tcPr>
            <w:tcW w:type="dxa" w:w="5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01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C010000">
      <w:pPr>
        <w:pStyle w:val="Style_1"/>
        <w:ind w:firstLine="0" w:left="720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010000">
      <w:pPr>
        <w:pStyle w:val="Style_1"/>
        <w:numPr>
          <w:ilvl w:val="0"/>
          <w:numId w:val="2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5E010000">
      <w:pPr>
        <w:pStyle w:val="Style_1"/>
        <w:ind w:firstLine="0" w:left="72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9"/>
        <w:gridCol w:w="2528"/>
        <w:gridCol w:w="910"/>
        <w:gridCol w:w="1183"/>
        <w:gridCol w:w="54"/>
        <w:gridCol w:w="1237"/>
        <w:gridCol w:w="963"/>
        <w:gridCol w:w="963"/>
        <w:gridCol w:w="961"/>
        <w:gridCol w:w="962"/>
        <w:gridCol w:w="964"/>
        <w:gridCol w:w="963"/>
        <w:gridCol w:w="1580"/>
        <w:gridCol w:w="992"/>
      </w:tblGrid>
      <w:tr>
        <w:tc>
          <w:tcPr>
            <w:tcW w:type="dxa" w:w="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9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1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измерения </w:t>
            </w:r>
          </w:p>
        </w:tc>
        <w:tc>
          <w:tcPr>
            <w:tcW w:type="dxa" w:w="1291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5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убывания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9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1"/>
        </w:trP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2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29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</w:tr>
      <w:t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260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качества жизни населения за счет совершенствования сети автомобильных дорог общего пользования местного значения»</w:t>
            </w:r>
          </w:p>
        </w:tc>
      </w:tr>
      <w:t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Протяженность построенных и реконструированных автомобильных дорог</w:t>
            </w:r>
          </w:p>
        </w:tc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23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2,23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3,38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Количество выполненных мероприятий</w:t>
            </w:r>
            <w:r>
              <w:t xml:space="preserve"> </w:t>
            </w:r>
            <w:r>
              <w:rPr>
                <w:rFonts w:ascii="Times New Roman" w:hAnsi="Times New Roman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3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Ед.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</w:t>
            </w:r>
          </w:p>
        </w:tc>
      </w:tr>
      <w:t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2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Количество выполненных прочих мероприятий</w:t>
            </w:r>
            <w:r>
              <w:t xml:space="preserve"> </w:t>
            </w:r>
            <w:r>
              <w:rPr>
                <w:rFonts w:ascii="Times New Roman" w:hAnsi="Times New Roman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9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3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Ед.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</w:t>
            </w:r>
          </w:p>
        </w:tc>
      </w:tr>
    </w:tbl>
    <w:p w14:paraId="A3010000">
      <w:pPr>
        <w:pStyle w:val="Style_1"/>
        <w:ind w:firstLine="0" w:left="720"/>
        <w:outlineLvl w:val="1"/>
        <w:rPr>
          <w:rFonts w:ascii="Times New Roman" w:hAnsi="Times New Roman"/>
        </w:rPr>
      </w:pPr>
    </w:p>
    <w:p w14:paraId="A4010000">
      <w:pPr>
        <w:pStyle w:val="Style_1"/>
        <w:ind/>
        <w:jc w:val="center"/>
        <w:outlineLvl w:val="2"/>
        <w:rPr>
          <w:rFonts w:ascii="Times New Roman" w:hAnsi="Times New Roman"/>
        </w:rPr>
      </w:pPr>
    </w:p>
    <w:p w14:paraId="A5010000">
      <w:pPr>
        <w:pStyle w:val="Style_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A601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5156"/>
        <w:gridCol w:w="1136"/>
        <w:gridCol w:w="863"/>
        <w:gridCol w:w="565"/>
        <w:gridCol w:w="571"/>
        <w:gridCol w:w="428"/>
        <w:gridCol w:w="430"/>
        <w:gridCol w:w="428"/>
        <w:gridCol w:w="571"/>
        <w:gridCol w:w="428"/>
        <w:gridCol w:w="571"/>
        <w:gridCol w:w="571"/>
        <w:gridCol w:w="714"/>
        <w:gridCol w:w="1429"/>
      </w:tblGrid>
      <w:tr>
        <w:tc>
          <w:tcPr>
            <w:tcW w:type="dxa" w:w="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51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14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61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качества жизни населения за счет совершенствования сети автомобильных дорог общего пользования местного значения»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построенных и реконструированных автомобильных дорог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type="dxa" w:w="8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3,38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5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мероприятий</w:t>
            </w:r>
            <w:r>
              <w:t xml:space="preserve"> </w:t>
            </w:r>
            <w:r>
              <w:rPr>
                <w:rFonts w:ascii="Times New Roman" w:hAnsi="Times New Roman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8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5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прочих мероприятий</w:t>
            </w:r>
            <w:r>
              <w:t xml:space="preserve"> </w:t>
            </w:r>
            <w:r>
              <w:rPr>
                <w:rFonts w:ascii="Times New Roman" w:hAnsi="Times New Roman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8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F5010000">
      <w:pPr>
        <w:pStyle w:val="Style_1"/>
        <w:ind/>
        <w:jc w:val="center"/>
        <w:outlineLvl w:val="1"/>
        <w:rPr>
          <w:rFonts w:ascii="Times New Roman" w:hAnsi="Times New Roman"/>
        </w:rPr>
      </w:pPr>
    </w:p>
    <w:p w14:paraId="F6010000">
      <w:pPr>
        <w:pStyle w:val="Style_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F701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43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0"/>
        <w:gridCol w:w="2835"/>
        <w:gridCol w:w="1276"/>
        <w:gridCol w:w="1939"/>
        <w:gridCol w:w="565"/>
        <w:gridCol w:w="626"/>
        <w:gridCol w:w="623"/>
        <w:gridCol w:w="627"/>
        <w:gridCol w:w="625"/>
        <w:gridCol w:w="608"/>
        <w:gridCol w:w="3317"/>
        <w:gridCol w:w="1701"/>
      </w:tblGrid>
      <w:tr>
        <w:tc>
          <w:tcPr>
            <w:tcW w:type="dxa" w:w="7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8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Единицы измерения </w:t>
            </w:r>
          </w:p>
        </w:tc>
        <w:tc>
          <w:tcPr>
            <w:tcW w:type="dxa" w:w="19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7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33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33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1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type="dxa" w:w="33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</w:tr>
      <w:tr>
        <w:trPr>
          <w:trHeight w:hRule="atLeast" w:val="508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74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качества жизни населения за счет совершенствования сети автомобильных дорог общего пользования местного значения»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и реконструкция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type="dxa" w:w="1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2,23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3,38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33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Протяженность, выполненных работ по строительству и реконструкции автомобильных дорог</w:t>
            </w:r>
          </w:p>
          <w:p w14:paraId="1E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20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3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мероприятий</w:t>
            </w:r>
            <w:r>
              <w:t xml:space="preserve"> </w:t>
            </w:r>
            <w:r>
              <w:rPr>
                <w:rFonts w:ascii="Times New Roman" w:hAnsi="Times New Roman"/>
              </w:rPr>
              <w:t>по строительству и реконструкции автомобильных дорог общего пользования местного значения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с</w:t>
            </w:r>
            <w:r>
              <w:rPr>
                <w:rFonts w:ascii="Times New Roman" w:hAnsi="Times New Roman"/>
              </w:rPr>
              <w:t>троительств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и реконструкци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автомобильных дорог общего пользования местного значения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33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прочих мероприятий</w:t>
            </w:r>
            <w:r>
              <w:t xml:space="preserve"> </w:t>
            </w:r>
            <w:r>
              <w:rPr>
                <w:rFonts w:ascii="Times New Roman" w:hAnsi="Times New Roman"/>
              </w:rPr>
              <w:t>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39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3A020000">
      <w:pPr>
        <w:pStyle w:val="Style_1"/>
        <w:ind/>
        <w:jc w:val="both"/>
        <w:rPr>
          <w:rFonts w:ascii="Times New Roman" w:hAnsi="Times New Roman"/>
        </w:rPr>
      </w:pPr>
    </w:p>
    <w:p w14:paraId="3B020000">
      <w:pPr>
        <w:pStyle w:val="Style_1"/>
        <w:numPr>
          <w:ilvl w:val="0"/>
          <w:numId w:val="3"/>
        </w:num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Финансовое обеспечение проекта</w:t>
      </w:r>
    </w:p>
    <w:p w14:paraId="3C02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"/>
        <w:tblLayout w:type="fixed"/>
      </w:tblPr>
      <w:tblGrid>
        <w:gridCol w:w="3250"/>
        <w:gridCol w:w="1414"/>
        <w:gridCol w:w="1274"/>
        <w:gridCol w:w="1414"/>
        <w:gridCol w:w="1415"/>
        <w:gridCol w:w="1415"/>
        <w:gridCol w:w="1416"/>
        <w:gridCol w:w="2970"/>
      </w:tblGrid>
      <w:tr>
        <w:tc>
          <w:tcPr>
            <w:tcW w:type="dxa" w:w="3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3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3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сего на реализацию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>
              <w:rPr>
                <w:rFonts w:ascii="Times New Roman" w:hAnsi="Times New Roman"/>
              </w:rPr>
              <w:t>проекта, в т. ч.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20000">
            <w:pPr>
              <w:pStyle w:val="Style_1"/>
              <w:ind w:firstLine="0" w:left="-99" w:righ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681 636,33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681 000,00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945 607,02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975866,54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1 009 045,90</w:t>
            </w:r>
          </w:p>
        </w:tc>
        <w:tc>
          <w:tcPr>
            <w:tcW w:type="dxa" w:w="2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4 293 155,79</w:t>
            </w:r>
          </w:p>
        </w:tc>
      </w:tr>
      <w:tr>
        <w:tc>
          <w:tcPr>
            <w:tcW w:type="dxa" w:w="3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305 907,83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20000">
            <w:pPr>
              <w:pStyle w:val="Style_1"/>
              <w:ind w:firstLine="0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20000">
            <w:pPr>
              <w:pStyle w:val="Style_1"/>
              <w:ind w:firstLine="0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305 907,83</w:t>
            </w:r>
          </w:p>
        </w:tc>
      </w:tr>
      <w:tr>
        <w:tc>
          <w:tcPr>
            <w:tcW w:type="dxa" w:w="3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375 728,50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681 000,00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945 607,02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975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866,54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1 009 045,90</w:t>
            </w:r>
          </w:p>
        </w:tc>
        <w:tc>
          <w:tcPr>
            <w:tcW w:type="dxa" w:w="2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3 987 247,96</w:t>
            </w:r>
          </w:p>
        </w:tc>
      </w:tr>
      <w:tr>
        <w:tc>
          <w:tcPr>
            <w:tcW w:type="dxa" w:w="3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2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77020000">
      <w:pPr>
        <w:pStyle w:val="Style_1"/>
        <w:ind/>
        <w:jc w:val="both"/>
        <w:rPr>
          <w:rFonts w:ascii="Times New Roman" w:hAnsi="Times New Roman"/>
        </w:rPr>
      </w:pPr>
    </w:p>
    <w:p w14:paraId="78020000">
      <w:pPr>
        <w:pStyle w:val="Style_1"/>
        <w:ind/>
        <w:jc w:val="both"/>
        <w:rPr>
          <w:rFonts w:ascii="Times New Roman" w:hAnsi="Times New Roman"/>
        </w:rPr>
      </w:pPr>
    </w:p>
    <w:p w14:paraId="7902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A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  <w:color w:val="26282F"/>
        </w:rPr>
        <w:t>. План по реализации проекта</w:t>
      </w:r>
    </w:p>
    <w:p w14:paraId="7B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в </w:t>
      </w:r>
      <w:r>
        <w:rPr>
          <w:rFonts w:ascii="Times New Roman" w:hAnsi="Times New Roman"/>
        </w:rPr>
        <w:t>2025 году</w:t>
      </w:r>
    </w:p>
    <w:p w14:paraId="7C020000">
      <w:pPr>
        <w:pStyle w:val="Style_1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</w:tblPr>
      <w:tblGrid>
        <w:gridCol w:w="1129"/>
        <w:gridCol w:w="4962"/>
        <w:gridCol w:w="1565"/>
        <w:gridCol w:w="1270"/>
        <w:gridCol w:w="1281"/>
        <w:gridCol w:w="2977"/>
        <w:gridCol w:w="2410"/>
      </w:tblGrid>
      <w:tr>
        <w:tc>
          <w:tcPr>
            <w:tcW w:type="dxa" w:w="11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7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15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Тип мероприятия </w:t>
            </w:r>
          </w:p>
        </w:tc>
        <w:tc>
          <w:tcPr>
            <w:tcW w:type="dxa" w:w="25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 реализации</w:t>
            </w:r>
          </w:p>
        </w:tc>
        <w:tc>
          <w:tcPr>
            <w:tcW w:type="dxa" w:w="29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Адрес объекта </w:t>
            </w:r>
          </w:p>
        </w:tc>
        <w:tc>
          <w:tcPr>
            <w:tcW w:type="dxa" w:w="24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Вид подтверждающего документа</w:t>
            </w:r>
          </w:p>
        </w:tc>
      </w:tr>
      <w:tr>
        <w:tc>
          <w:tcPr>
            <w:tcW w:type="dxa" w:w="11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начало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конец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46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«Повышение качества жизни населения за счет совершенствования сети автомобильных дорог общего пользования местного значения»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и реконструкция автомобильных дорог общего пользования местного значения в городе Магнитогорске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услуг (выполнение работ)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</w:p>
          <w:p w14:paraId="98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завершены, подписан акт приемки выполненных работ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A0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«Строительство автодороги по ул.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Радужная от пересечения ш.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Западное и проезда от ул.Зеленый Лог до просп.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Карла Маркса" г.Магнитогорск Челябинская область.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 ул.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Радужная от пересечения ш.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Западное и проезда от ул.Зеленый Лог до просп.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Карла Маркса г.Магнитогорск Челябинская область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Автодорога построена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2.</w:t>
            </w:r>
          </w:p>
          <w:p w14:paraId="AF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Автодорога 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Автодорога построена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услуг (выполнение работ)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</w:p>
          <w:p w14:paraId="C5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завершены, подписан акт приемки выполненных работ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CD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«Строительство автодороги по </w:t>
            </w:r>
            <w:r>
              <w:rPr>
                <w:rFonts w:ascii="PT Astra Serif" w:hAnsi="PT Astra Serif"/>
              </w:rPr>
              <w:t>ул.Радужная</w:t>
            </w:r>
            <w:r>
              <w:rPr>
                <w:rFonts w:ascii="PT Astra Serif" w:hAnsi="PT Astra Serif"/>
              </w:rPr>
              <w:t xml:space="preserve"> от пересечения </w:t>
            </w:r>
            <w:r>
              <w:rPr>
                <w:rFonts w:ascii="PT Astra Serif" w:hAnsi="PT Astra Serif"/>
              </w:rPr>
              <w:t>ш.Западное</w:t>
            </w:r>
            <w:r>
              <w:rPr>
                <w:rFonts w:ascii="PT Astra Serif" w:hAnsi="PT Astra Serif"/>
              </w:rPr>
              <w:t xml:space="preserve"> и проезда от ул.Зеленый Лог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Маркса" г.Магнитогорск Челябинская область.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 </w:t>
            </w:r>
            <w:r>
              <w:rPr>
                <w:rFonts w:ascii="PT Astra Serif" w:hAnsi="PT Astra Serif"/>
              </w:rPr>
              <w:t>ул.Радужная</w:t>
            </w:r>
            <w:r>
              <w:rPr>
                <w:rFonts w:ascii="PT Astra Serif" w:hAnsi="PT Astra Serif"/>
              </w:rPr>
              <w:t xml:space="preserve"> от пересечения </w:t>
            </w:r>
            <w:r>
              <w:rPr>
                <w:rFonts w:ascii="PT Astra Serif" w:hAnsi="PT Astra Serif"/>
              </w:rPr>
              <w:t>ш.Западное</w:t>
            </w:r>
            <w:r>
              <w:rPr>
                <w:rFonts w:ascii="PT Astra Serif" w:hAnsi="PT Astra Serif"/>
              </w:rPr>
              <w:t xml:space="preserve"> и проезда от ул.Зеленый Лог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 г.Магнитогорск Челябинская область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Автодорога построена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Объект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  <w:p w14:paraId="DC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Устройство ливневой канализации в районе СНТ "Наука", проходящей вдоль ул. Притяжение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Выполнены работы по </w:t>
            </w:r>
            <w:r>
              <w:rPr>
                <w:rFonts w:ascii="PT Astra Serif" w:hAnsi="PT Astra Serif"/>
              </w:rPr>
              <w:t>устройству ливневой канализации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1.</w:t>
            </w: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Объект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</w:p>
          <w:p w14:paraId="EB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Реконструкция автодороги по просп.Пушкина в части пересечения с ул. Дежнева в г.Магнитогорске Челябинской области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 просп.Пушкина в части пересечения с ул. Дежнева в г.Магнитогорске Челябинской области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реконструкции автодороги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Объект 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</w:t>
            </w:r>
          </w:p>
          <w:p w14:paraId="FA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автодороги по ул. Радужная в части пересечения с просп. Карла Маркса в г. Магнитогорске, Челябинской области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Автодорога построена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 приемке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1.2.К.2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</w:t>
            </w:r>
          </w:p>
          <w:p w14:paraId="09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ведению авторского надзора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11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«Строительство автодороги по ул. Радужная от пересечения ш. Западное и проезда от ул.Зеленый Лог до просп. Карла Маркса" г.Магнитогорск Челябинская область.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1.1.1.К.2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Работы выполнены 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  <w:r>
              <w:rPr>
                <w:rFonts w:ascii="PT Astra Serif" w:hAnsi="PT Astra Serif"/>
              </w:rPr>
              <w:t>2.К.3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</w:t>
            </w:r>
          </w:p>
          <w:p w14:paraId="20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Контракты на разработку проектной документации заключены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Объект 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  <w:p w14:paraId="28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сети ливневой канализации в 147 мкр. г. Магнитогорска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.К.3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Объект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  <w:p w14:paraId="37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сети ливневой канализации в районе пересечения ул. Труда и ул. Притяжение в г. Магнитогорске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.К.3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07.02.2025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1.1.3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3.</w:t>
            </w:r>
          </w:p>
          <w:p w14:paraId="46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автодороги по ул. Радужная в части пересечения с просп. Карла Маркса в г. Магнитогорске, Челябинской области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1.1.3.К.3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01.06.2025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1.2.К.4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</w:t>
            </w:r>
          </w:p>
          <w:p w14:paraId="55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Разработаны проектные документации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Объект 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  <w:p w14:paraId="5D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сети ливневой канализации в 147 мкр. г. Магнитогорска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1.</w:t>
            </w:r>
            <w:r>
              <w:rPr>
                <w:rFonts w:ascii="PT Astra Serif" w:hAnsi="PT Astra Serif"/>
              </w:rPr>
              <w:t>К.4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Проектная документация подготовлена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Объект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  <w:p w14:paraId="6C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сети ливневой канализации в районе пересечения ул. Труда и ул. Притяжение в г. Магнитогорске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.К.4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Проектная документация подготовлена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1.1.3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Объект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</w:p>
          <w:p w14:paraId="7B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автодороги по ул. Радужная в части пересечения с просп. Карла Маркса в г. Магнитогорске, Челябинской области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.К.4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Проектная документация подготовлена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</w:t>
            </w: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1.2.К.5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</w:t>
            </w:r>
          </w:p>
          <w:p w14:paraId="8A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</w:t>
            </w:r>
            <w:r>
              <w:rPr>
                <w:rFonts w:ascii="PT Astra Serif" w:hAnsi="PT Astra Serif"/>
              </w:rPr>
              <w:t>бъект 1</w:t>
            </w:r>
            <w:r>
              <w:rPr>
                <w:rFonts w:ascii="PT Astra Serif" w:hAnsi="PT Astra Serif"/>
              </w:rPr>
              <w:t>.</w:t>
            </w:r>
          </w:p>
          <w:p w14:paraId="92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сети ливневой канализации в 147 мкр. г. Магнитогорска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.К.5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получено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Объект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  <w:p w14:paraId="A1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сети ливневой канализации в районе пересечения ул. Труда и ул. Притяжение в г. Магнитогорске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.К.5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получено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1.1.3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3.</w:t>
            </w:r>
          </w:p>
          <w:p w14:paraId="B0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автодороги по ул. Радужная в части пересечения с просп. Карла Маркса в г. Магнитогорске, Челябинской области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1.1.3.К.5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получено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01.09.2025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1.2.К.6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</w:t>
            </w:r>
          </w:p>
          <w:p w14:paraId="BF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на разработку тех. плана заключен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C7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Автодорога 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1.1.1.К.6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Объект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  <w:p w14:paraId="D6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Реконструкция автодороги по просп.Пушкина в части пересечения с ул. Дежнева в г.Магнитогорске Челябинской области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.К.6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1.2.К.7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</w:t>
            </w:r>
          </w:p>
          <w:p w14:paraId="E5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Разработан </w:t>
            </w:r>
            <w:r>
              <w:rPr>
                <w:rFonts w:ascii="PT Astra Serif" w:hAnsi="PT Astra Serif"/>
              </w:rPr>
              <w:t>тех.план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ED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Автодорога 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1.1.1.К.7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Технологический план подготовлен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Объект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  <w:p w14:paraId="FC03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Реконструкция автодороги по просп.Пушкина в части пересечения с ул. Дежнева в г.Магнитогорске Челябинской области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.К.7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Технологический план подготовлен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Прочие мероприятия по строительству и реконструкции автомобильных дорог общего пользования местного значения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услуг (выполнение работ)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</w:p>
          <w:p w14:paraId="12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на оказание услуг по                                  тех. присоединению объекта заключен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1A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«Строительство автодороги по </w:t>
            </w:r>
            <w:r>
              <w:rPr>
                <w:rFonts w:ascii="PT Astra Serif" w:hAnsi="PT Astra Serif"/>
              </w:rPr>
              <w:t>ул.Радужная</w:t>
            </w:r>
            <w:r>
              <w:rPr>
                <w:rFonts w:ascii="PT Astra Serif" w:hAnsi="PT Astra Serif"/>
              </w:rPr>
              <w:t xml:space="preserve"> от пересечения </w:t>
            </w:r>
            <w:r>
              <w:rPr>
                <w:rFonts w:ascii="PT Astra Serif" w:hAnsi="PT Astra Serif"/>
              </w:rPr>
              <w:t>ш.Западное</w:t>
            </w:r>
            <w:r>
              <w:rPr>
                <w:rFonts w:ascii="PT Astra Serif" w:hAnsi="PT Astra Serif"/>
              </w:rPr>
              <w:t xml:space="preserve"> и проезда от ул.Зеленый Лог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Маркса" г.Магнитогорск Челябинская область.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1.3.К.2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</w:t>
            </w:r>
          </w:p>
          <w:p w14:paraId="29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подключен к сетям инженерно-технического обеспечения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31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«Строительство автодороги по </w:t>
            </w:r>
            <w:r>
              <w:rPr>
                <w:rFonts w:ascii="PT Astra Serif" w:hAnsi="PT Astra Serif"/>
              </w:rPr>
              <w:t>ул.Радужная</w:t>
            </w:r>
            <w:r>
              <w:rPr>
                <w:rFonts w:ascii="PT Astra Serif" w:hAnsi="PT Astra Serif"/>
              </w:rPr>
              <w:t xml:space="preserve"> от пересечения </w:t>
            </w:r>
            <w:r>
              <w:rPr>
                <w:rFonts w:ascii="PT Astra Serif" w:hAnsi="PT Astra Serif"/>
              </w:rPr>
              <w:t>ш.Западное</w:t>
            </w:r>
            <w:r>
              <w:rPr>
                <w:rFonts w:ascii="PT Astra Serif" w:hAnsi="PT Astra Serif"/>
              </w:rPr>
              <w:t xml:space="preserve"> и проезда от ул.Зеленый Лог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Маркса" г.Магнитогорск Челябинская область.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подключен к сетям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1.3.К.3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</w:t>
            </w:r>
          </w:p>
          <w:p w14:paraId="40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ведению авторского надзора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01.06.2025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48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Автодорога по ул. 50-Летия Магнитки от шоссе Западное до ул. Татьяничева Челябинская область, г. Магнитогорск, Орджоникидзевский район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01.06.2025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1.3.К.4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</w:t>
            </w:r>
          </w:p>
          <w:p w14:paraId="57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на разработку тех. плана заключен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01.06.2025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5F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Устройство ливневой канализации в районе СНТ "Наука", проходящей вдоль ул. Притяжение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01.06.2025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1.3.К.5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</w:t>
            </w:r>
          </w:p>
          <w:p w14:paraId="6E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</w:t>
            </w:r>
            <w:r>
              <w:rPr>
                <w:rFonts w:ascii="PT Astra Serif" w:hAnsi="PT Astra Serif"/>
              </w:rPr>
              <w:t xml:space="preserve">азработан тех. плана 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01.06.2025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76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Устройство ливневой канализации в районе СНТ "Наука", проходящей вдоль ул. Притяжение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1.1.1.К.1</w:t>
            </w:r>
          </w:p>
        </w:tc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Технологический план подготовлен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01.06.2025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</w:tbl>
    <w:p w14:paraId="83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8404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8504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860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870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8804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проекта</w:t>
      </w:r>
      <w:r>
        <w:rPr>
          <w:rFonts w:ascii="Times New Roman" w:hAnsi="Times New Roman"/>
        </w:rPr>
        <w:t xml:space="preserve"> «</w:t>
      </w:r>
      <w:r>
        <w:rPr>
          <w:rFonts w:ascii="Times New Roman" w:hAnsi="Times New Roman"/>
          <w:sz w:val="24"/>
        </w:rPr>
        <w:t>Строительство и реконструкция объектов благоустройства в городе Магнитогорске»</w:t>
      </w:r>
    </w:p>
    <w:p w14:paraId="89040000">
      <w:pPr>
        <w:pStyle w:val="Style_1"/>
        <w:ind/>
        <w:jc w:val="both"/>
        <w:rPr>
          <w:rFonts w:ascii="Times New Roman" w:hAnsi="Times New Roman"/>
        </w:rPr>
      </w:pPr>
    </w:p>
    <w:p w14:paraId="8A040000">
      <w:pPr>
        <w:pStyle w:val="Style_1"/>
        <w:ind/>
        <w:jc w:val="both"/>
        <w:rPr>
          <w:rFonts w:ascii="Times New Roman" w:hAnsi="Times New Roman"/>
        </w:rPr>
      </w:pPr>
    </w:p>
    <w:p w14:paraId="8B040000">
      <w:pPr>
        <w:pStyle w:val="Style_1"/>
        <w:numPr>
          <w:ilvl w:val="0"/>
          <w:numId w:val="4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8C040000">
      <w:pPr>
        <w:pStyle w:val="Style_1"/>
        <w:ind w:firstLine="0" w:left="72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8"/>
        <w:gridCol w:w="810"/>
        <w:gridCol w:w="3076"/>
        <w:gridCol w:w="2107"/>
        <w:gridCol w:w="1450"/>
        <w:gridCol w:w="1459"/>
      </w:tblGrid>
      <w:tr>
        <w:trPr>
          <w:trHeight w:hRule="atLeast" w:val="1751"/>
        </w:trPr>
        <w:tc>
          <w:tcPr>
            <w:tcW w:type="dxa" w:w="5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наименование проекта</w:t>
            </w:r>
          </w:p>
        </w:tc>
        <w:tc>
          <w:tcPr>
            <w:tcW w:type="dxa" w:w="38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Строительство и реконструкция объектов благоустройства в городе Магнитогорске</w:t>
            </w:r>
          </w:p>
        </w:tc>
        <w:tc>
          <w:tcPr>
            <w:tcW w:type="dxa" w:w="2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 проекта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5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проекта</w:t>
            </w:r>
          </w:p>
        </w:tc>
        <w:tc>
          <w:tcPr>
            <w:tcW w:type="dxa" w:w="890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40000">
            <w:pPr>
              <w:pStyle w:val="Style_1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rPr>
          <w:trHeight w:hRule="atLeast" w:val="775"/>
        </w:trPr>
        <w:tc>
          <w:tcPr>
            <w:tcW w:type="dxa" w:w="5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проекта</w:t>
            </w:r>
          </w:p>
        </w:tc>
        <w:tc>
          <w:tcPr>
            <w:tcW w:type="dxa" w:w="890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pStyle w:val="Style_1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218"/>
        </w:trPr>
        <w:tc>
          <w:tcPr>
            <w:tcW w:type="dxa" w:w="5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01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9A040000">
      <w:pPr>
        <w:pStyle w:val="Style_1"/>
        <w:ind/>
        <w:jc w:val="both"/>
        <w:rPr>
          <w:rFonts w:ascii="Times New Roman" w:hAnsi="Times New Roman"/>
        </w:rPr>
      </w:pPr>
    </w:p>
    <w:p w14:paraId="9B040000">
      <w:pPr>
        <w:pStyle w:val="Style_1"/>
        <w:ind/>
        <w:jc w:val="both"/>
        <w:rPr>
          <w:rFonts w:ascii="Times New Roman" w:hAnsi="Times New Roman"/>
        </w:rPr>
      </w:pPr>
    </w:p>
    <w:p w14:paraId="9C040000">
      <w:pPr>
        <w:pStyle w:val="Style_1"/>
        <w:ind w:firstLine="0" w:left="720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9D040000">
      <w:pPr>
        <w:pStyle w:val="Style_1"/>
        <w:numPr>
          <w:ilvl w:val="0"/>
          <w:numId w:val="4"/>
        </w:numPr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9E040000">
      <w:pPr>
        <w:pStyle w:val="Style_1"/>
        <w:ind w:firstLine="0" w:left="720"/>
        <w:outlineLvl w:val="1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9"/>
        <w:gridCol w:w="2528"/>
        <w:gridCol w:w="1034"/>
        <w:gridCol w:w="1113"/>
        <w:gridCol w:w="1237"/>
        <w:gridCol w:w="963"/>
        <w:gridCol w:w="963"/>
        <w:gridCol w:w="961"/>
        <w:gridCol w:w="962"/>
        <w:gridCol w:w="964"/>
        <w:gridCol w:w="963"/>
        <w:gridCol w:w="1236"/>
        <w:gridCol w:w="1096"/>
      </w:tblGrid>
      <w:tr>
        <w:tc>
          <w:tcPr>
            <w:tcW w:type="dxa" w:w="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0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показателя </w:t>
            </w:r>
          </w:p>
        </w:tc>
        <w:tc>
          <w:tcPr>
            <w:tcW w:type="dxa" w:w="11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Признак возрастания/убывания</w:t>
            </w:r>
          </w:p>
        </w:tc>
        <w:tc>
          <w:tcPr>
            <w:tcW w:type="dxa" w:w="10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1"/>
        </w:trP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2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1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</w:tr>
      <w:t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02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территорий»</w:t>
            </w:r>
          </w:p>
        </w:tc>
      </w:tr>
      <w:tr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построенных и реконструированных объектов благоустройства</w:t>
            </w:r>
          </w:p>
        </w:tc>
        <w:tc>
          <w:tcPr>
            <w:tcW w:type="dxa" w:w="1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</w:t>
            </w:r>
          </w:p>
        </w:tc>
        <w:tc>
          <w:tcPr>
            <w:tcW w:type="dxa" w:w="11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Возрастающий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14:paraId="C9040000">
      <w:pPr>
        <w:pStyle w:val="Style_1"/>
        <w:ind w:firstLine="0" w:left="720"/>
        <w:outlineLvl w:val="1"/>
        <w:rPr>
          <w:rFonts w:ascii="Times New Roman" w:hAnsi="Times New Roman"/>
        </w:rPr>
      </w:pPr>
    </w:p>
    <w:p w14:paraId="CA040000">
      <w:pPr>
        <w:pStyle w:val="Style_1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</w:t>
      </w:r>
      <w:r>
        <w:rPr>
          <w:rFonts w:ascii="Times New Roman" w:hAnsi="Times New Roman"/>
        </w:rPr>
        <w:t>ду</w:t>
      </w:r>
    </w:p>
    <w:p w14:paraId="CB04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87"/>
        <w:gridCol w:w="4836"/>
        <w:gridCol w:w="1128"/>
        <w:gridCol w:w="699"/>
        <w:gridCol w:w="567"/>
        <w:gridCol w:w="719"/>
        <w:gridCol w:w="425"/>
        <w:gridCol w:w="426"/>
        <w:gridCol w:w="425"/>
        <w:gridCol w:w="567"/>
        <w:gridCol w:w="425"/>
        <w:gridCol w:w="567"/>
        <w:gridCol w:w="567"/>
        <w:gridCol w:w="709"/>
        <w:gridCol w:w="1418"/>
      </w:tblGrid>
      <w:tr>
        <w:tc>
          <w:tcPr>
            <w:tcW w:type="dxa" w:w="9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48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09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 2025 года</w:t>
            </w:r>
          </w:p>
        </w:tc>
      </w:tr>
      <w:tr>
        <w:tc>
          <w:tcPr>
            <w:tcW w:type="dxa" w:w="9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47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территорий»</w:t>
            </w:r>
          </w:p>
        </w:tc>
      </w:tr>
      <w:tr>
        <w:trPr>
          <w:trHeight w:hRule="atLeast" w:val="692"/>
        </w:trPr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4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построенных и реконструированных объектов благоустройства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>
          <w:trHeight w:hRule="atLeast" w:val="692"/>
        </w:trPr>
        <w:tc>
          <w:tcPr>
            <w:tcW w:type="dxa" w:w="14465"/>
            <w:gridSpan w:val="15"/>
            <w:tcBorders>
              <w:top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pStyle w:val="Style_1"/>
              <w:ind w:firstLine="0" w:left="720"/>
              <w:jc w:val="both"/>
              <w:rPr>
                <w:rFonts w:ascii="Times New Roman" w:hAnsi="Times New Roman"/>
              </w:rPr>
            </w:pPr>
          </w:p>
        </w:tc>
      </w:tr>
    </w:tbl>
    <w:p w14:paraId="FD040000">
      <w:pPr>
        <w:pStyle w:val="Style_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t>4. Мероприятия (результаты) проекта</w:t>
      </w:r>
    </w:p>
    <w:p w14:paraId="FE04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5"/>
        <w:gridCol w:w="1925"/>
        <w:gridCol w:w="1221"/>
        <w:gridCol w:w="1867"/>
        <w:gridCol w:w="894"/>
        <w:gridCol w:w="894"/>
        <w:gridCol w:w="894"/>
        <w:gridCol w:w="894"/>
        <w:gridCol w:w="894"/>
        <w:gridCol w:w="894"/>
        <w:gridCol w:w="1984"/>
        <w:gridCol w:w="1683"/>
      </w:tblGrid>
      <w:tr>
        <w:tc>
          <w:tcPr>
            <w:tcW w:type="dxa" w:w="5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19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Единицы измерения </w:t>
            </w:r>
          </w:p>
        </w:tc>
        <w:tc>
          <w:tcPr>
            <w:tcW w:type="dxa" w:w="18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6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 мероприятия (результата)</w:t>
            </w:r>
          </w:p>
        </w:tc>
        <w:tc>
          <w:tcPr>
            <w:tcW w:type="dxa" w:w="16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1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5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5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5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5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5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5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5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5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type="dxa" w:w="1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</w:tr>
      <w:tr>
        <w:trPr>
          <w:trHeight w:hRule="atLeast" w:val="237"/>
        </w:trPr>
        <w:tc>
          <w:tcPr>
            <w:tcW w:type="dxa" w:w="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04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уровня благоустройства общественных территорий»</w:t>
            </w:r>
          </w:p>
        </w:tc>
      </w:tr>
      <w:tr>
        <w:trPr>
          <w:trHeight w:hRule="atLeast" w:val="1764"/>
        </w:trPr>
        <w:tc>
          <w:tcPr>
            <w:tcW w:type="dxa" w:w="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строительству и реконструкции объектов благоустройства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строительству и реконструкции объектов благоустройства </w:t>
            </w:r>
          </w:p>
        </w:tc>
        <w:tc>
          <w:tcPr>
            <w:tcW w:type="dxa" w:w="1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26050000">
      <w:pPr>
        <w:pStyle w:val="Style_1"/>
        <w:ind/>
        <w:jc w:val="both"/>
        <w:rPr>
          <w:rFonts w:ascii="Times New Roman" w:hAnsi="Times New Roman"/>
        </w:rPr>
      </w:pPr>
    </w:p>
    <w:p w14:paraId="27050000">
      <w:pPr>
        <w:pStyle w:val="Style_1"/>
        <w:numPr>
          <w:ilvl w:val="0"/>
          <w:numId w:val="5"/>
        </w:numPr>
        <w:tabs>
          <w:tab w:leader="none" w:pos="0" w:val="left"/>
        </w:tabs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Финансовое обеспечение проекта</w:t>
      </w:r>
    </w:p>
    <w:p w14:paraId="28050000">
      <w:pPr>
        <w:pStyle w:val="Style_1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Layout w:type="fixed"/>
      </w:tblPr>
      <w:tblGrid>
        <w:gridCol w:w="3256"/>
        <w:gridCol w:w="1417"/>
        <w:gridCol w:w="1276"/>
        <w:gridCol w:w="1417"/>
        <w:gridCol w:w="1417"/>
        <w:gridCol w:w="1135"/>
        <w:gridCol w:w="1418"/>
        <w:gridCol w:w="2975"/>
      </w:tblGrid>
      <w:tr>
        <w:tc>
          <w:tcPr>
            <w:tcW w:type="dxa" w:w="32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6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2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3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3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сего на реализацию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>
              <w:rPr>
                <w:rFonts w:ascii="Times New Roman" w:hAnsi="Times New Roman"/>
              </w:rPr>
              <w:t>проекта, в т. ч.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50000">
            <w:pPr>
              <w:pStyle w:val="Style_1"/>
              <w:ind w:firstLine="0" w:left="-99" w:righ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42 244,08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50000">
            <w:pPr>
              <w:pStyle w:val="Style_1"/>
              <w:ind w:firstLine="0" w:left="-99" w:righ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42 500,00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50000">
            <w:pPr>
              <w:pStyle w:val="Style_1"/>
              <w:ind w:firstLine="0" w:left="-99" w:righ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42 500,00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59 013,65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60 902,10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62 972,76</w:t>
            </w:r>
          </w:p>
        </w:tc>
        <w:tc>
          <w:tcPr>
            <w:tcW w:type="dxa" w:w="2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  <w:r>
              <w:rPr>
                <w:rFonts w:ascii="Times New Roman" w:hAnsi="Times New Roman"/>
              </w:rPr>
              <w:t> 132,59</w:t>
            </w:r>
          </w:p>
        </w:tc>
      </w:tr>
      <w:tr>
        <w:tc>
          <w:tcPr>
            <w:tcW w:type="dxa" w:w="3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5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5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50000">
            <w:pPr>
              <w:pStyle w:val="Style_1"/>
              <w:ind w:firstLine="0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50000">
            <w:pPr>
              <w:pStyle w:val="Style_1"/>
              <w:ind w:firstLine="0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50000">
            <w:pPr>
              <w:pStyle w:val="Style_1"/>
              <w:ind w:firstLine="0"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5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города всего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42 244,08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42 500,00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42 500,00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59 013,65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60 902,10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62 972,76</w:t>
            </w:r>
          </w:p>
        </w:tc>
        <w:tc>
          <w:tcPr>
            <w:tcW w:type="dxa" w:w="2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  <w:r>
              <w:rPr>
                <w:rFonts w:ascii="Times New Roman" w:hAnsi="Times New Roman"/>
              </w:rPr>
              <w:t> 132,59</w:t>
            </w:r>
          </w:p>
        </w:tc>
      </w:tr>
      <w:tr>
        <w:tc>
          <w:tcPr>
            <w:tcW w:type="dxa" w:w="3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5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2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5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63050000">
      <w:pPr>
        <w:pStyle w:val="Style_1"/>
        <w:ind/>
        <w:jc w:val="both"/>
        <w:rPr>
          <w:rFonts w:ascii="Times New Roman" w:hAnsi="Times New Roman"/>
        </w:rPr>
      </w:pPr>
    </w:p>
    <w:p w14:paraId="64050000">
      <w:pPr>
        <w:pStyle w:val="Style_1"/>
        <w:ind/>
        <w:jc w:val="both"/>
        <w:rPr>
          <w:rFonts w:ascii="Times New Roman" w:hAnsi="Times New Roman"/>
        </w:rPr>
      </w:pPr>
    </w:p>
    <w:p w14:paraId="6505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60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70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  <w:color w:val="26282F"/>
        </w:rPr>
        <w:t>. План по реализации проекта</w:t>
      </w:r>
    </w:p>
    <w:p w14:paraId="68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в </w:t>
      </w:r>
      <w:r>
        <w:rPr>
          <w:rFonts w:ascii="Times New Roman" w:hAnsi="Times New Roman"/>
        </w:rPr>
        <w:t>2025 году</w:t>
      </w:r>
    </w:p>
    <w:p w14:paraId="69050000">
      <w:pPr>
        <w:pStyle w:val="Style_1"/>
        <w:rPr>
          <w:rFonts w:ascii="Times New Roman" w:hAnsi="Times New Roman"/>
        </w:rPr>
      </w:pPr>
    </w:p>
    <w:tbl>
      <w:tblPr>
        <w:tblStyle w:val="Style_2"/>
        <w:tblW w:type="auto" w:w="0"/>
        <w:tblInd w:type="dxa" w:w="-714"/>
        <w:tblLayout w:type="fixed"/>
      </w:tblPr>
      <w:tblGrid>
        <w:gridCol w:w="1135"/>
        <w:gridCol w:w="3685"/>
        <w:gridCol w:w="1985"/>
        <w:gridCol w:w="1417"/>
        <w:gridCol w:w="1276"/>
        <w:gridCol w:w="3969"/>
        <w:gridCol w:w="2268"/>
      </w:tblGrid>
      <w:tr>
        <w:trPr>
          <w:trHeight w:hRule="atLeast" w:val="511"/>
        </w:trPr>
        <w:tc>
          <w:tcPr>
            <w:tcW w:type="dxa" w:w="1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Тип мероприятия </w:t>
            </w:r>
          </w:p>
        </w:tc>
        <w:tc>
          <w:tcPr>
            <w:tcW w:type="dxa" w:w="26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 реализации</w:t>
            </w:r>
          </w:p>
        </w:tc>
        <w:tc>
          <w:tcPr>
            <w:tcW w:type="dxa" w:w="3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Адрес объекта 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5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Вид подтверждающего документа</w:t>
            </w:r>
          </w:p>
        </w:tc>
      </w:tr>
      <w:tr>
        <w:trPr>
          <w:trHeight w:hRule="atLeast" w:val="208"/>
        </w:trPr>
        <w:tc>
          <w:tcPr>
            <w:tcW w:type="dxa" w:w="1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конец</w:t>
            </w:r>
          </w:p>
        </w:tc>
        <w:tc>
          <w:tcPr>
            <w:tcW w:type="dxa" w:w="3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</w:tr>
      <w:tr>
        <w:trPr>
          <w:trHeight w:hRule="atLeast" w:val="420"/>
        </w:trP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60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«Повышение уровня благоустройства общественных территорий»</w:t>
            </w:r>
          </w:p>
        </w:tc>
      </w:tr>
      <w:tr>
        <w:trPr>
          <w:trHeight w:hRule="atLeast" w:val="696"/>
        </w:trP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строительству и реконструкции объектов благоустройства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услуг (выполнение работ)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1.1.К.1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</w:t>
            </w:r>
          </w:p>
          <w:p w14:paraId="85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на разработку проектной документации заключен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8D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линий уличного освещения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Ленинский район-</w:t>
            </w:r>
            <w:r>
              <w:rPr>
                <w:rFonts w:ascii="PT Astra Serif" w:hAnsi="PT Astra Serif"/>
              </w:rPr>
              <w:t>19</w:t>
            </w:r>
            <w:r>
              <w:rPr>
                <w:rFonts w:ascii="PT Astra Serif" w:hAnsi="PT Astra Serif"/>
              </w:rPr>
              <w:t>, Правобережный район -</w:t>
            </w:r>
            <w:r>
              <w:rPr>
                <w:rFonts w:ascii="PT Astra Serif" w:hAnsi="PT Astra Serif"/>
              </w:rPr>
              <w:t>27</w:t>
            </w:r>
            <w:r>
              <w:rPr>
                <w:rFonts w:ascii="PT Astra Serif" w:hAnsi="PT Astra Serif"/>
              </w:rPr>
              <w:t>, Орджоникидзевский район-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 xml:space="preserve"> адресов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  <w:r>
              <w:rPr>
                <w:rFonts w:ascii="PT Astra Serif" w:hAnsi="PT Astra Serif"/>
              </w:rPr>
              <w:t>.К.1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1.1.К.2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</w:t>
            </w:r>
          </w:p>
          <w:p w14:paraId="9C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Разработана проектная документация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A4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линий уличного освещения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Ленинский район-19, Правобережный район -27, Орджоникидзевский район-40 адресов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1.1.1.К.2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Проектная документация подготовлена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1.1.К.3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</w:t>
            </w:r>
          </w:p>
          <w:p w14:paraId="B3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на выполнение работ заключен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BB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линий уличного освещения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Ленинский район-19, Правобережный район -27, Орджоникидзевский район-40 адресов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1.1.1.К.3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1.1.К.4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</w:t>
            </w:r>
          </w:p>
          <w:p w14:paraId="CA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выполнены, подписан акт приемки выполненных работ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Ленинский район-19, Правобережный район -27, Орджоникидзевский район-40 адресов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1.</w:t>
            </w:r>
          </w:p>
          <w:p w14:paraId="D2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линий уличного освещения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</w:t>
            </w: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5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</w:tbl>
    <w:p w14:paraId="DF050000">
      <w:pPr>
        <w:widowControl w:val="0"/>
        <w:spacing w:after="0" w:line="240" w:lineRule="auto"/>
        <w:ind/>
        <w:rPr>
          <w:rFonts w:ascii="Times New Roman" w:hAnsi="Times New Roman"/>
        </w:rPr>
      </w:pPr>
    </w:p>
    <w:sectPr>
      <w:pgSz w:h="11908" w:orient="landscape" w:w="16848"/>
      <w:pgMar w:bottom="1134" w:footer="0" w:gutter="0" w:header="0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5"/>
      <w:numFmt w:val="decimal"/>
      <w:lvlText w:val="%1."/>
      <w:lvlJc w:val="left"/>
      <w:pPr>
        <w:tabs>
          <w:tab w:leader="none" w:pos="0" w:val="left"/>
        </w:tabs>
        <w:ind w:hanging="360" w:left="108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80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2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4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6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8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40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2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4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08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80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2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4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6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8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40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2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40"/>
      </w:pPr>
    </w:lvl>
  </w:abstractNum>
  <w:abstractNum w:abstractNumId="4">
    <w:lvl w:ilvl="0">
      <w:start w:val="5"/>
      <w:numFmt w:val="decimal"/>
      <w:lvlText w:val="%1."/>
      <w:lvlJc w:val="left"/>
      <w:pPr>
        <w:ind w:hanging="360" w:left="1440"/>
      </w:pPr>
    </w:lvl>
    <w:lvl w:ilvl="1">
      <w:start w:val="1"/>
      <w:numFmt w:val="lowerLetter"/>
      <w:lvlText w:val="%2."/>
      <w:lvlJc w:val="left"/>
      <w:pPr>
        <w:ind w:hanging="360" w:left="2160"/>
      </w:pPr>
    </w:lvl>
    <w:lvl w:ilvl="2">
      <w:start w:val="1"/>
      <w:numFmt w:val="lowerRoman"/>
      <w:lvlText w:val="%3."/>
      <w:lvlJc w:val="right"/>
      <w:pPr>
        <w:ind w:hanging="180" w:left="2880"/>
      </w:pPr>
    </w:lvl>
    <w:lvl w:ilvl="3">
      <w:start w:val="1"/>
      <w:numFmt w:val="decimal"/>
      <w:lvlText w:val="%4."/>
      <w:lvlJc w:val="left"/>
      <w:pPr>
        <w:ind w:hanging="360" w:left="3600"/>
      </w:pPr>
    </w:lvl>
    <w:lvl w:ilvl="4">
      <w:start w:val="1"/>
      <w:numFmt w:val="lowerLetter"/>
      <w:lvlText w:val="%5."/>
      <w:lvlJc w:val="left"/>
      <w:pPr>
        <w:ind w:hanging="360" w:left="4320"/>
      </w:pPr>
    </w:lvl>
    <w:lvl w:ilvl="5">
      <w:start w:val="1"/>
      <w:numFmt w:val="lowerRoman"/>
      <w:lvlText w:val="%6."/>
      <w:lvlJc w:val="right"/>
      <w:pPr>
        <w:ind w:hanging="180" w:left="5040"/>
      </w:pPr>
    </w:lvl>
    <w:lvl w:ilvl="6">
      <w:start w:val="1"/>
      <w:numFmt w:val="decimal"/>
      <w:lvlText w:val="%7."/>
      <w:lvlJc w:val="left"/>
      <w:pPr>
        <w:ind w:hanging="360" w:left="5760"/>
      </w:pPr>
    </w:lvl>
    <w:lvl w:ilvl="7">
      <w:start w:val="1"/>
      <w:numFmt w:val="lowerLetter"/>
      <w:lvlText w:val="%8."/>
      <w:lvlJc w:val="left"/>
      <w:pPr>
        <w:ind w:hanging="360" w:left="6480"/>
      </w:pPr>
    </w:lvl>
    <w:lvl w:ilvl="8">
      <w:start w:val="1"/>
      <w:numFmt w:val="lowerRoman"/>
      <w:lvlText w:val="%9."/>
      <w:lvlJc w:val="right"/>
      <w:pPr>
        <w:ind w:hanging="180" w:left="72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caption"/>
    <w:basedOn w:val="Style_5"/>
    <w:link w:val="Style_6_ch"/>
    <w:pPr>
      <w:spacing w:after="120" w:before="120"/>
      <w:ind/>
    </w:pPr>
    <w:rPr>
      <w:rFonts w:ascii="PT Astra Serif" w:hAnsi="PT Astra Serif"/>
      <w:i w:val="1"/>
      <w:sz w:val="24"/>
    </w:rPr>
  </w:style>
  <w:style w:styleId="Style_6_ch" w:type="character">
    <w:name w:val="caption"/>
    <w:basedOn w:val="Style_5_ch"/>
    <w:link w:val="Style_6"/>
    <w:rPr>
      <w:rFonts w:ascii="PT Astra Serif" w:hAnsi="PT Astra Serif"/>
      <w:i w:val="1"/>
      <w:sz w:val="24"/>
    </w:rPr>
  </w:style>
  <w:style w:styleId="Style_7" w:type="paragraph">
    <w:name w:val="annotation subject"/>
    <w:basedOn w:val="Style_8"/>
    <w:next w:val="Style_8"/>
    <w:link w:val="Style_7_ch"/>
    <w:rPr>
      <w:b w:val="1"/>
    </w:rPr>
  </w:style>
  <w:style w:styleId="Style_7_ch" w:type="character">
    <w:name w:val="annotation subject"/>
    <w:basedOn w:val="Style_8_ch"/>
    <w:link w:val="Style_7"/>
    <w:rPr>
      <w:b w:val="1"/>
    </w:rPr>
  </w:style>
  <w:style w:styleId="Style_9" w:type="paragraph">
    <w:name w:val="toc 2"/>
    <w:next w:val="Style_5"/>
    <w:link w:val="Style_9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5"/>
    <w:link w:val="Style_10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5"/>
    <w:link w:val="Style_11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Подзаголовок1"/>
    <w:link w:val="Style_12_ch"/>
    <w:rPr>
      <w:rFonts w:ascii="XO Thames" w:hAnsi="XO Thames"/>
      <w:i w:val="1"/>
      <w:color w:val="000000"/>
      <w:spacing w:val="0"/>
      <w:sz w:val="24"/>
    </w:rPr>
  </w:style>
  <w:style w:styleId="Style_12_ch" w:type="character">
    <w:name w:val="Подзаголовок1"/>
    <w:link w:val="Style_12"/>
    <w:rPr>
      <w:rFonts w:ascii="XO Thames" w:hAnsi="XO Thames"/>
      <w:i w:val="1"/>
      <w:color w:val="000000"/>
      <w:spacing w:val="0"/>
      <w:sz w:val="24"/>
    </w:rPr>
  </w:style>
  <w:style w:styleId="Style_13" w:type="paragraph">
    <w:name w:val="toc 7"/>
    <w:next w:val="Style_5"/>
    <w:link w:val="Style_13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Contents 1"/>
    <w:link w:val="Style_14_ch"/>
    <w:rPr>
      <w:rFonts w:ascii="XO Thames" w:hAnsi="XO Thames"/>
      <w:b w:val="1"/>
      <w:sz w:val="28"/>
    </w:rPr>
  </w:style>
  <w:style w:styleId="Style_14_ch" w:type="character">
    <w:name w:val="Contents 1"/>
    <w:link w:val="Style_14"/>
    <w:rPr>
      <w:rFonts w:ascii="XO Thames" w:hAnsi="XO Thames"/>
      <w:b w:val="1"/>
      <w:sz w:val="28"/>
    </w:rPr>
  </w:style>
  <w:style w:styleId="Style_15" w:type="paragraph">
    <w:name w:val="Endnote"/>
    <w:link w:val="Style_15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15_ch" w:type="character">
    <w:name w:val="Endnote"/>
    <w:link w:val="Style_15"/>
    <w:rPr>
      <w:rFonts w:ascii="XO Thames" w:hAnsi="XO Thames"/>
    </w:rPr>
  </w:style>
  <w:style w:styleId="Style_16" w:type="paragraph">
    <w:name w:val="heading 3"/>
    <w:next w:val="Style_5"/>
    <w:link w:val="Style_16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Заголовок 11"/>
    <w:link w:val="Style_17_ch"/>
    <w:rPr>
      <w:rFonts w:ascii="XO Thames" w:hAnsi="XO Thames"/>
      <w:b w:val="1"/>
      <w:sz w:val="32"/>
    </w:rPr>
  </w:style>
  <w:style w:styleId="Style_17_ch" w:type="character">
    <w:name w:val="Заголовок 11"/>
    <w:link w:val="Style_17"/>
    <w:rPr>
      <w:rFonts w:ascii="XO Thames" w:hAnsi="XO Thames"/>
      <w:b w:val="1"/>
      <w:sz w:val="32"/>
    </w:rPr>
  </w:style>
  <w:style w:styleId="Style_1" w:type="paragraph">
    <w:name w:val="ConsPlusNormal"/>
    <w:link w:val="Style_1_ch"/>
    <w:pPr>
      <w:widowControl w:val="0"/>
      <w:ind/>
    </w:pPr>
  </w:style>
  <w:style w:styleId="Style_1_ch" w:type="character">
    <w:name w:val="ConsPlusNormal"/>
    <w:link w:val="Style_1"/>
  </w:style>
  <w:style w:styleId="Style_18" w:type="paragraph">
    <w:name w:val="Contents 6"/>
    <w:link w:val="Style_18_ch"/>
    <w:rPr>
      <w:rFonts w:ascii="XO Thames" w:hAnsi="XO Thames"/>
      <w:sz w:val="28"/>
    </w:rPr>
  </w:style>
  <w:style w:styleId="Style_18_ch" w:type="character">
    <w:name w:val="Contents 6"/>
    <w:link w:val="Style_18"/>
    <w:rPr>
      <w:rFonts w:ascii="XO Thames" w:hAnsi="XO Thames"/>
      <w:sz w:val="28"/>
    </w:rPr>
  </w:style>
  <w:style w:styleId="Style_19" w:type="paragraph">
    <w:name w:val="toc 3"/>
    <w:next w:val="Style_5"/>
    <w:link w:val="Style_19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Balloon Text"/>
    <w:basedOn w:val="Style_5"/>
    <w:link w:val="Style_20_ch"/>
    <w:pPr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5_ch"/>
    <w:link w:val="Style_20"/>
    <w:rPr>
      <w:rFonts w:ascii="Segoe UI" w:hAnsi="Segoe UI"/>
      <w:sz w:val="18"/>
    </w:rPr>
  </w:style>
  <w:style w:styleId="Style_21" w:type="paragraph">
    <w:name w:val="heading 5"/>
    <w:link w:val="Style_21_ch"/>
    <w:uiPriority w:val="9"/>
    <w:qFormat/>
    <w:pPr>
      <w:ind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22" w:type="paragraph">
    <w:name w:val="index heading"/>
    <w:basedOn w:val="Style_5"/>
    <w:link w:val="Style_22_ch"/>
    <w:rPr>
      <w:rFonts w:ascii="PT Astra Serif" w:hAnsi="PT Astra Serif"/>
    </w:rPr>
  </w:style>
  <w:style w:styleId="Style_22_ch" w:type="character">
    <w:name w:val="index heading"/>
    <w:basedOn w:val="Style_5_ch"/>
    <w:link w:val="Style_22"/>
    <w:rPr>
      <w:rFonts w:ascii="PT Astra Serif" w:hAnsi="PT Astra Serif"/>
    </w:rPr>
  </w:style>
  <w:style w:styleId="Style_23" w:type="paragraph">
    <w:name w:val="heading 1"/>
    <w:next w:val="Style_5"/>
    <w:link w:val="Style_23_ch"/>
    <w:uiPriority w:val="9"/>
    <w:qFormat/>
    <w:pPr>
      <w:spacing w:after="120" w:before="120" w:line="264" w:lineRule="auto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Знак примечания1"/>
    <w:basedOn w:val="Style_25"/>
    <w:link w:val="Style_24_ch"/>
    <w:rPr>
      <w:sz w:val="16"/>
    </w:rPr>
  </w:style>
  <w:style w:styleId="Style_24_ch" w:type="character">
    <w:name w:val="Знак примечания1"/>
    <w:basedOn w:val="Style_25_ch"/>
    <w:link w:val="Style_24"/>
    <w:rPr>
      <w:sz w:val="16"/>
    </w:rPr>
  </w:style>
  <w:style w:styleId="Style_26" w:type="paragraph">
    <w:name w:val="Contents 4"/>
    <w:link w:val="Style_26_ch"/>
    <w:rPr>
      <w:rFonts w:ascii="XO Thames" w:hAnsi="XO Thames"/>
      <w:sz w:val="28"/>
    </w:rPr>
  </w:style>
  <w:style w:styleId="Style_26_ch" w:type="character">
    <w:name w:val="Contents 4"/>
    <w:link w:val="Style_26"/>
    <w:rPr>
      <w:rFonts w:ascii="XO Thames" w:hAnsi="XO Thames"/>
      <w:sz w:val="28"/>
    </w:rPr>
  </w:style>
  <w:style w:styleId="Style_27" w:type="paragraph">
    <w:name w:val="Hyperlink"/>
    <w:link w:val="Style_27_ch"/>
    <w:rPr>
      <w:color w:val="0000FF"/>
      <w:u w:val="single"/>
    </w:rPr>
  </w:style>
  <w:style w:styleId="Style_27_ch" w:type="character">
    <w:name w:val="Hyperlink"/>
    <w:link w:val="Style_27"/>
    <w:rPr>
      <w:color w:val="0000FF"/>
      <w:u w:val="single"/>
    </w:rPr>
  </w:style>
  <w:style w:styleId="Style_28" w:type="paragraph">
    <w:name w:val="Footnote"/>
    <w:link w:val="Style_28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8_ch" w:type="character">
    <w:name w:val="Footnote"/>
    <w:link w:val="Style_28"/>
    <w:rPr>
      <w:rFonts w:ascii="XO Thames" w:hAnsi="XO Thames"/>
    </w:rPr>
  </w:style>
  <w:style w:styleId="Style_25" w:type="paragraph">
    <w:name w:val="Основной шрифт абзаца1"/>
    <w:link w:val="Style_25_ch"/>
    <w:pPr>
      <w:spacing w:after="160" w:line="264" w:lineRule="auto"/>
      <w:ind/>
    </w:pPr>
  </w:style>
  <w:style w:styleId="Style_25_ch" w:type="character">
    <w:name w:val="Основной шрифт абзаца1"/>
    <w:link w:val="Style_25"/>
  </w:style>
  <w:style w:styleId="Style_29" w:type="paragraph">
    <w:name w:val="toc 1"/>
    <w:next w:val="Style_5"/>
    <w:link w:val="Style_29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8" w:type="paragraph">
    <w:name w:val="annotation text"/>
    <w:basedOn w:val="Style_5"/>
    <w:link w:val="Style_8_ch"/>
    <w:pPr>
      <w:spacing w:line="240" w:lineRule="auto"/>
      <w:ind/>
    </w:pPr>
    <w:rPr>
      <w:sz w:val="20"/>
    </w:rPr>
  </w:style>
  <w:style w:styleId="Style_8_ch" w:type="character">
    <w:name w:val="annotation text"/>
    <w:basedOn w:val="Style_5_ch"/>
    <w:link w:val="Style_8"/>
    <w:rPr>
      <w:sz w:val="20"/>
    </w:rPr>
  </w:style>
  <w:style w:styleId="Style_30" w:type="paragraph">
    <w:name w:val="Header and Footer"/>
    <w:link w:val="Style_30_ch"/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Название1"/>
    <w:link w:val="Style_31_ch"/>
    <w:rPr>
      <w:rFonts w:ascii="XO Thames" w:hAnsi="XO Thames"/>
      <w:b w:val="1"/>
      <w:caps w:val="1"/>
      <w:color w:val="000000"/>
      <w:spacing w:val="0"/>
      <w:sz w:val="40"/>
    </w:rPr>
  </w:style>
  <w:style w:styleId="Style_31_ch" w:type="character">
    <w:name w:val="Название1"/>
    <w:link w:val="Style_31"/>
    <w:rPr>
      <w:rFonts w:ascii="XO Thames" w:hAnsi="XO Thames"/>
      <w:b w:val="1"/>
      <w:caps w:val="1"/>
      <w:color w:val="000000"/>
      <w:spacing w:val="0"/>
      <w:sz w:val="40"/>
    </w:rPr>
  </w:style>
  <w:style w:styleId="Style_32" w:type="paragraph">
    <w:name w:val="toc 9"/>
    <w:next w:val="Style_5"/>
    <w:link w:val="Style_32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Contents 3"/>
    <w:link w:val="Style_33_ch"/>
    <w:rPr>
      <w:rFonts w:ascii="XO Thames" w:hAnsi="XO Thames"/>
      <w:sz w:val="28"/>
    </w:rPr>
  </w:style>
  <w:style w:styleId="Style_33_ch" w:type="character">
    <w:name w:val="Contents 3"/>
    <w:link w:val="Style_33"/>
    <w:rPr>
      <w:rFonts w:ascii="XO Thames" w:hAnsi="XO Thames"/>
      <w:sz w:val="28"/>
    </w:rPr>
  </w:style>
  <w:style w:styleId="Style_34" w:type="paragraph">
    <w:name w:val="Заголовок"/>
    <w:basedOn w:val="Style_5"/>
    <w:next w:val="Style_35"/>
    <w:link w:val="Style_3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4_ch" w:type="character">
    <w:name w:val="Заголовок"/>
    <w:basedOn w:val="Style_5_ch"/>
    <w:link w:val="Style_34"/>
    <w:rPr>
      <w:rFonts w:ascii="PT Astra Serif" w:hAnsi="PT Astra Serif"/>
      <w:sz w:val="28"/>
    </w:rPr>
  </w:style>
  <w:style w:styleId="Style_36" w:type="paragraph">
    <w:name w:val="List"/>
    <w:basedOn w:val="Style_35"/>
    <w:link w:val="Style_36_ch"/>
    <w:rPr>
      <w:rFonts w:ascii="PT Astra Serif" w:hAnsi="PT Astra Serif"/>
    </w:rPr>
  </w:style>
  <w:style w:styleId="Style_36_ch" w:type="character">
    <w:name w:val="List"/>
    <w:basedOn w:val="Style_35_ch"/>
    <w:link w:val="Style_36"/>
    <w:rPr>
      <w:rFonts w:ascii="PT Astra Serif" w:hAnsi="PT Astra Serif"/>
    </w:rPr>
  </w:style>
  <w:style w:styleId="Style_37" w:type="paragraph">
    <w:name w:val="toc 8"/>
    <w:next w:val="Style_5"/>
    <w:link w:val="Style_37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Заголовок 21"/>
    <w:link w:val="Style_38_ch"/>
    <w:rPr>
      <w:rFonts w:ascii="XO Thames" w:hAnsi="XO Thames"/>
      <w:b w:val="1"/>
      <w:sz w:val="28"/>
    </w:rPr>
  </w:style>
  <w:style w:styleId="Style_38_ch" w:type="character">
    <w:name w:val="Заголовок 21"/>
    <w:link w:val="Style_38"/>
    <w:rPr>
      <w:rFonts w:ascii="XO Thames" w:hAnsi="XO Thames"/>
      <w:b w:val="1"/>
      <w:sz w:val="28"/>
    </w:rPr>
  </w:style>
  <w:style w:styleId="Style_39" w:type="paragraph">
    <w:name w:val="Contents 2"/>
    <w:link w:val="Style_39_ch"/>
    <w:rPr>
      <w:rFonts w:ascii="XO Thames" w:hAnsi="XO Thames"/>
      <w:sz w:val="28"/>
    </w:rPr>
  </w:style>
  <w:style w:styleId="Style_39_ch" w:type="character">
    <w:name w:val="Contents 2"/>
    <w:link w:val="Style_39"/>
    <w:rPr>
      <w:rFonts w:ascii="XO Thames" w:hAnsi="XO Thames"/>
      <w:sz w:val="28"/>
    </w:rPr>
  </w:style>
  <w:style w:styleId="Style_40" w:type="paragraph">
    <w:name w:val="Contents 9"/>
    <w:link w:val="Style_40_ch"/>
    <w:rPr>
      <w:rFonts w:ascii="XO Thames" w:hAnsi="XO Thames"/>
      <w:sz w:val="28"/>
    </w:rPr>
  </w:style>
  <w:style w:styleId="Style_40_ch" w:type="character">
    <w:name w:val="Contents 9"/>
    <w:link w:val="Style_40"/>
    <w:rPr>
      <w:rFonts w:ascii="XO Thames" w:hAnsi="XO Thames"/>
      <w:sz w:val="28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41" w:type="paragraph">
    <w:name w:val="Колонтитул"/>
    <w:link w:val="Style_41_ch"/>
    <w:pPr>
      <w:spacing w:after="160"/>
      <w:ind/>
      <w:jc w:val="both"/>
    </w:pPr>
    <w:rPr>
      <w:rFonts w:ascii="XO Thames" w:hAnsi="XO Thames"/>
      <w:sz w:val="28"/>
    </w:rPr>
  </w:style>
  <w:style w:styleId="Style_41_ch" w:type="character">
    <w:name w:val="Колонтитул"/>
    <w:link w:val="Style_41"/>
    <w:rPr>
      <w:rFonts w:ascii="XO Thames" w:hAnsi="XO Thames"/>
      <w:sz w:val="28"/>
    </w:rPr>
  </w:style>
  <w:style w:styleId="Style_42" w:type="paragraph">
    <w:name w:val="toc 5"/>
    <w:next w:val="Style_5"/>
    <w:link w:val="Style_42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3" w:type="paragraph">
    <w:name w:val="Contents 5"/>
    <w:link w:val="Style_43_ch"/>
    <w:rPr>
      <w:rFonts w:ascii="XO Thames" w:hAnsi="XO Thames"/>
      <w:sz w:val="28"/>
    </w:rPr>
  </w:style>
  <w:style w:styleId="Style_43_ch" w:type="character">
    <w:name w:val="Contents 5"/>
    <w:link w:val="Style_43"/>
    <w:rPr>
      <w:rFonts w:ascii="XO Thames" w:hAnsi="XO Thames"/>
      <w:sz w:val="28"/>
    </w:rPr>
  </w:style>
  <w:style w:styleId="Style_44" w:type="paragraph">
    <w:name w:val="Заголовок 31"/>
    <w:link w:val="Style_44_ch"/>
    <w:rPr>
      <w:rFonts w:ascii="XO Thames" w:hAnsi="XO Thames"/>
      <w:b w:val="1"/>
      <w:sz w:val="26"/>
    </w:rPr>
  </w:style>
  <w:style w:styleId="Style_44_ch" w:type="character">
    <w:name w:val="Заголовок 31"/>
    <w:link w:val="Style_44"/>
    <w:rPr>
      <w:rFonts w:ascii="XO Thames" w:hAnsi="XO Thames"/>
      <w:b w:val="1"/>
      <w:sz w:val="26"/>
    </w:rPr>
  </w:style>
  <w:style w:styleId="Style_45" w:type="paragraph">
    <w:name w:val="Заголовок 51"/>
    <w:link w:val="Style_45_ch"/>
    <w:rPr>
      <w:rFonts w:ascii="XO Thames" w:hAnsi="XO Thames"/>
      <w:b w:val="1"/>
      <w:color w:val="000000"/>
      <w:spacing w:val="0"/>
      <w:sz w:val="22"/>
    </w:rPr>
  </w:style>
  <w:style w:styleId="Style_45_ch" w:type="character">
    <w:name w:val="Заголовок 51"/>
    <w:link w:val="Style_45"/>
    <w:rPr>
      <w:rFonts w:ascii="XO Thames" w:hAnsi="XO Thames"/>
      <w:b w:val="1"/>
      <w:color w:val="000000"/>
      <w:spacing w:val="0"/>
      <w:sz w:val="22"/>
    </w:rPr>
  </w:style>
  <w:style w:styleId="Style_46" w:type="paragraph">
    <w:name w:val="Гиперссылка1"/>
    <w:link w:val="Style_46_ch"/>
    <w:rPr>
      <w:color w:val="0000FF"/>
      <w:u w:val="single"/>
    </w:rPr>
  </w:style>
  <w:style w:styleId="Style_46_ch" w:type="character">
    <w:name w:val="Гиперссылка1"/>
    <w:link w:val="Style_46"/>
    <w:rPr>
      <w:color w:val="0000FF"/>
      <w:u w:val="single"/>
    </w:rPr>
  </w:style>
  <w:style w:styleId="Style_47" w:type="paragraph">
    <w:name w:val="Subtitle"/>
    <w:link w:val="Style_47_ch"/>
    <w:uiPriority w:val="11"/>
    <w:qFormat/>
    <w:rPr>
      <w:rFonts w:ascii="XO Thames" w:hAnsi="XO Thames"/>
      <w:i w:val="1"/>
      <w:sz w:val="24"/>
    </w:rPr>
  </w:style>
  <w:style w:styleId="Style_47_ch" w:type="character">
    <w:name w:val="Subtitle"/>
    <w:link w:val="Style_47"/>
    <w:rPr>
      <w:rFonts w:ascii="XO Thames" w:hAnsi="XO Thames"/>
      <w:i w:val="1"/>
      <w:sz w:val="24"/>
    </w:rPr>
  </w:style>
  <w:style w:styleId="Style_48" w:type="paragraph">
    <w:name w:val="Contents 7"/>
    <w:link w:val="Style_48_ch"/>
    <w:rPr>
      <w:rFonts w:ascii="XO Thames" w:hAnsi="XO Thames"/>
      <w:sz w:val="28"/>
    </w:rPr>
  </w:style>
  <w:style w:styleId="Style_48_ch" w:type="character">
    <w:name w:val="Contents 7"/>
    <w:link w:val="Style_48"/>
    <w:rPr>
      <w:rFonts w:ascii="XO Thames" w:hAnsi="XO Thames"/>
      <w:sz w:val="28"/>
    </w:rPr>
  </w:style>
  <w:style w:styleId="Style_49" w:type="paragraph">
    <w:name w:val="Заголовок 41"/>
    <w:link w:val="Style_49_ch"/>
    <w:rPr>
      <w:rFonts w:ascii="XO Thames" w:hAnsi="XO Thames"/>
      <w:b w:val="1"/>
      <w:sz w:val="24"/>
    </w:rPr>
  </w:style>
  <w:style w:styleId="Style_49_ch" w:type="character">
    <w:name w:val="Заголовок 41"/>
    <w:link w:val="Style_49"/>
    <w:rPr>
      <w:rFonts w:ascii="XO Thames" w:hAnsi="XO Thames"/>
      <w:b w:val="1"/>
      <w:sz w:val="24"/>
    </w:rPr>
  </w:style>
  <w:style w:styleId="Style_50" w:type="paragraph">
    <w:name w:val="Title"/>
    <w:link w:val="Style_50_ch"/>
    <w:uiPriority w:val="10"/>
    <w:qFormat/>
    <w:rPr>
      <w:rFonts w:ascii="XO Thames" w:hAnsi="XO Thames"/>
      <w:b w:val="1"/>
      <w:caps w:val="1"/>
      <w:sz w:val="40"/>
    </w:rPr>
  </w:style>
  <w:style w:styleId="Style_50_ch" w:type="character">
    <w:name w:val="Title"/>
    <w:link w:val="Style_50"/>
    <w:rPr>
      <w:rFonts w:ascii="XO Thames" w:hAnsi="XO Thames"/>
      <w:b w:val="1"/>
      <w:caps w:val="1"/>
      <w:sz w:val="40"/>
    </w:rPr>
  </w:style>
  <w:style w:styleId="Style_51" w:type="paragraph">
    <w:name w:val="heading 4"/>
    <w:next w:val="Style_5"/>
    <w:link w:val="Style_51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51_ch" w:type="character">
    <w:name w:val="heading 4"/>
    <w:link w:val="Style_51"/>
    <w:rPr>
      <w:rFonts w:ascii="XO Thames" w:hAnsi="XO Thames"/>
      <w:b w:val="1"/>
      <w:sz w:val="24"/>
    </w:rPr>
  </w:style>
  <w:style w:styleId="Style_52" w:type="paragraph">
    <w:name w:val="Обычный1"/>
    <w:link w:val="Style_52_ch"/>
    <w:rPr>
      <w:rFonts w:asciiTheme="minorAscii" w:hAnsiTheme="minorHAnsi"/>
      <w:color w:val="000000"/>
      <w:spacing w:val="0"/>
      <w:sz w:val="22"/>
    </w:rPr>
  </w:style>
  <w:style w:styleId="Style_52_ch" w:type="character">
    <w:name w:val="Обычный1"/>
    <w:link w:val="Style_52"/>
    <w:rPr>
      <w:rFonts w:asciiTheme="minorAscii" w:hAnsiTheme="minorHAnsi"/>
      <w:color w:val="000000"/>
      <w:spacing w:val="0"/>
      <w:sz w:val="22"/>
    </w:rPr>
  </w:style>
  <w:style w:styleId="Style_53" w:type="paragraph">
    <w:name w:val="Contents 8"/>
    <w:link w:val="Style_53_ch"/>
    <w:rPr>
      <w:rFonts w:ascii="XO Thames" w:hAnsi="XO Thames"/>
      <w:sz w:val="28"/>
    </w:rPr>
  </w:style>
  <w:style w:styleId="Style_53_ch" w:type="character">
    <w:name w:val="Contents 8"/>
    <w:link w:val="Style_53"/>
    <w:rPr>
      <w:rFonts w:ascii="XO Thames" w:hAnsi="XO Thames"/>
      <w:sz w:val="28"/>
    </w:rPr>
  </w:style>
  <w:style w:styleId="Style_54" w:type="paragraph">
    <w:name w:val="heading 2"/>
    <w:next w:val="Style_5"/>
    <w:link w:val="Style_54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54_ch" w:type="character">
    <w:name w:val="heading 2"/>
    <w:link w:val="Style_54"/>
    <w:rPr>
      <w:rFonts w:ascii="XO Thames" w:hAnsi="XO Thames"/>
      <w:b w:val="1"/>
      <w:sz w:val="28"/>
    </w:rPr>
  </w:style>
  <w:style w:styleId="Style_55" w:type="paragraph">
    <w:name w:val="Default Paragraph Font"/>
    <w:link w:val="Style_55_ch"/>
  </w:style>
  <w:style w:styleId="Style_55_ch" w:type="character">
    <w:name w:val="Default Paragraph Font"/>
    <w:link w:val="Style_55"/>
  </w:style>
  <w:style w:styleId="Style_35" w:type="paragraph">
    <w:name w:val="Body Text"/>
    <w:basedOn w:val="Style_5"/>
    <w:link w:val="Style_35_ch"/>
    <w:pPr>
      <w:spacing w:after="140"/>
      <w:ind/>
    </w:pPr>
  </w:style>
  <w:style w:styleId="Style_35_ch" w:type="character">
    <w:name w:val="Body Text"/>
    <w:basedOn w:val="Style_5_ch"/>
    <w:link w:val="Style_35"/>
  </w:style>
  <w:style w:styleId="Style_56" w:type="paragraph">
    <w:name w:val="Internet link"/>
    <w:link w:val="Style_56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56_ch" w:type="character">
    <w:name w:val="Internet link"/>
    <w:link w:val="Style_56"/>
    <w:rPr>
      <w:rFonts w:ascii="Calibri" w:hAnsi="Calibri"/>
      <w:color w:val="0000FF"/>
      <w:u w:val="single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2025-06-03T06:36:54Z</dcterms:modified>
</cp:coreProperties>
</file>