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4542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</w:rPr>
        <w:t xml:space="preserve">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</w:t>
      </w:r>
      <w:r>
        <w:rPr>
          <w:rFonts w:ascii="Times New Roman" w:hAnsi="Times New Roman"/>
          <w:sz w:val="28"/>
        </w:rPr>
        <w:t xml:space="preserve">йки города Магнитогорска, утвержденными Решением Магнитогорского городского </w:t>
      </w:r>
      <w:r>
        <w:rPr>
          <w:rFonts w:ascii="Times New Roman" w:hAnsi="Times New Roman"/>
          <w:sz w:val="28"/>
        </w:rPr>
        <w:t xml:space="preserve">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Стройинвест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31</w:t>
      </w:r>
      <w:r>
        <w:rPr>
          <w:rFonts w:ascii="Times New Roman" w:hAnsi="Times New Roman"/>
          <w:sz w:val="28"/>
        </w:rPr>
        <w:t>.03.2025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СИЭР: 377552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начале общественных обсуждений, опубликованно</w:t>
      </w:r>
      <w:r>
        <w:rPr>
          <w:rFonts w:ascii="Times New Roman" w:hAnsi="Times New Roman"/>
          <w:sz w:val="28"/>
        </w:rPr>
        <w:t xml:space="preserve">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15.04.2025 № 42, заключения о результатах общественных обсуждений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15.05.2025,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15.05.2025 № 54, рекомендаций комиссии по подготовке проекта правил землепользован</w:t>
      </w:r>
      <w:r>
        <w:rPr>
          <w:rFonts w:ascii="Times New Roman" w:hAnsi="Times New Roman"/>
          <w:sz w:val="28"/>
        </w:rPr>
        <w:t xml:space="preserve">ия и застройки в городе Магнитогорске главе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22.05.2025 № АГ-03/942),</w:t>
      </w:r>
      <w:r>
        <w:rPr>
          <w:rFonts w:ascii="Times New Roman" w:hAnsi="Times New Roman"/>
          <w:sz w:val="28"/>
        </w:rPr>
        <w:t xml:space="preserve"> учитывая пункт 4.1 статьи 12 Правил землепользования и застройки города Магнитогорска, а именно изменение одного вида разрешенного использования земельного участка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другой ви</w:t>
      </w:r>
      <w:r>
        <w:rPr>
          <w:rFonts w:ascii="Times New Roman" w:hAnsi="Times New Roman"/>
          <w:sz w:val="28"/>
        </w:rPr>
        <w:t xml:space="preserve">д такого использования должно соответствовать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планировке территории, подготовленной и утвержденной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требованиями Градостроительного кодекса Российской Федерации, согласно проекту планировки территории города Магнитогорска в </w:t>
      </w:r>
      <w:r>
        <w:rPr>
          <w:rFonts w:ascii="Times New Roman" w:hAnsi="Times New Roman"/>
          <w:sz w:val="28"/>
        </w:rPr>
        <w:t xml:space="preserve">районе СНТ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«им. Мичурина»</w:t>
      </w:r>
      <w:r>
        <w:rPr>
          <w:rFonts w:ascii="Times New Roman" w:hAnsi="Times New Roman"/>
          <w:sz w:val="28"/>
        </w:rPr>
        <w:t xml:space="preserve"> и шоссе Западное, утвержденному постановлением администрации города от 19.01.2022 №519-П, изменение вида разрешенного использования земельного участка на «магазины» не предусмотрено,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магазины (код 4.4) земельного участка, из категории земель: земли населенных пунктов (территориальная зона ПК-2, зона </w:t>
      </w:r>
      <w:r>
        <w:rPr>
          <w:rFonts w:ascii="Times New Roman" w:hAnsi="Times New Roman"/>
          <w:sz w:val="28"/>
        </w:rPr>
        <w:t>производственно-коммунальных объектов I -</w:t>
      </w:r>
      <w:r>
        <w:rPr>
          <w:rFonts w:ascii="Times New Roman" w:hAnsi="Times New Roman"/>
          <w:sz w:val="28"/>
        </w:rPr>
        <w:t xml:space="preserve"> II классов) с кадастровым номером 74:33:0309001:6139,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Российская Федерация, Челябинская область, городской округ Магнитогорский, город Магнитогорск, шоссе Западное, земельный участок 379а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numPr>
          <w:ilvl w:val="0"/>
          <w:numId w:val="2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</w:t>
      </w:r>
      <w:r>
        <w:rPr>
          <w:rFonts w:ascii="Times New Roman" w:hAnsi="Times New Roman"/>
          <w:sz w:val="28"/>
        </w:rPr>
        <w:t xml:space="preserve">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3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4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С.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Вр-2123759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index heading"/>
    <w:basedOn w:val="Style_3"/>
    <w:link w:val="Style_5_ch"/>
    <w:rPr>
      <w:rFonts w:ascii="PT Astra Serif" w:hAnsi="PT Astra Serif"/>
    </w:rPr>
  </w:style>
  <w:style w:styleId="Style_5_ch" w:type="character">
    <w:name w:val="index heading"/>
    <w:basedOn w:val="Style_3_ch"/>
    <w:link w:val="Style_5"/>
    <w:rPr>
      <w:rFonts w:ascii="PT Astra Serif" w:hAnsi="PT Astra Serif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ody Text"/>
    <w:basedOn w:val="Style_3"/>
    <w:link w:val="Style_15_ch"/>
    <w:pPr>
      <w:spacing w:after="140"/>
      <w:ind/>
    </w:pPr>
  </w:style>
  <w:style w:styleId="Style_15_ch" w:type="character">
    <w:name w:val="Body Text"/>
    <w:basedOn w:val="Style_3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Колонтитул"/>
    <w:basedOn w:val="Style_3"/>
    <w:link w:val="Style_22_ch"/>
  </w:style>
  <w:style w:styleId="Style_22_ch" w:type="character">
    <w:name w:val="Колонтитул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"/>
    <w:basedOn w:val="Style_15"/>
    <w:link w:val="Style_24_ch"/>
    <w:rPr>
      <w:rFonts w:ascii="PT Astra Serif" w:hAnsi="PT Astra Serif"/>
    </w:rPr>
  </w:style>
  <w:style w:styleId="Style_24_ch" w:type="character">
    <w:name w:val="List"/>
    <w:basedOn w:val="Style_15_ch"/>
    <w:link w:val="Style_24"/>
    <w:rPr>
      <w:rFonts w:ascii="PT Astra Serif" w:hAnsi="PT Astra Serif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basedOn w:val="Style_3"/>
    <w:next w:val="Style_15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aption"/>
    <w:basedOn w:val="Style_3"/>
    <w:link w:val="Style_29_ch"/>
    <w:pPr>
      <w:spacing w:after="120" w:before="120"/>
      <w:ind/>
    </w:pPr>
    <w:rPr>
      <w:rFonts w:ascii="PT Astra Serif" w:hAnsi="PT Astra Serif"/>
      <w:i w:val="1"/>
      <w:sz w:val="24"/>
    </w:rPr>
  </w:style>
  <w:style w:styleId="Style_29_ch" w:type="character">
    <w:name w:val="caption"/>
    <w:basedOn w:val="Style_3_ch"/>
    <w:link w:val="Style_29"/>
    <w:rPr>
      <w:rFonts w:ascii="PT Astra Serif" w:hAnsi="PT Astra Serif"/>
      <w:i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2025-05-23T08:37:07Z</dcterms:modified>
</cp:coreProperties>
</file>