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23.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4539</w:t>
      </w:r>
      <w:r>
        <w:rPr>
          <w:spacing w:val="-4"/>
          <w:sz w:val="28"/>
        </w:rPr>
        <w:t>-П</w:t>
      </w:r>
    </w:p>
    <w:p w14:paraId="09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0A000000">
      <w:pPr>
        <w:pStyle w:val="Style_3"/>
        <w:spacing w:after="0" w:before="0" w:line="240" w:lineRule="auto"/>
        <w:ind w:firstLine="0" w:left="0" w:right="425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разрешения на отклонение </w:t>
      </w:r>
      <w:r>
        <w:rPr>
          <w:rFonts w:ascii="Times New Roman" w:hAnsi="Times New Roman"/>
          <w:sz w:val="28"/>
        </w:rPr>
        <w:t xml:space="preserve">от предельных параметров разрешенного строительства, </w:t>
      </w:r>
      <w:r>
        <w:rPr>
          <w:rFonts w:ascii="Times New Roman" w:hAnsi="Times New Roman"/>
          <w:sz w:val="28"/>
        </w:rPr>
        <w:t>реконструкции объекта капитального строительства</w:t>
      </w:r>
    </w:p>
    <w:p w14:paraId="0B000000">
      <w:pPr>
        <w:pStyle w:val="Style_3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</w:t>
      </w:r>
      <w:r>
        <w:rPr>
          <w:rFonts w:ascii="Times New Roman" w:hAnsi="Times New Roman"/>
          <w:sz w:val="28"/>
        </w:rPr>
        <w:t>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</w:t>
      </w:r>
      <w:r>
        <w:rPr>
          <w:rFonts w:ascii="Times New Roman" w:hAnsi="Times New Roman"/>
          <w:b w:val="0"/>
          <w:sz w:val="28"/>
        </w:rPr>
        <w:t xml:space="preserve">вления </w:t>
      </w:r>
      <w:r>
        <w:rPr>
          <w:rFonts w:ascii="Times New Roman" w:hAnsi="Times New Roman"/>
          <w:b w:val="0"/>
          <w:color w:val="000000"/>
          <w:spacing w:val="0"/>
          <w:sz w:val="28"/>
        </w:rPr>
        <w:t>Гайнуллина Р.Р., Гайнуллиной А.В.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01</w:t>
      </w:r>
      <w:r>
        <w:rPr>
          <w:rFonts w:ascii="Times New Roman" w:hAnsi="Times New Roman"/>
          <w:b w:val="0"/>
          <w:color w:val="000000"/>
          <w:spacing w:val="0"/>
          <w:sz w:val="28"/>
        </w:rPr>
        <w:t>.04.2025</w:t>
      </w:r>
      <w:r>
        <w:rPr>
          <w:rFonts w:ascii="Times New Roman" w:hAnsi="Times New Roman"/>
          <w:b w:val="0"/>
          <w:sz w:val="28"/>
        </w:rPr>
        <w:t xml:space="preserve"> № </w:t>
      </w:r>
      <w:r>
        <w:rPr>
          <w:rFonts w:ascii="Times New Roman" w:hAnsi="Times New Roman"/>
          <w:b w:val="0"/>
          <w:color w:val="000000"/>
          <w:spacing w:val="0"/>
          <w:sz w:val="28"/>
        </w:rPr>
        <w:t>СИЭР 388138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оповещения о начале общественных обсуждений, опублико</w:t>
      </w:r>
      <w:r>
        <w:rPr>
          <w:rFonts w:ascii="Times New Roman" w:hAnsi="Times New Roman"/>
          <w:sz w:val="28"/>
        </w:rPr>
        <w:t xml:space="preserve">ванного в газете «Магнитогорский рабочий» от 15.04.2025 № 42, заключения о результатах общественных обсуждений от 15.05.2025, опубликованного в газете «Магнитогорский рабочий» от 15.05.2025 № 54, рекомендаций комиссии по подготовке проекта правил землепользования </w:t>
      </w:r>
      <w:r>
        <w:rPr>
          <w:rFonts w:ascii="Times New Roman" w:hAnsi="Times New Roman"/>
          <w:sz w:val="28"/>
        </w:rPr>
        <w:t>и застройки в городе Магнитогорске главе города 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(от </w:t>
      </w:r>
      <w:r>
        <w:rPr>
          <w:rFonts w:ascii="Times New Roman" w:hAnsi="Times New Roman"/>
          <w:color w:val="000000"/>
          <w:sz w:val="28"/>
        </w:rPr>
        <w:t>22</w:t>
      </w:r>
      <w:r>
        <w:rPr>
          <w:rFonts w:ascii="Times New Roman" w:hAnsi="Times New Roman"/>
          <w:color w:val="000000"/>
          <w:sz w:val="28"/>
        </w:rPr>
        <w:t>.0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.2025 № АГ-03/</w:t>
      </w:r>
      <w:r>
        <w:rPr>
          <w:rFonts w:ascii="Times New Roman" w:hAnsi="Times New Roman"/>
          <w:color w:val="000000"/>
          <w:sz w:val="28"/>
        </w:rPr>
        <w:t>942</w:t>
      </w:r>
      <w:r>
        <w:rPr>
          <w:rFonts w:ascii="Times New Roman" w:hAnsi="Times New Roman"/>
          <w:color w:val="000000"/>
          <w:sz w:val="28"/>
        </w:rPr>
        <w:t>),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br/>
      </w:r>
      <w:r>
        <w:rPr>
          <w:rFonts w:ascii="Times New Roman" w:hAnsi="Times New Roman"/>
          <w:color w:val="000000"/>
          <w:spacing w:val="0"/>
          <w:sz w:val="28"/>
        </w:rPr>
        <w:t xml:space="preserve">с учетом ранее сложившейся застройки </w:t>
      </w:r>
      <w:r>
        <w:rPr>
          <w:rFonts w:ascii="Times New Roman" w:hAnsi="Times New Roman"/>
          <w:color w:val="000000"/>
          <w:spacing w:val="0"/>
          <w:sz w:val="28"/>
        </w:rPr>
        <w:t xml:space="preserve">(2017 г.), согласно документации </w:t>
      </w:r>
      <w:r>
        <w:br/>
      </w:r>
      <w:r>
        <w:rPr>
          <w:rFonts w:ascii="Times New Roman" w:hAnsi="Times New Roman"/>
          <w:color w:val="000000"/>
          <w:spacing w:val="0"/>
          <w:sz w:val="28"/>
        </w:rPr>
        <w:t xml:space="preserve">о внесении изменений в проект планировки территории западной </w:t>
      </w:r>
      <w:r>
        <w:br/>
      </w:r>
      <w:r>
        <w:rPr>
          <w:rFonts w:ascii="Times New Roman" w:hAnsi="Times New Roman"/>
          <w:color w:val="000000"/>
          <w:spacing w:val="0"/>
          <w:sz w:val="28"/>
        </w:rPr>
        <w:t xml:space="preserve">и юго-западной части города Магнитогорска, утвержденной постановлением администрации города от 29.06.2012 </w:t>
      </w:r>
      <w:r>
        <w:rPr>
          <w:rFonts w:ascii="Times New Roman" w:hAnsi="Times New Roman"/>
          <w:color w:val="000000"/>
          <w:spacing w:val="0"/>
          <w:sz w:val="28"/>
        </w:rPr>
        <w:t xml:space="preserve">№8505-П, и проекта межевания территории в границах улиц Благовещенская, Музейная, Знаменская, художника Соловьева, шоссе Западное, утвержденного постановлением администрации города от 23.08.2021 </w:t>
      </w:r>
      <w:r>
        <w:rPr>
          <w:rFonts w:ascii="Times New Roman" w:hAnsi="Times New Roman"/>
          <w:color w:val="000000"/>
          <w:spacing w:val="0"/>
          <w:sz w:val="28"/>
        </w:rPr>
        <w:t>№ 9010-П</w:t>
      </w:r>
      <w:r>
        <w:rPr>
          <w:rFonts w:ascii="Times New Roman" w:hAnsi="Times New Roman"/>
          <w:color w:val="000000"/>
          <w:spacing w:val="0"/>
          <w:sz w:val="28"/>
        </w:rPr>
        <w:t xml:space="preserve">, руководствуясь Уставом города Магнитогорска, </w:t>
      </w: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pStyle w:val="Style_3"/>
        <w:tabs>
          <w:tab w:leader="none" w:pos="0" w:val="left"/>
          <w:tab w:leader="none" w:pos="284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(уменьшение отступа до 1,9 метров с северо-западной стороны земельного участка, уменьшение отступа до 2,85 метров с юго-западной стороны земельного участка) на земельном участке, из категории земель: земли населенных пунктов (территориальная зона Ж-3, зона малоэтажной многоквартирной жилой застройки) с кадастровым номером 74:33:0309001:4519, расположенном: Россия, Челябинская область,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г. Магнитогорск, р-н Орджоникидзевский, ул. Лазаревская, 7</w:t>
      </w:r>
      <w:r>
        <w:rPr>
          <w:rFonts w:ascii="Times New Roman" w:hAnsi="Times New Roman"/>
          <w:color w:val="000000"/>
          <w:spacing w:val="0"/>
          <w:sz w:val="28"/>
        </w:rPr>
        <w:t>.</w:t>
      </w:r>
    </w:p>
    <w:p w14:paraId="10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Службе внешних связей и молодежной политики администрации города Магнитогорска (Болкун Н.И.)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1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со дня его подписания.</w:t>
      </w:r>
    </w:p>
    <w:p w14:paraId="12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исполнения настоящего постановления возложить на заместителя главы города Магнитогорска Хабибуллину Д.Х.</w:t>
      </w:r>
    </w:p>
    <w:p w14:paraId="13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709" w:left="0" w:right="0"/>
        <w:rPr>
          <w:rFonts w:ascii="Times New Roman" w:hAnsi="Times New Roman"/>
          <w:sz w:val="28"/>
        </w:rPr>
      </w:pP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709" w:left="0" w:right="0"/>
        <w:rPr>
          <w:rFonts w:ascii="Times New Roman" w:hAnsi="Times New Roman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709" w:left="0" w:right="0"/>
        <w:rPr>
          <w:rFonts w:ascii="Times New Roman" w:hAnsi="Times New Roman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5000000">
      <w:pPr>
        <w:pStyle w:val="Style_3"/>
      </w:pPr>
    </w:p>
    <w:sectPr>
      <w:headerReference r:id="rId2" w:type="default"/>
      <w:footerReference r:id="rId1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Вр-2123752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Верхний колонтитул Знак"/>
    <w:basedOn w:val="Style_6"/>
    <w:link w:val="Style_5_ch"/>
  </w:style>
  <w:style w:styleId="Style_5_ch" w:type="character">
    <w:name w:val="Верхний колонтитул Знак"/>
    <w:basedOn w:val="Style_6_ch"/>
    <w:link w:val="Style_5"/>
  </w:style>
  <w:style w:styleId="Style_7" w:type="paragraph">
    <w:name w:val="Нижний колонтитул Знак"/>
    <w:basedOn w:val="Style_6"/>
    <w:link w:val="Style_7_ch"/>
  </w:style>
  <w:style w:styleId="Style_7_ch" w:type="character">
    <w:name w:val="Нижний колонтитул Знак"/>
    <w:basedOn w:val="Style_6_ch"/>
    <w:link w:val="Style_7"/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List"/>
    <w:basedOn w:val="Style_10"/>
    <w:link w:val="Style_9_ch"/>
    <w:rPr>
      <w:rFonts w:ascii="PT Astra Serif" w:hAnsi="PT Astra Serif"/>
    </w:rPr>
  </w:style>
  <w:style w:styleId="Style_9_ch" w:type="character">
    <w:name w:val="List"/>
    <w:basedOn w:val="Style_10_ch"/>
    <w:link w:val="Style_9"/>
    <w:rPr>
      <w:rFonts w:ascii="PT Astra Serif" w:hAnsi="PT Astra Serif"/>
    </w:rPr>
  </w:style>
  <w:style w:styleId="Style_11" w:type="paragraph">
    <w:name w:val="toc 6"/>
    <w:next w:val="Style_3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3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3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15" w:type="paragraph">
    <w:name w:val="Указатель"/>
    <w:basedOn w:val="Style_3"/>
    <w:link w:val="Style_15_ch"/>
    <w:rPr>
      <w:rFonts w:ascii="PT Astra Serif" w:hAnsi="PT Astra Serif"/>
    </w:rPr>
  </w:style>
  <w:style w:styleId="Style_15_ch" w:type="character">
    <w:name w:val="Указатель"/>
    <w:basedOn w:val="Style_3_ch"/>
    <w:link w:val="Style_15"/>
    <w:rPr>
      <w:rFonts w:ascii="PT Astra Serif" w:hAnsi="PT Astra Serif"/>
    </w:rPr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Caption"/>
    <w:basedOn w:val="Style_3"/>
    <w:link w:val="Style_17_ch"/>
    <w:pPr>
      <w:spacing w:after="120" w:before="120"/>
      <w:ind/>
    </w:pPr>
    <w:rPr>
      <w:rFonts w:ascii="PT Astra Serif" w:hAnsi="PT Astra Serif"/>
      <w:i w:val="1"/>
      <w:sz w:val="24"/>
    </w:rPr>
  </w:style>
  <w:style w:styleId="Style_17_ch" w:type="character">
    <w:name w:val="Caption"/>
    <w:basedOn w:val="Style_3_ch"/>
    <w:link w:val="Style_17"/>
    <w:rPr>
      <w:rFonts w:ascii="PT Astra Serif" w:hAnsi="PT Astra Serif"/>
      <w:i w:val="1"/>
      <w:sz w:val="24"/>
    </w:rPr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0" w:type="paragraph">
    <w:name w:val="Body Text"/>
    <w:basedOn w:val="Style_3"/>
    <w:link w:val="Style_10_ch"/>
    <w:pPr>
      <w:spacing w:after="140" w:before="0" w:line="276" w:lineRule="auto"/>
      <w:ind/>
    </w:pPr>
  </w:style>
  <w:style w:styleId="Style_10_ch" w:type="character">
    <w:name w:val="Body Text"/>
    <w:basedOn w:val="Style_3_ch"/>
    <w:link w:val="Style_10"/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Колонтитул"/>
    <w:basedOn w:val="Style_3"/>
    <w:link w:val="Style_25_ch"/>
  </w:style>
  <w:style w:styleId="Style_25_ch" w:type="character">
    <w:name w:val="Колонтитул"/>
    <w:basedOn w:val="Style_3_ch"/>
    <w:link w:val="Style_25"/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Balloon Text"/>
    <w:basedOn w:val="Style_3"/>
    <w:link w:val="Style_27_ch"/>
    <w:pPr>
      <w:spacing w:after="0" w:before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3_ch"/>
    <w:link w:val="Style_27"/>
    <w:rPr>
      <w:rFonts w:ascii="Tahoma" w:hAnsi="Tahoma"/>
      <w:sz w:val="16"/>
    </w:rPr>
  </w:style>
  <w:style w:styleId="Style_28" w:type="paragraph">
    <w:name w:val="Заголовок"/>
    <w:basedOn w:val="Style_3"/>
    <w:next w:val="Style_10"/>
    <w:link w:val="Style_28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8_ch" w:type="character">
    <w:name w:val="Заголовок"/>
    <w:basedOn w:val="Style_3_ch"/>
    <w:link w:val="Style_28"/>
    <w:rPr>
      <w:rFonts w:ascii="PT Astra Serif" w:hAnsi="PT Astra Serif"/>
      <w:sz w:val="28"/>
    </w:rPr>
  </w:style>
  <w:style w:styleId="Style_29" w:type="paragraph">
    <w:name w:val="toc 5"/>
    <w:next w:val="Style_3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Table Grid"/>
    <w:basedOn w:val="Style_3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2025-05-23T08:32:17Z</dcterms:modified>
</cp:coreProperties>
</file>