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4477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Графика подготовки </w:t>
      </w:r>
      <w:r>
        <w:rPr>
          <w:rFonts w:ascii="Times New Roman" w:hAnsi="Times New Roman"/>
          <w:sz w:val="28"/>
        </w:rPr>
        <w:t>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рассмотрения материалов, необходимых для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составления проекта Решения Магнитогорского </w:t>
      </w:r>
      <w:r>
        <w:rPr>
          <w:rFonts w:ascii="Times New Roman" w:hAnsi="Times New Roman"/>
          <w:sz w:val="28"/>
        </w:rPr>
        <w:t>городского Собрания депутатов «Об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утверждении </w:t>
      </w:r>
      <w:r>
        <w:rPr>
          <w:rFonts w:ascii="Times New Roman" w:hAnsi="Times New Roman"/>
          <w:sz w:val="28"/>
        </w:rPr>
        <w:t xml:space="preserve">бюджета города Магнитогорска на 2026 год </w:t>
      </w:r>
      <w:r>
        <w:rPr>
          <w:rFonts w:ascii="Times New Roman" w:hAnsi="Times New Roman"/>
          <w:sz w:val="28"/>
        </w:rPr>
        <w:t>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плановый период 2027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2028 годов»</w:t>
      </w: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составления проекта Решения Магнитогорского городского Собрания депутатов «Об утвержден</w:t>
      </w:r>
      <w:r>
        <w:rPr>
          <w:rFonts w:ascii="Times New Roman" w:hAnsi="Times New Roman"/>
          <w:sz w:val="28"/>
        </w:rPr>
        <w:t>ии бюджета города Магнитогорска</w:t>
      </w:r>
      <w:r>
        <w:br/>
      </w:r>
      <w:r>
        <w:rPr>
          <w:rFonts w:ascii="Times New Roman" w:hAnsi="Times New Roman"/>
          <w:sz w:val="28"/>
        </w:rPr>
        <w:t>на 2026 год и плановый период 2027</w:t>
      </w:r>
      <w:r>
        <w:rPr>
          <w:rFonts w:ascii="Times New Roman" w:hAnsi="Times New Roman"/>
          <w:sz w:val="28"/>
        </w:rPr>
        <w:t xml:space="preserve"> и 2028 годов», в соответствии</w:t>
      </w:r>
      <w:r>
        <w:br/>
      </w:r>
      <w:r>
        <w:rPr>
          <w:rFonts w:ascii="Times New Roman" w:hAnsi="Times New Roman"/>
          <w:sz w:val="28"/>
        </w:rPr>
        <w:t>с Бюджетным кодексом Российской Федерации, Положением о бюджетном процессе в городе Магнитогорске, утвержденным Решением Магнитогорского городского Собрания депутатов от 30 марта 2021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102, руководствуясь</w:t>
      </w:r>
      <w:r>
        <w:rPr>
          <w:rFonts w:ascii="Times New Roman" w:hAnsi="Times New Roman"/>
          <w:sz w:val="28"/>
        </w:rPr>
        <w:t xml:space="preserve"> Уставом города Магнитогорска, </w:t>
      </w:r>
    </w:p>
    <w:p w14:paraId="0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Утвердить График подгот</w:t>
      </w:r>
      <w:r>
        <w:rPr>
          <w:rFonts w:ascii="Times New Roman" w:hAnsi="Times New Roman"/>
          <w:sz w:val="28"/>
        </w:rPr>
        <w:t xml:space="preserve">овки и рассмотрения материалов, </w:t>
      </w:r>
      <w:r>
        <w:rPr>
          <w:rFonts w:ascii="Times New Roman" w:hAnsi="Times New Roman"/>
          <w:sz w:val="28"/>
        </w:rPr>
        <w:t>необходимых для составления проекта Решения Магнитогорского городского Собрания депутатов «Об утверждении бюджета города Магнитогорска</w:t>
      </w:r>
      <w:r>
        <w:br/>
      </w:r>
      <w:r>
        <w:rPr>
          <w:rFonts w:ascii="Times New Roman" w:hAnsi="Times New Roman"/>
          <w:sz w:val="28"/>
        </w:rPr>
        <w:t>на 2026 год и плановы</w:t>
      </w:r>
      <w:bookmarkStart w:id="1" w:name="_GoBack"/>
      <w:bookmarkEnd w:id="1"/>
      <w:r>
        <w:rPr>
          <w:rFonts w:ascii="Times New Roman" w:hAnsi="Times New Roman"/>
          <w:sz w:val="28"/>
        </w:rPr>
        <w:t>й период 2027 и 2028 годов» (приложение).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разместить настоящее постановление на официальном сайте администрации города Магнитогорска.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оставляю за собой. </w:t>
      </w:r>
    </w:p>
    <w:p w14:paraId="1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С.Н. Бердников</w:t>
      </w: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Вр-2123081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2025-05-26T11:13:52Z</dcterms:modified>
</cp:coreProperties>
</file>