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21.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4464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города Магнитогорска от 23.10.2024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11155-П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20.08.2024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8465-П «Об утверждении Порядка разработки, реализации и оценки эффективности муниципальных программ», </w:t>
      </w:r>
      <w:r>
        <w:rPr>
          <w:rFonts w:ascii="Times New Roman" w:hAnsi="Times New Roman"/>
          <w:sz w:val="28"/>
        </w:rPr>
        <w:t>Перечнем муниципальных программ города Магнитогорска</w:t>
      </w:r>
      <w:r>
        <w:rPr>
          <w:rFonts w:ascii="Times New Roman" w:hAnsi="Times New Roman"/>
          <w:sz w:val="28"/>
        </w:rPr>
        <w:t xml:space="preserve"> на 2025-2030 годы</w:t>
      </w:r>
      <w:r>
        <w:rPr>
          <w:rFonts w:ascii="Times New Roman" w:hAnsi="Times New Roman"/>
          <w:sz w:val="28"/>
        </w:rPr>
        <w:t>, утвержденным постановлением 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от 01</w:t>
      </w:r>
      <w:r>
        <w:rPr>
          <w:rFonts w:ascii="Times New Roman" w:hAnsi="Times New Roman"/>
          <w:sz w:val="28"/>
        </w:rPr>
        <w:t>.10.202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0283</w:t>
      </w:r>
      <w:r>
        <w:rPr>
          <w:rFonts w:ascii="Times New Roman" w:hAnsi="Times New Roman"/>
          <w:sz w:val="28"/>
        </w:rPr>
        <w:t>-П, распоря</w:t>
      </w:r>
      <w:r>
        <w:rPr>
          <w:rFonts w:ascii="Times New Roman" w:hAnsi="Times New Roman"/>
          <w:sz w:val="28"/>
        </w:rPr>
        <w:t xml:space="preserve">жением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04</w:t>
      </w:r>
      <w:r>
        <w:rPr>
          <w:rFonts w:ascii="Times New Roman" w:hAnsi="Times New Roman"/>
          <w:sz w:val="28"/>
        </w:rPr>
        <w:t>.10.202</w:t>
      </w:r>
      <w:r>
        <w:rPr>
          <w:rFonts w:ascii="Times New Roman" w:hAnsi="Times New Roman"/>
          <w:sz w:val="28"/>
        </w:rPr>
        <w:t>4 №542</w:t>
      </w:r>
      <w:r>
        <w:rPr>
          <w:rFonts w:ascii="Times New Roman" w:hAnsi="Times New Roman"/>
          <w:sz w:val="28"/>
        </w:rPr>
        <w:t>-Р «О назначении кураторов муниципальных программ», руководствуясь Уставом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bookmarkStart w:id="1" w:name="sub_1001"/>
      <w:r>
        <w:rPr>
          <w:rFonts w:ascii="Times New Roman" w:hAnsi="Times New Roman"/>
          <w:spacing w:val="-4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>от 23.10.2024 №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11155-П «Об утверждении</w:t>
      </w:r>
      <w:r>
        <w:rPr>
          <w:rFonts w:ascii="Times New Roman" w:hAnsi="Times New Roman"/>
          <w:spacing w:val="-4"/>
          <w:sz w:val="28"/>
        </w:rPr>
        <w:t xml:space="preserve"> муниципальн</w:t>
      </w:r>
      <w:r>
        <w:rPr>
          <w:rFonts w:ascii="Times New Roman" w:hAnsi="Times New Roman"/>
          <w:spacing w:val="-4"/>
          <w:sz w:val="28"/>
        </w:rPr>
        <w:t>ой</w:t>
      </w:r>
      <w:r>
        <w:rPr>
          <w:rFonts w:ascii="Times New Roman" w:hAnsi="Times New Roman"/>
          <w:spacing w:val="-4"/>
          <w:sz w:val="28"/>
        </w:rPr>
        <w:t xml:space="preserve"> программ</w:t>
      </w:r>
      <w:r>
        <w:rPr>
          <w:rFonts w:ascii="Times New Roman" w:hAnsi="Times New Roman"/>
          <w:spacing w:val="-4"/>
          <w:sz w:val="28"/>
        </w:rPr>
        <w:t>ы</w:t>
      </w:r>
      <w:r>
        <w:rPr>
          <w:rFonts w:ascii="Times New Roman" w:hAnsi="Times New Roman"/>
          <w:spacing w:val="-4"/>
          <w:sz w:val="28"/>
        </w:rPr>
        <w:t xml:space="preserve"> «Развитие культуры в городе Магнитогорске» на 202</w:t>
      </w:r>
      <w:r>
        <w:rPr>
          <w:rFonts w:ascii="Times New Roman" w:hAnsi="Times New Roman"/>
          <w:spacing w:val="-4"/>
          <w:sz w:val="28"/>
        </w:rPr>
        <w:t>5-2030</w:t>
      </w:r>
      <w:r>
        <w:rPr>
          <w:rFonts w:ascii="Times New Roman" w:hAnsi="Times New Roman"/>
          <w:spacing w:val="-4"/>
          <w:sz w:val="28"/>
        </w:rPr>
        <w:t xml:space="preserve"> годы</w:t>
      </w:r>
      <w:r>
        <w:rPr>
          <w:rFonts w:ascii="Times New Roman" w:hAnsi="Times New Roman"/>
          <w:spacing w:val="-4"/>
          <w:sz w:val="28"/>
        </w:rPr>
        <w:t xml:space="preserve">» </w:t>
      </w:r>
      <w:r>
        <w:rPr>
          <w:rFonts w:ascii="Times New Roman" w:hAnsi="Times New Roman"/>
          <w:spacing w:val="-4"/>
          <w:sz w:val="28"/>
        </w:rPr>
        <w:t>(далее –</w:t>
      </w:r>
      <w:r>
        <w:rPr>
          <w:rFonts w:ascii="Times New Roman" w:hAnsi="Times New Roman"/>
          <w:spacing w:val="-4"/>
          <w:sz w:val="28"/>
        </w:rPr>
        <w:t xml:space="preserve"> постановление)</w:t>
      </w:r>
      <w:r>
        <w:rPr>
          <w:rFonts w:ascii="Times New Roman" w:hAnsi="Times New Roman"/>
          <w:spacing w:val="-4"/>
          <w:sz w:val="28"/>
        </w:rPr>
        <w:t xml:space="preserve"> следующие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изменения:</w:t>
      </w:r>
    </w:p>
    <w:p w14:paraId="0F000000">
      <w:pPr>
        <w:pStyle w:val="Style_3"/>
        <w:widowControl w:val="0"/>
        <w:numPr>
          <w:ilvl w:val="0"/>
          <w:numId w:val="2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пункт «Объемы финансового обеспечения за весь период реализации (тыс. руб.)» </w:t>
      </w:r>
      <w:r>
        <w:rPr>
          <w:rFonts w:ascii="Times New Roman" w:hAnsi="Times New Roman"/>
          <w:spacing w:val="-4"/>
          <w:sz w:val="28"/>
        </w:rPr>
        <w:t>таблицы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«</w:t>
      </w:r>
      <w:r>
        <w:rPr>
          <w:rFonts w:ascii="Times New Roman" w:hAnsi="Times New Roman"/>
          <w:spacing w:val="-4"/>
          <w:sz w:val="28"/>
        </w:rPr>
        <w:t>1. «Основные положения»</w:t>
      </w:r>
      <w:bookmarkStart w:id="2" w:name="_GoBack"/>
      <w:bookmarkEnd w:id="2"/>
      <w:r>
        <w:rPr>
          <w:rFonts w:ascii="Times New Roman" w:hAnsi="Times New Roman"/>
          <w:spacing w:val="-4"/>
          <w:sz w:val="28"/>
        </w:rPr>
        <w:t xml:space="preserve"> приложения №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1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>к муниципальной программе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«</w:t>
      </w:r>
      <w:r>
        <w:rPr>
          <w:rFonts w:ascii="Times New Roman" w:hAnsi="Times New Roman"/>
          <w:spacing w:val="-4"/>
          <w:sz w:val="28"/>
        </w:rPr>
        <w:t>Развитие культуры в городе Магнитогорске</w:t>
      </w:r>
      <w:r>
        <w:rPr>
          <w:rFonts w:ascii="Times New Roman" w:hAnsi="Times New Roman"/>
          <w:spacing w:val="-4"/>
          <w:sz w:val="28"/>
        </w:rPr>
        <w:t>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br/>
      </w:r>
      <w:r>
        <w:rPr>
          <w:rFonts w:ascii="Times New Roman" w:hAnsi="Times New Roman"/>
          <w:spacing w:val="-4"/>
          <w:sz w:val="28"/>
        </w:rPr>
        <w:t>на 2025-2030 годы</w:t>
      </w:r>
      <w:r>
        <w:rPr>
          <w:rFonts w:ascii="Times New Roman" w:hAnsi="Times New Roman"/>
          <w:spacing w:val="-4"/>
          <w:sz w:val="28"/>
        </w:rPr>
        <w:t xml:space="preserve">, утвержденной постановлением (далее </w:t>
      </w:r>
      <w:r>
        <w:rPr>
          <w:rFonts w:ascii="Times New Roman" w:hAnsi="Times New Roman"/>
          <w:spacing w:val="-4"/>
          <w:sz w:val="28"/>
        </w:rPr>
        <w:t>–</w:t>
      </w:r>
      <w:r>
        <w:rPr>
          <w:rFonts w:ascii="Times New Roman" w:hAnsi="Times New Roman"/>
          <w:spacing w:val="-4"/>
          <w:sz w:val="28"/>
        </w:rPr>
        <w:t xml:space="preserve"> Программа)</w:t>
      </w:r>
      <w:r>
        <w:rPr>
          <w:rFonts w:ascii="Times New Roman" w:hAnsi="Times New Roman"/>
          <w:spacing w:val="-4"/>
          <w:sz w:val="28"/>
        </w:rPr>
        <w:t>, изложить в следующей редакции:</w:t>
      </w:r>
    </w:p>
    <w:p w14:paraId="10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4"/>
        <w:tblW w:type="auto" w:w="0"/>
        <w:tblLayout w:type="fixed"/>
      </w:tblPr>
      <w:tblGrid>
        <w:gridCol w:w="4610"/>
        <w:gridCol w:w="4734"/>
      </w:tblGrid>
      <w:tr>
        <w:tc>
          <w:tcPr>
            <w:tcW w:type="dxa" w:w="4610"/>
          </w:tcPr>
          <w:p w14:paraId="11000000">
            <w:pPr>
              <w:pStyle w:val="Style_3"/>
              <w:widowControl w:val="0"/>
              <w:tabs>
                <w:tab w:leader="none" w:pos="709" w:val="left"/>
              </w:tabs>
              <w:ind w:firstLine="0" w:left="0"/>
              <w:jc w:val="both"/>
              <w:rPr>
                <w:rFonts w:ascii="Times New Roman" w:hAnsi="Times New Roman"/>
                <w:spacing w:val="-4"/>
                <w:sz w:val="26"/>
              </w:rPr>
            </w:pPr>
            <w:r>
              <w:rPr>
                <w:rFonts w:ascii="Times New Roman" w:hAnsi="Times New Roman"/>
                <w:spacing w:val="-4"/>
                <w:sz w:val="26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4734"/>
          </w:tcPr>
          <w:p w14:paraId="12000000">
            <w:pPr>
              <w:pStyle w:val="Style_3"/>
              <w:widowControl w:val="0"/>
              <w:tabs>
                <w:tab w:leader="none" w:pos="709" w:val="left"/>
              </w:tabs>
              <w:ind w:firstLine="0" w:left="0"/>
              <w:jc w:val="both"/>
              <w:rPr>
                <w:rFonts w:ascii="Times New Roman" w:hAnsi="Times New Roman"/>
                <w:spacing w:val="-4"/>
                <w:sz w:val="26"/>
              </w:rPr>
            </w:pPr>
            <w:r>
              <w:rPr>
                <w:rFonts w:ascii="Times New Roman" w:hAnsi="Times New Roman"/>
                <w:spacing w:val="-4"/>
                <w:sz w:val="26"/>
              </w:rPr>
              <w:t>4 149 </w:t>
            </w:r>
            <w:r>
              <w:rPr>
                <w:rFonts w:ascii="Times New Roman" w:hAnsi="Times New Roman"/>
                <w:spacing w:val="-4"/>
                <w:sz w:val="26"/>
              </w:rPr>
              <w:t>288</w:t>
            </w:r>
            <w:r>
              <w:rPr>
                <w:rFonts w:ascii="Times New Roman" w:hAnsi="Times New Roman"/>
                <w:spacing w:val="-4"/>
                <w:sz w:val="26"/>
              </w:rPr>
              <w:t>,</w:t>
            </w:r>
            <w:r>
              <w:rPr>
                <w:rFonts w:ascii="Times New Roman" w:hAnsi="Times New Roman"/>
                <w:spacing w:val="-4"/>
                <w:sz w:val="26"/>
              </w:rPr>
              <w:t>08</w:t>
            </w:r>
            <w:r>
              <w:rPr>
                <w:rFonts w:ascii="Times New Roman" w:hAnsi="Times New Roman"/>
                <w:spacing w:val="-4"/>
                <w:sz w:val="26"/>
              </w:rPr>
              <w:t xml:space="preserve"> тыс. руб.</w:t>
            </w:r>
          </w:p>
        </w:tc>
      </w:tr>
    </w:tbl>
    <w:p w14:paraId="13000000">
      <w:pPr>
        <w:pStyle w:val="Style_3"/>
        <w:widowControl w:val="0"/>
        <w:tabs>
          <w:tab w:leader="none" w:pos="709" w:val="left"/>
          <w:tab w:leader="none" w:pos="993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</w:t>
      </w:r>
      <w:r>
        <w:rPr>
          <w:rFonts w:ascii="Times New Roman" w:hAnsi="Times New Roman"/>
          <w:spacing w:val="-4"/>
          <w:sz w:val="28"/>
        </w:rPr>
        <w:t xml:space="preserve"> 5 «Финансовое обеспечение муниципальной программы»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приложения №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1 к Программе</w:t>
      </w:r>
      <w:r>
        <w:rPr>
          <w:rFonts w:ascii="Times New Roman" w:hAnsi="Times New Roman"/>
          <w:spacing w:val="-4"/>
          <w:sz w:val="28"/>
        </w:rPr>
        <w:t xml:space="preserve"> изложить в следующей редакции:</w:t>
      </w:r>
    </w:p>
    <w:p w14:paraId="15000000">
      <w:pPr>
        <w:pStyle w:val="Style_3"/>
        <w:widowControl w:val="0"/>
        <w:tabs>
          <w:tab w:leader="none" w:pos="709" w:val="left"/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16000000">
      <w:pPr>
        <w:pStyle w:val="Style_3"/>
        <w:widowControl w:val="0"/>
        <w:tabs>
          <w:tab w:leader="none" w:pos="142" w:val="left"/>
        </w:tabs>
        <w:spacing w:after="0" w:line="240" w:lineRule="auto"/>
        <w:ind w:firstLine="0" w:left="0"/>
        <w:jc w:val="center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«</w:t>
      </w:r>
      <w:r>
        <w:rPr>
          <w:rFonts w:ascii="Times New Roman" w:hAnsi="Times New Roman"/>
          <w:spacing w:val="-4"/>
          <w:sz w:val="28"/>
        </w:rPr>
        <w:t xml:space="preserve">5. </w:t>
      </w:r>
      <w:r>
        <w:rPr>
          <w:rFonts w:ascii="Times New Roman" w:hAnsi="Times New Roman"/>
          <w:spacing w:val="-4"/>
          <w:sz w:val="28"/>
        </w:rPr>
        <w:t>Финансовое обеспечение муниципальной программы</w:t>
      </w:r>
    </w:p>
    <w:p w14:paraId="17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tbl>
      <w:tblPr>
        <w:tblStyle w:val="Style_5"/>
        <w:tblW w:type="auto" w:w="0"/>
        <w:tblInd w:type="dxa" w:w="-150"/>
        <w:tblLayout w:type="fixed"/>
      </w:tblPr>
      <w:tblGrid>
        <w:gridCol w:w="1560"/>
        <w:gridCol w:w="1134"/>
        <w:gridCol w:w="1276"/>
        <w:gridCol w:w="1134"/>
        <w:gridCol w:w="1134"/>
        <w:gridCol w:w="1134"/>
        <w:gridCol w:w="1134"/>
        <w:gridCol w:w="1275"/>
      </w:tblGrid>
      <w:tr>
        <w:tc>
          <w:tcPr>
            <w:tcW w:type="dxa" w:w="15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widowControl w:val="0"/>
              <w:ind w:firstLine="0" w:left="22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Источник финансового обеспечения</w:t>
            </w:r>
          </w:p>
        </w:tc>
        <w:tc>
          <w:tcPr>
            <w:tcW w:type="dxa" w:w="822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15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2030 год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</w:t>
            </w:r>
          </w:p>
        </w:tc>
      </w:tr>
      <w:tr>
        <w:trPr>
          <w:trHeight w:hRule="atLeast" w:val="183"/>
        </w:trPr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</w:tr>
      <w:tr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widowControl w:val="0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Всего, в </w:t>
            </w:r>
            <w:r>
              <w:rPr>
                <w:rFonts w:ascii="Times New Roman" w:hAnsi="Times New Roman"/>
                <w:sz w:val="19"/>
              </w:rPr>
              <w:t>т.ч</w:t>
            </w:r>
            <w:r>
              <w:rPr>
                <w:rFonts w:ascii="Times New Roman" w:hAnsi="Times New Roman"/>
                <w:sz w:val="19"/>
              </w:rPr>
              <w:t>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728 </w:t>
            </w:r>
            <w:r>
              <w:rPr>
                <w:rFonts w:ascii="Times New Roman" w:hAnsi="Times New Roman"/>
                <w:sz w:val="19"/>
              </w:rPr>
              <w:t>643.28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704 891,28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717 466,41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634 974,56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665 125,84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698 186,71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4 149 </w:t>
            </w:r>
            <w:r>
              <w:rPr>
                <w:rFonts w:ascii="Times New Roman" w:hAnsi="Times New Roman"/>
                <w:sz w:val="19"/>
              </w:rPr>
              <w:t>288.08</w:t>
            </w:r>
          </w:p>
        </w:tc>
      </w:tr>
      <w:tr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widowControl w:val="0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28 815,18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8 496,92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27 874,12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65 186,22</w:t>
            </w:r>
          </w:p>
        </w:tc>
      </w:tr>
      <w:tr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widowControl w:val="0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1 813,82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19 182,28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12 616,48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33 612,58</w:t>
            </w:r>
          </w:p>
        </w:tc>
      </w:tr>
      <w:tr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widowControl w:val="0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Местный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698 0</w:t>
            </w:r>
            <w:r>
              <w:rPr>
                <w:rFonts w:ascii="Times New Roman" w:hAnsi="Times New Roman"/>
                <w:sz w:val="19"/>
              </w:rPr>
              <w:t>14.28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677 212,08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676 975,81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634 974,56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665 125,84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698 186,71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4 050 </w:t>
            </w:r>
            <w:r>
              <w:rPr>
                <w:rFonts w:ascii="Times New Roman" w:hAnsi="Times New Roman"/>
                <w:sz w:val="19"/>
              </w:rPr>
              <w:t>489.28</w:t>
            </w:r>
          </w:p>
        </w:tc>
      </w:tr>
      <w:tr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widowControl w:val="0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  <w:tr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widowControl w:val="0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налоговых расходов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</w:tbl>
    <w:p w14:paraId="59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5A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комплекса пр</w:t>
      </w:r>
      <w:r>
        <w:rPr>
          <w:rFonts w:ascii="Times New Roman" w:hAnsi="Times New Roman"/>
          <w:spacing w:val="-4"/>
          <w:sz w:val="28"/>
        </w:rPr>
        <w:t>оцессных мероприятий» паспорта К</w:t>
      </w:r>
      <w:r>
        <w:rPr>
          <w:rFonts w:ascii="Times New Roman" w:hAnsi="Times New Roman"/>
          <w:spacing w:val="-4"/>
          <w:sz w:val="28"/>
        </w:rPr>
        <w:t>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3 к Программе изложить в следующей редакции:</w:t>
      </w:r>
    </w:p>
    <w:p w14:paraId="5B000000">
      <w:pPr>
        <w:pStyle w:val="Style_3"/>
        <w:tabs>
          <w:tab w:leader="none" w:pos="1134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5C000000">
      <w:pPr>
        <w:pStyle w:val="Style_3"/>
        <w:spacing w:after="0" w:line="240" w:lineRule="auto"/>
        <w:ind w:firstLine="0" w:left="0"/>
        <w:jc w:val="center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«</w:t>
      </w:r>
      <w:r>
        <w:rPr>
          <w:rFonts w:ascii="Times New Roman" w:hAnsi="Times New Roman"/>
          <w:spacing w:val="-4"/>
          <w:sz w:val="28"/>
        </w:rPr>
        <w:t xml:space="preserve">5. </w:t>
      </w:r>
      <w:r>
        <w:rPr>
          <w:rFonts w:ascii="Times New Roman" w:hAnsi="Times New Roman"/>
          <w:spacing w:val="-4"/>
          <w:sz w:val="28"/>
        </w:rPr>
        <w:t>Финансовое обеспечение комплекса процессных мероприятий</w:t>
      </w:r>
    </w:p>
    <w:p w14:paraId="5D000000">
      <w:pPr>
        <w:pStyle w:val="Style_3"/>
        <w:spacing w:after="0" w:line="240" w:lineRule="auto"/>
        <w:ind w:firstLine="0" w:left="0"/>
        <w:jc w:val="center"/>
        <w:rPr>
          <w:rFonts w:ascii="Times New Roman" w:hAnsi="Times New Roman"/>
          <w:spacing w:val="-4"/>
          <w:sz w:val="10"/>
        </w:rPr>
      </w:pPr>
    </w:p>
    <w:tbl>
      <w:tblPr>
        <w:tblStyle w:val="Style_4"/>
        <w:tblW w:type="auto" w:w="0"/>
        <w:tblInd w:type="dxa" w:w="-150"/>
        <w:tblLayout w:type="fixed"/>
      </w:tblPr>
      <w:tblGrid>
        <w:gridCol w:w="2127"/>
        <w:gridCol w:w="1276"/>
        <w:gridCol w:w="1134"/>
        <w:gridCol w:w="992"/>
        <w:gridCol w:w="992"/>
        <w:gridCol w:w="992"/>
        <w:gridCol w:w="1134"/>
        <w:gridCol w:w="1134"/>
      </w:tblGrid>
      <w:tr>
        <w:trPr>
          <w:trHeight w:hRule="atLeast" w:val="420"/>
        </w:trPr>
        <w:tc>
          <w:tcPr>
            <w:tcW w:type="dxa" w:w="2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Источник финансового обеспечения</w:t>
            </w:r>
          </w:p>
        </w:tc>
        <w:tc>
          <w:tcPr>
            <w:tcW w:type="dxa" w:w="765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6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2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2030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Всего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19"/>
              </w:rPr>
              <w:t>т.ч</w:t>
            </w:r>
            <w:r>
              <w:rPr>
                <w:rFonts w:ascii="Times New Roman" w:hAnsi="Times New Roman"/>
                <w:sz w:val="19"/>
              </w:rPr>
              <w:t>.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49 304,01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60 350,73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51 279,80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24 898,47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57 959,34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243 792,35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1 551,91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713,77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763,70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3 029,38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437,74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18 772,63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10 886,00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30 096,37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Местный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47 314,36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40 864,33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39 630,10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24 898,47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57 959,34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210 666,60</w:t>
            </w:r>
          </w:p>
        </w:tc>
      </w:tr>
      <w:tr>
        <w:trPr>
          <w:trHeight w:hRule="atLeast" w:val="255"/>
        </w:trP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pStyle w:val="Style_6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Иные источники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</w:tr>
    </w:tbl>
    <w:p w14:paraId="97000000">
      <w:pPr>
        <w:pStyle w:val="Style_3"/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0"/>
        </w:rPr>
      </w:pPr>
    </w:p>
    <w:p w14:paraId="98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приложение № 4 к Программе изложить в новой редакции (приложение</w:t>
      </w:r>
      <w:r>
        <w:rPr>
          <w:rFonts w:ascii="Times New Roman" w:hAnsi="Times New Roman"/>
          <w:spacing w:val="-4"/>
          <w:sz w:val="28"/>
        </w:rPr>
        <w:t>).</w:t>
      </w:r>
    </w:p>
    <w:p w14:paraId="9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3" w:name="sub_1003"/>
      <w:bookmarkEnd w:id="1"/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9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2"/>
          <w:sz w:val="28"/>
        </w:rPr>
        <w:t xml:space="preserve">города </w:t>
      </w:r>
      <w:r>
        <w:rPr>
          <w:rFonts w:ascii="Times New Roman" w:hAnsi="Times New Roman"/>
          <w:spacing w:val="-2"/>
          <w:sz w:val="28"/>
        </w:rPr>
        <w:t xml:space="preserve">Магнитогорска </w:t>
      </w:r>
      <w:r>
        <w:rPr>
          <w:rFonts w:ascii="Times New Roman" w:hAnsi="Times New Roman"/>
          <w:spacing w:val="-2"/>
          <w:sz w:val="28"/>
        </w:rPr>
        <w:t>(</w:t>
      </w:r>
      <w:r>
        <w:rPr>
          <w:rFonts w:ascii="Times New Roman" w:hAnsi="Times New Roman"/>
          <w:spacing w:val="-2"/>
          <w:sz w:val="28"/>
        </w:rPr>
        <w:t>Болкун</w:t>
      </w:r>
      <w:r>
        <w:rPr>
          <w:rFonts w:ascii="Times New Roman" w:hAnsi="Times New Roman"/>
          <w:spacing w:val="-2"/>
          <w:sz w:val="28"/>
        </w:rPr>
        <w:t xml:space="preserve"> Н.И.)</w:t>
      </w:r>
      <w:r>
        <w:rPr>
          <w:rFonts w:ascii="Times New Roman" w:hAnsi="Times New Roman"/>
          <w:spacing w:val="-2"/>
          <w:sz w:val="28"/>
        </w:rPr>
        <w:t xml:space="preserve"> разместить настоящее постановление </w:t>
      </w:r>
      <w:r>
        <w:rPr>
          <w:rFonts w:ascii="Times New Roman" w:hAnsi="Times New Roman"/>
          <w:spacing w:val="-2"/>
          <w:sz w:val="28"/>
        </w:rPr>
        <w:br/>
      </w:r>
      <w:r>
        <w:rPr>
          <w:rFonts w:ascii="Times New Roman" w:hAnsi="Times New Roman"/>
          <w:spacing w:val="-2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9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4" w:name="sub_1004"/>
      <w:bookmarkEnd w:id="4"/>
      <w:bookmarkEnd w:id="3"/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</w:t>
      </w: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>Магнитогорска Сафонову Н.В.</w:t>
      </w:r>
    </w:p>
    <w:p w14:paraId="9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9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9E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9F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A0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A1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A2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A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Вр-2121435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27"/>
      </w:p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3054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3" w:type="paragraph">
    <w:name w:val="List Paragraph"/>
    <w:basedOn w:val="Style_7"/>
    <w:link w:val="Style_3_ch"/>
    <w:pPr>
      <w:ind w:firstLine="0" w:left="720"/>
    </w:pPr>
    <w:rPr>
      <w:rFonts w:ascii="Calibri" w:hAnsi="Calibri"/>
    </w:rPr>
  </w:style>
  <w:style w:styleId="Style_3_ch" w:type="character">
    <w:name w:val="List Paragraph"/>
    <w:basedOn w:val="Style_7_ch"/>
    <w:link w:val="Style_3"/>
    <w:rPr>
      <w:rFonts w:ascii="Calibri" w:hAnsi="Calibri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6" w:type="paragraph">
    <w:name w:val="ConsPlusNormal"/>
    <w:link w:val="Style_6_ch"/>
    <w:pPr>
      <w:widowControl w:val="0"/>
      <w:spacing w:after="0" w:line="240" w:lineRule="auto"/>
      <w:ind/>
    </w:pPr>
    <w:rPr>
      <w:color w:val="000000"/>
    </w:rPr>
  </w:style>
  <w:style w:styleId="Style_6_ch" w:type="character">
    <w:name w:val="ConsPlusNormal"/>
    <w:link w:val="Style_6"/>
    <w:rPr>
      <w:color w:val="000000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er"/>
    <w:basedOn w:val="Style_7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7_ch"/>
    <w:link w:val="Style_2"/>
  </w:style>
  <w:style w:styleId="Style_16" w:type="paragraph">
    <w:name w:val="heading 1"/>
    <w:next w:val="Style_7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7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7_ch"/>
    <w:link w:val="Style_1"/>
  </w:style>
  <w:style w:styleId="Style_21" w:type="paragraph">
    <w:name w:val="toc 9"/>
    <w:next w:val="Style_7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7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alloon Text"/>
    <w:basedOn w:val="Style_7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7_ch"/>
    <w:link w:val="Style_23"/>
    <w:rPr>
      <w:rFonts w:ascii="Tahoma" w:hAnsi="Tahoma"/>
      <w:sz w:val="16"/>
    </w:rPr>
  </w:style>
  <w:style w:styleId="Style_24" w:type="paragraph">
    <w:name w:val="toc 5"/>
    <w:next w:val="Style_7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Subtitle"/>
    <w:next w:val="Style_7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7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5" w:type="table">
    <w:name w:val="Сетка таблицы1"/>
    <w:basedOn w:val="Style_30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2025-05-26T10:01:31Z</dcterms:modified>
</cp:coreProperties>
</file>