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21.</w:t>
      </w:r>
      <w:r>
        <w:rPr>
          <w:spacing w:val="-4"/>
          <w:sz w:val="28"/>
        </w:rPr>
        <w:t>05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4458</w:t>
      </w:r>
      <w:r>
        <w:rPr>
          <w:spacing w:val="-4"/>
          <w:sz w:val="28"/>
        </w:rPr>
        <w:t>-П</w:t>
      </w:r>
    </w:p>
    <w:p w14:paraId="08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9000000">
      <w:pPr>
        <w:spacing w:after="0" w:line="240" w:lineRule="auto"/>
        <w:ind w:right="4818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</w:t>
      </w:r>
      <w:r>
        <w:rPr>
          <w:rFonts w:ascii="Times New Roman" w:hAnsi="Times New Roman"/>
          <w:sz w:val="26"/>
        </w:rPr>
        <w:t>й</w:t>
      </w:r>
      <w:r>
        <w:rPr>
          <w:rFonts w:ascii="Times New Roman" w:hAnsi="Times New Roman"/>
          <w:sz w:val="26"/>
        </w:rPr>
        <w:t xml:space="preserve"> в постановление администрации города Магнитогорска от </w:t>
      </w:r>
      <w:r>
        <w:rPr>
          <w:rFonts w:ascii="Times New Roman" w:hAnsi="Times New Roman"/>
          <w:sz w:val="26"/>
        </w:rPr>
        <w:t>21.10.2024 № 11046</w:t>
      </w:r>
      <w:r>
        <w:rPr>
          <w:rFonts w:ascii="Times New Roman" w:hAnsi="Times New Roman"/>
          <w:sz w:val="26"/>
        </w:rPr>
        <w:t>-П</w:t>
      </w:r>
    </w:p>
    <w:p w14:paraId="0A000000">
      <w:pPr>
        <w:spacing w:after="0" w:line="240" w:lineRule="auto"/>
        <w:ind/>
        <w:rPr>
          <w:rFonts w:ascii="Times New Roman" w:hAnsi="Times New Roman"/>
          <w:sz w:val="26"/>
        </w:rPr>
      </w:pP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 xml:space="preserve">В соответствии с Бюджетным кодексом Российской Федерации, </w:t>
      </w:r>
      <w:r>
        <w:rPr>
          <w:rFonts w:ascii="Times New Roman" w:hAnsi="Times New Roman"/>
          <w:color w:val="000000"/>
          <w:sz w:val="26"/>
        </w:rPr>
        <w:t>ф</w:t>
      </w:r>
      <w:r>
        <w:rPr>
          <w:rFonts w:ascii="Times New Roman" w:hAnsi="Times New Roman"/>
          <w:color w:val="000000"/>
          <w:sz w:val="26"/>
        </w:rPr>
        <w:t xml:space="preserve">едеральными законами </w:t>
      </w:r>
      <w:r>
        <w:rPr>
          <w:rFonts w:ascii="Times New Roman" w:hAnsi="Times New Roman"/>
          <w:color w:val="000000"/>
          <w:sz w:val="26"/>
        </w:rPr>
        <w:t>от 0</w:t>
      </w:r>
      <w:r>
        <w:rPr>
          <w:rFonts w:ascii="Times New Roman" w:hAnsi="Times New Roman"/>
          <w:color w:val="000000"/>
          <w:sz w:val="26"/>
        </w:rPr>
        <w:t>6</w:t>
      </w:r>
      <w:r>
        <w:rPr>
          <w:rFonts w:ascii="Times New Roman" w:hAnsi="Times New Roman"/>
          <w:color w:val="000000"/>
          <w:sz w:val="26"/>
        </w:rPr>
        <w:t xml:space="preserve">.10.2003 № </w:t>
      </w:r>
      <w:r>
        <w:rPr>
          <w:rFonts w:ascii="Times New Roman" w:hAnsi="Times New Roman"/>
          <w:color w:val="000000"/>
          <w:sz w:val="26"/>
        </w:rPr>
        <w:t xml:space="preserve">131-ФЗ </w:t>
      </w:r>
      <w:r>
        <w:rPr>
          <w:rFonts w:ascii="Times New Roman" w:hAnsi="Times New Roman"/>
          <w:color w:val="000000"/>
          <w:sz w:val="26"/>
        </w:rPr>
        <w:fldChar w:fldCharType="begin"/>
      </w:r>
      <w:r>
        <w:rPr>
          <w:rFonts w:ascii="Times New Roman" w:hAnsi="Times New Roman"/>
          <w:color w:val="000000"/>
          <w:sz w:val="26"/>
        </w:rPr>
        <w:instrText>HYPERLINK "garantF1://86367.0"</w:instrText>
      </w:r>
      <w:r>
        <w:rPr>
          <w:rFonts w:ascii="Times New Roman" w:hAnsi="Times New Roman"/>
          <w:color w:val="000000"/>
          <w:sz w:val="26"/>
        </w:rPr>
        <w:fldChar w:fldCharType="separate"/>
      </w:r>
      <w:r>
        <w:rPr>
          <w:rFonts w:ascii="Times New Roman" w:hAnsi="Times New Roman"/>
          <w:color w:val="000000"/>
          <w:sz w:val="26"/>
        </w:rPr>
        <w:t>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color w:val="000000"/>
          <w:sz w:val="26"/>
        </w:rPr>
        <w:fldChar w:fldCharType="end"/>
      </w:r>
      <w:r>
        <w:rPr>
          <w:rFonts w:ascii="Times New Roman" w:hAnsi="Times New Roman"/>
          <w:color w:val="000000"/>
          <w:sz w:val="26"/>
        </w:rPr>
        <w:t xml:space="preserve"> </w:t>
      </w:r>
      <w:r>
        <w:rPr>
          <w:rFonts w:ascii="Times New Roman" w:hAnsi="Times New Roman"/>
          <w:color w:val="000000"/>
          <w:sz w:val="26"/>
        </w:rPr>
        <w:t xml:space="preserve">от 24.07.2007 </w:t>
      </w:r>
      <w:r>
        <w:rPr>
          <w:rFonts w:ascii="Times New Roman" w:hAnsi="Times New Roman"/>
          <w:color w:val="000000"/>
          <w:sz w:val="26"/>
        </w:rPr>
        <w:br/>
      </w:r>
      <w:r>
        <w:rPr>
          <w:rFonts w:ascii="Times New Roman" w:hAnsi="Times New Roman"/>
          <w:color w:val="000000"/>
          <w:sz w:val="26"/>
        </w:rPr>
        <w:t>№</w:t>
      </w:r>
      <w:r>
        <w:rPr>
          <w:rFonts w:ascii="Times New Roman" w:hAnsi="Times New Roman"/>
          <w:color w:val="000000"/>
          <w:sz w:val="26"/>
        </w:rPr>
        <w:t xml:space="preserve"> 209-ФЗ </w:t>
      </w:r>
      <w:r>
        <w:rPr>
          <w:rFonts w:ascii="Times New Roman" w:hAnsi="Times New Roman"/>
          <w:sz w:val="26"/>
        </w:rPr>
        <w:t>«О развитии малого и среднего предпринимательства в Российской Федерации»</w:t>
      </w:r>
      <w:r>
        <w:rPr>
          <w:rFonts w:ascii="Times New Roman" w:hAnsi="Times New Roman"/>
          <w:color w:val="000000"/>
          <w:sz w:val="26"/>
        </w:rPr>
        <w:t xml:space="preserve">, </w:t>
      </w:r>
      <w:r>
        <w:rPr>
          <w:rFonts w:ascii="Times New Roman" w:hAnsi="Times New Roman"/>
          <w:color w:val="000000"/>
          <w:sz w:val="26"/>
        </w:rPr>
        <w:t>Порядком разработки, реализации и оценки эффективности муниципальных программ, утвержденным постановлением администрации города Магнитогорска от 20.08.2024 № 8465-П, Перечнем муниципальных программ города Магнитогорска</w:t>
      </w:r>
      <w:r>
        <w:rPr>
          <w:rFonts w:ascii="Times New Roman" w:hAnsi="Times New Roman"/>
          <w:color w:val="000000"/>
          <w:sz w:val="26"/>
        </w:rPr>
        <w:t xml:space="preserve"> на 2025 – 2030 годы</w:t>
      </w:r>
      <w:r>
        <w:rPr>
          <w:rFonts w:ascii="Times New Roman" w:hAnsi="Times New Roman"/>
          <w:color w:val="000000"/>
          <w:sz w:val="26"/>
        </w:rPr>
        <w:t>, утвержденным постановлением администрации города Магнитогорска от 01.10.2024 №10283-П, распоряжением администрации города Магнитогорска от 04.10.2024 №542-Р «О назначении кураторов муниципальных программ города Магнитогорска», руководствуясь Уставом города Магнитогорска,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</w:p>
    <w:p w14:paraId="0D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0E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от </w:t>
      </w:r>
      <w:r>
        <w:rPr>
          <w:rFonts w:ascii="Times New Roman" w:hAnsi="Times New Roman"/>
          <w:sz w:val="26"/>
        </w:rPr>
        <w:t>21.10.2024</w:t>
      </w:r>
      <w:r>
        <w:rPr>
          <w:rFonts w:ascii="Times New Roman" w:hAnsi="Times New Roman"/>
          <w:sz w:val="26"/>
        </w:rPr>
        <w:t xml:space="preserve"> № 11</w:t>
      </w:r>
      <w:r>
        <w:rPr>
          <w:rFonts w:ascii="Times New Roman" w:hAnsi="Times New Roman"/>
          <w:sz w:val="26"/>
        </w:rPr>
        <w:t>046</w:t>
      </w:r>
      <w:r>
        <w:rPr>
          <w:rFonts w:ascii="Times New Roman" w:hAnsi="Times New Roman"/>
          <w:sz w:val="26"/>
        </w:rPr>
        <w:t>-П «Об утверждении муниципальной программы «Экономическое развитие и формирование инвестиционной привлекательности города Магнитогорска» на 202</w:t>
      </w:r>
      <w:r>
        <w:rPr>
          <w:rFonts w:ascii="Times New Roman" w:hAnsi="Times New Roman"/>
          <w:sz w:val="26"/>
        </w:rPr>
        <w:t>5-2030 годы»</w:t>
      </w:r>
      <w:r>
        <w:rPr>
          <w:rFonts w:ascii="Times New Roman" w:hAnsi="Times New Roman"/>
          <w:sz w:val="26"/>
        </w:rPr>
        <w:t xml:space="preserve"> (далее – постановление) изменени</w:t>
      </w:r>
      <w:r>
        <w:rPr>
          <w:rFonts w:ascii="Times New Roman" w:hAnsi="Times New Roman"/>
          <w:sz w:val="26"/>
        </w:rPr>
        <w:t xml:space="preserve">я, </w:t>
      </w:r>
      <w:r>
        <w:rPr>
          <w:rFonts w:ascii="Times New Roman" w:hAnsi="Times New Roman"/>
          <w:sz w:val="26"/>
        </w:rPr>
        <w:t xml:space="preserve">приложения </w:t>
      </w:r>
      <w:r>
        <w:rPr>
          <w:rFonts w:ascii="Times New Roman" w:hAnsi="Times New Roman"/>
          <w:sz w:val="26"/>
        </w:rPr>
        <w:t xml:space="preserve">№ 1, 2, 3 </w:t>
      </w:r>
      <w:r>
        <w:rPr>
          <w:rFonts w:ascii="Times New Roman" w:hAnsi="Times New Roman"/>
          <w:sz w:val="26"/>
        </w:rPr>
        <w:t xml:space="preserve">к муниципальной программе </w:t>
      </w:r>
      <w:r>
        <w:rPr>
          <w:rFonts w:ascii="Times New Roman" w:hAnsi="Times New Roman"/>
          <w:sz w:val="26"/>
        </w:rPr>
        <w:t xml:space="preserve">«Экономическое развитие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и формирование инвестиционной привлекательности города Магнитогорска»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на 202</w:t>
      </w:r>
      <w:r>
        <w:rPr>
          <w:rFonts w:ascii="Times New Roman" w:hAnsi="Times New Roman"/>
          <w:sz w:val="26"/>
        </w:rPr>
        <w:t>5-2030 годы</w:t>
      </w:r>
      <w:r>
        <w:rPr>
          <w:rFonts w:ascii="Times New Roman" w:hAnsi="Times New Roman"/>
          <w:sz w:val="26"/>
        </w:rPr>
        <w:t xml:space="preserve">, утвержденной постановлением, изложить в новой редакции </w:t>
      </w:r>
      <w:r>
        <w:rPr>
          <w:rFonts w:ascii="Times New Roman" w:hAnsi="Times New Roman"/>
          <w:sz w:val="26"/>
        </w:rPr>
        <w:t xml:space="preserve">(приложения № 1, 2, </w:t>
      </w:r>
      <w:r>
        <w:rPr>
          <w:rFonts w:ascii="Times New Roman" w:hAnsi="Times New Roman"/>
          <w:sz w:val="26"/>
        </w:rPr>
        <w:t xml:space="preserve">3 </w:t>
      </w:r>
      <w:r>
        <w:rPr>
          <w:rFonts w:ascii="Times New Roman" w:hAnsi="Times New Roman"/>
          <w:sz w:val="26"/>
        </w:rPr>
        <w:t>соответственно).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2.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Настоящее постановление вступает в силу со дня его подписания. 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Службе внешних связей и молодежной политики администрации города</w:t>
      </w:r>
      <w:r>
        <w:rPr>
          <w:rFonts w:ascii="Times New Roman" w:hAnsi="Times New Roman"/>
          <w:sz w:val="26"/>
        </w:rPr>
        <w:t xml:space="preserve"> Магнитогорска (</w:t>
      </w:r>
      <w:r>
        <w:rPr>
          <w:rFonts w:ascii="Times New Roman" w:hAnsi="Times New Roman"/>
          <w:sz w:val="26"/>
        </w:rPr>
        <w:t>Болкун</w:t>
      </w:r>
      <w:r>
        <w:rPr>
          <w:rFonts w:ascii="Times New Roman" w:hAnsi="Times New Roman"/>
          <w:sz w:val="26"/>
        </w:rPr>
        <w:t xml:space="preserve"> Н.И.) разместить настоящее постановление на официальном сайте администрации города Магнитогорска.</w:t>
      </w:r>
    </w:p>
    <w:p w14:paraId="11000000">
      <w:pPr>
        <w:tabs>
          <w:tab w:leader="none" w:pos="1134" w:val="left"/>
          <w:tab w:leader="none" w:pos="127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4.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pacing w:val="-6"/>
          <w:sz w:val="26"/>
        </w:rPr>
        <w:t>Контроль исполнения настоящего постановления возложить на заместителя</w:t>
      </w:r>
      <w:r>
        <w:rPr>
          <w:rFonts w:ascii="Times New Roman" w:hAnsi="Times New Roman"/>
          <w:sz w:val="26"/>
        </w:rPr>
        <w:t xml:space="preserve"> главы города Магнитогорска Макарову А.Н.</w:t>
      </w:r>
    </w:p>
    <w:p w14:paraId="12000000">
      <w:pPr>
        <w:widowControl w:val="0"/>
        <w:spacing w:after="0" w:line="228" w:lineRule="auto"/>
        <w:ind/>
        <w:rPr>
          <w:rFonts w:ascii="Times New Roman" w:hAnsi="Times New Roman"/>
          <w:sz w:val="26"/>
        </w:rPr>
      </w:pPr>
    </w:p>
    <w:p w14:paraId="13000000">
      <w:pPr>
        <w:widowControl w:val="0"/>
        <w:spacing w:after="0" w:line="228" w:lineRule="auto"/>
        <w:ind/>
        <w:rPr>
          <w:rFonts w:ascii="Times New Roman" w:hAnsi="Times New Roman"/>
          <w:sz w:val="16"/>
        </w:rPr>
      </w:pPr>
    </w:p>
    <w:p w14:paraId="14000000">
      <w:pPr>
        <w:widowControl w:val="0"/>
        <w:spacing w:after="0" w:line="228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Глава города Магнитогорска                                                           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       С.Н. Бердников </w:t>
      </w:r>
    </w:p>
    <w:p w14:paraId="15000000">
      <w:pPr>
        <w:widowControl w:val="0"/>
        <w:spacing w:after="0" w:line="228" w:lineRule="auto"/>
        <w:ind/>
        <w:rPr>
          <w:rFonts w:ascii="Times New Roman" w:hAnsi="Times New Roman"/>
          <w:sz w:val="28"/>
        </w:rPr>
      </w:pPr>
    </w:p>
    <w:p w14:paraId="16000000">
      <w:pPr>
        <w:widowControl w:val="0"/>
        <w:spacing w:after="0" w:line="228" w:lineRule="auto"/>
        <w:ind/>
        <w:rPr>
          <w:rFonts w:ascii="Times New Roman" w:hAnsi="Times New Roman"/>
          <w:sz w:val="10"/>
        </w:rPr>
      </w:pPr>
      <w:bookmarkStart w:id="1" w:name="_GoBack"/>
      <w:bookmarkEnd w:id="1"/>
    </w:p>
    <w:p w14:paraId="17000000">
      <w:pPr>
        <w:spacing w:after="0" w:line="228" w:lineRule="auto"/>
        <w:ind/>
        <w:jc w:val="both"/>
        <w:rPr>
          <w:rFonts w:ascii="Times New Roman" w:hAnsi="Times New Roman"/>
        </w:rPr>
      </w:pPr>
    </w:p>
    <w:sectPr>
      <w:headerReference r:id="rId1" w:type="default"/>
      <w:footerReference r:id="rId2" w:type="first"/>
      <w:pgSz w:h="16838" w:orient="portrait" w:w="11906"/>
      <w:pgMar w:bottom="993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Вр-2124635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3_ch"/>
    <w:link w:val="Style_2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Balloon Text"/>
    <w:basedOn w:val="Style_3"/>
    <w:link w:val="Style_12_ch"/>
    <w:pPr>
      <w:spacing w:after="0" w:line="240" w:lineRule="auto"/>
      <w:ind/>
    </w:pPr>
    <w:rPr>
      <w:rFonts w:ascii="Tahoma" w:hAnsi="Tahoma"/>
      <w:sz w:val="16"/>
    </w:rPr>
  </w:style>
  <w:style w:styleId="Style_12_ch" w:type="character">
    <w:name w:val="Balloon Text"/>
    <w:basedOn w:val="Style_3_ch"/>
    <w:link w:val="Style_12"/>
    <w:rPr>
      <w:rFonts w:ascii="Tahoma" w:hAnsi="Tahoma"/>
      <w:sz w:val="16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2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2025-05-26T09:57:58Z</dcterms:modified>
</cp:coreProperties>
</file>