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4304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условно разрешенный вид использования земельного участка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Бугаевой О.В.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</w:t>
      </w:r>
      <w:r>
        <w:rPr>
          <w:rFonts w:ascii="Times New Roman" w:hAnsi="Times New Roman"/>
          <w:sz w:val="28"/>
        </w:rPr>
        <w:t>.03.2025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 377530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08.04.2025 № 39, заключения о результатах общественных обсуждений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07.05.2025,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07.05.2025 № 51,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15.05.2025 № АГ-03/894),</w:t>
      </w:r>
      <w:r>
        <w:rPr>
          <w:rFonts w:ascii="Times New Roman" w:hAnsi="Times New Roman"/>
          <w:sz w:val="28"/>
        </w:rPr>
        <w:t xml:space="preserve"> учитывая пункт 4.1 статьи 12 Правил землепользования и застройки города Магнитогорска, а именно изменение одного вида разрешенного использования земельного участка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другой вид такого использования должно соответствовать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планировке территории, подготовленной и утвержденной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требованиями Градостроительного кодекса Российской Федерации, согласно проекту планировки территории города Магнитогорска в районе СНТ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«им. Мичурина»</w:t>
      </w:r>
      <w:r>
        <w:rPr>
          <w:rFonts w:ascii="Times New Roman" w:hAnsi="Times New Roman"/>
          <w:sz w:val="28"/>
        </w:rPr>
        <w:t xml:space="preserve"> и шоссе Западное, утвержденному постановлением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от 19.01.2022 №519-П, изменение вида разрешенного использования земельного участка с кадастровым номером 74:33:0309001:8652 на «магазины» не предусмотрено, руководствуясь Уставом города Магнитогорска,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магазины (код 4.4) земельного участка, из категории земель: земли населенных пунктов (территориальная зона ПК-2, зона производственно-коммунальных объектов I - II классов) с кадастровым номером 74:33:0309001:8652,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город Магнитогорск (адрес ориентира: примерно в 55 метрах на юго-запад от Российская Федерация, Челябинская область, городской округ Магнитогорский, город Магнитогорск, улица Мускатная, земельный участок 2/1)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в сети Интернет настоящее постановление.</w:t>
      </w:r>
    </w:p>
    <w:p w14:paraId="11000000">
      <w:pPr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С.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Вр-2117972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Колонтитул"/>
    <w:basedOn w:val="Style_3"/>
    <w:link w:val="Style_10_ch"/>
  </w:style>
  <w:style w:styleId="Style_10_ch" w:type="character">
    <w:name w:val="Колонтитул"/>
    <w:basedOn w:val="Style_3_ch"/>
    <w:link w:val="Style_10"/>
  </w:style>
  <w:style w:styleId="Style_11" w:type="paragraph">
    <w:name w:val="index heading"/>
    <w:basedOn w:val="Style_3"/>
    <w:link w:val="Style_11_ch"/>
    <w:rPr>
      <w:rFonts w:ascii="PT Astra Serif" w:hAnsi="PT Astra Serif"/>
    </w:rPr>
  </w:style>
  <w:style w:styleId="Style_11_ch" w:type="character">
    <w:name w:val="index heading"/>
    <w:basedOn w:val="Style_3_ch"/>
    <w:link w:val="Style_11"/>
    <w:rPr>
      <w:rFonts w:ascii="PT Astra Serif" w:hAnsi="PT Astra Serif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List"/>
    <w:basedOn w:val="Style_16"/>
    <w:link w:val="Style_22_ch"/>
    <w:rPr>
      <w:rFonts w:ascii="PT Astra Serif" w:hAnsi="PT Astra Serif"/>
    </w:rPr>
  </w:style>
  <w:style w:styleId="Style_22_ch" w:type="character">
    <w:name w:val="List"/>
    <w:basedOn w:val="Style_16_ch"/>
    <w:link w:val="Style_22"/>
    <w:rPr>
      <w:rFonts w:ascii="PT Astra Serif" w:hAnsi="PT Astra Serif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6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2025-05-20T05:17:29Z</dcterms:modified>
</cp:coreProperties>
</file>