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E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F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10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11000000">
      <w:pPr>
        <w:widowControl w:val="0"/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28.</w:t>
      </w:r>
      <w:r>
        <w:rPr>
          <w:spacing w:val="-4"/>
          <w:sz w:val="28"/>
        </w:rPr>
        <w:t>04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3865</w:t>
      </w:r>
      <w:r>
        <w:rPr>
          <w:spacing w:val="-4"/>
          <w:sz w:val="28"/>
        </w:rPr>
        <w:t>-П</w:t>
      </w:r>
    </w:p>
    <w:p w14:paraId="12000000">
      <w:pPr>
        <w:widowControl w:val="0"/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13000000">
      <w:pPr>
        <w:widowControl w:val="0"/>
        <w:spacing w:after="0" w:line="240" w:lineRule="auto"/>
        <w:ind w:right="453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изменения</w:t>
      </w:r>
      <w:r>
        <w:rPr>
          <w:rFonts w:ascii="Times New Roman" w:hAnsi="Times New Roman"/>
          <w:sz w:val="26"/>
        </w:rPr>
        <w:t xml:space="preserve"> в</w:t>
      </w:r>
      <w:r>
        <w:rPr>
          <w:rFonts w:ascii="XO Thames" w:hAnsi="XO Thames"/>
          <w:sz w:val="26"/>
        </w:rPr>
        <w:t> </w:t>
      </w:r>
      <w:r>
        <w:rPr>
          <w:rFonts w:ascii="Times New Roman" w:hAnsi="Times New Roman"/>
          <w:sz w:val="26"/>
        </w:rPr>
        <w:t>постановление администрации города Магнитогорска от</w:t>
      </w:r>
      <w:r>
        <w:rPr>
          <w:rFonts w:ascii="XO Thames" w:hAnsi="XO Thames"/>
          <w:sz w:val="26"/>
        </w:rPr>
        <w:t> </w:t>
      </w:r>
      <w:r>
        <w:rPr>
          <w:rFonts w:ascii="Times New Roman" w:hAnsi="Times New Roman"/>
          <w:sz w:val="26"/>
        </w:rPr>
        <w:t xml:space="preserve">24.07.2015 № 9961-П </w:t>
      </w:r>
    </w:p>
    <w:p w14:paraId="1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Трудовым кодексом Российской Федерации, Федеральным законом от 06.10.2003 №</w:t>
      </w:r>
      <w:r>
        <w:rPr>
          <w:rFonts w:ascii="XO Thames" w:hAnsi="XO Thames"/>
          <w:sz w:val="26"/>
        </w:rPr>
        <w:t> </w:t>
      </w:r>
      <w:r>
        <w:rPr>
          <w:rFonts w:ascii="Times New Roman" w:hAnsi="Times New Roman"/>
          <w:sz w:val="26"/>
        </w:rPr>
        <w:t>131-ФЗ «Об общих принципах организации местного самоуправления в Российской Федерации», постановлением главы города Магнитогорска от 17.10.2008 №</w:t>
      </w:r>
      <w:r>
        <w:rPr>
          <w:rFonts w:ascii="XO Thames" w:hAnsi="XO Thames"/>
          <w:sz w:val="26"/>
        </w:rPr>
        <w:t> </w:t>
      </w:r>
      <w:r>
        <w:rPr>
          <w:rFonts w:ascii="Times New Roman" w:hAnsi="Times New Roman"/>
          <w:sz w:val="26"/>
        </w:rPr>
        <w:t>8976-П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«О введении новых систем оплаты труда работников муниципальных учреждений и органов местного самоуправления города Магнитогорска, оплата труда которых в настоящее время осуществляется на основе Единой тарифной сетки по оплате труда работников муниципальных учреждений города Магнитогорска», руководствуясь Уставом города Магнитогорска,</w:t>
      </w:r>
    </w:p>
    <w:p w14:paraId="16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</w:p>
    <w:p w14:paraId="17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18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XO Thames" w:hAnsi="XO Thames"/>
          <w:sz w:val="26"/>
        </w:rPr>
        <w:t>  </w:t>
      </w:r>
      <w:r>
        <w:rPr>
          <w:rFonts w:ascii="Times New Roman" w:hAnsi="Times New Roman"/>
          <w:sz w:val="26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от 24.07.2015 №9961-П «Об утверждении методических рекомендаций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об оплате труда работников муниципальных учреждений, подведомственных управлению по физической культуре и спорту администрации города Магнитог</w:t>
      </w:r>
      <w:bookmarkStart w:id="1" w:name="sub_114"/>
      <w:r>
        <w:rPr>
          <w:rFonts w:ascii="Times New Roman" w:hAnsi="Times New Roman"/>
          <w:sz w:val="26"/>
        </w:rPr>
        <w:t xml:space="preserve">орска» (далее – постановление) </w:t>
      </w:r>
      <w:bookmarkStart w:id="2" w:name="sub_1003"/>
      <w:bookmarkEnd w:id="1"/>
      <w:r>
        <w:rPr>
          <w:rFonts w:ascii="Times New Roman" w:hAnsi="Times New Roman"/>
          <w:sz w:val="26"/>
        </w:rPr>
        <w:t xml:space="preserve">изменение, </w:t>
      </w:r>
      <w:r>
        <w:rPr>
          <w:rFonts w:ascii="Times New Roman" w:hAnsi="Times New Roman"/>
          <w:sz w:val="26"/>
        </w:rPr>
        <w:t xml:space="preserve">приложение №26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к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file://C:/C:/%D0%A3%D0%A4%D0%9A%D0%A1%D0%B8%D0%A2/%D0%9E%D0%9F%D0%9B%D0%90%D0%A2%D0%90%20%D0%A2%D0%A0%D0%A3%D0%94%D0%90/%D0%98%D0%97%D0%9C%D0%95%D0%9D%D0%95%D0%9D%D0%98%D0%AF/%D0%9C%D0%B5%D1%82%D0%BE%D0%B4.%20%D1%80%D0%B5%D0%BA%D0%BE%D0%BC%D0%B5%D0%BD%D0%B4%D0%B0%D1%86%D0%B8%D0%B8/2019/01.07.2019/2019-2-11%2012-49-49%20%D0%92%D1%80-298630%20%D0%A0%D0%B0%D1%81%D0%BF%D0%BE%D1%80%D1%8F%D0%B4%D0%B8%D1%82%D0%B5%D0%BB%D1%8C%D0%BD%D1%8B%D0%B9%20(%D0%BF%D1%83%D1%81%D1%82%D0%BE%D0%B9).doc#sub_1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Методическим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рекомендациям об оплате</w:t>
      </w:r>
      <w:r>
        <w:rPr>
          <w:rFonts w:ascii="Times New Roman" w:hAnsi="Times New Roman"/>
          <w:sz w:val="26"/>
        </w:rPr>
        <w:t xml:space="preserve"> труда работников муниципальных </w:t>
      </w:r>
      <w:r>
        <w:rPr>
          <w:rFonts w:ascii="Times New Roman" w:hAnsi="Times New Roman"/>
          <w:sz w:val="26"/>
        </w:rPr>
        <w:t>учрежден</w:t>
      </w:r>
      <w:r>
        <w:rPr>
          <w:rFonts w:ascii="Times New Roman" w:hAnsi="Times New Roman"/>
          <w:sz w:val="26"/>
        </w:rPr>
        <w:t xml:space="preserve">ий, подведомственных управлению по физической культуре и </w:t>
      </w:r>
      <w:r>
        <w:rPr>
          <w:rFonts w:ascii="Times New Roman" w:hAnsi="Times New Roman"/>
          <w:sz w:val="26"/>
        </w:rPr>
        <w:t>спорту администрации гор</w:t>
      </w:r>
      <w:r>
        <w:rPr>
          <w:rFonts w:ascii="Times New Roman" w:hAnsi="Times New Roman"/>
          <w:sz w:val="26"/>
        </w:rPr>
        <w:t xml:space="preserve">ода Магнитогорска, утвержденным </w:t>
      </w:r>
      <w:r>
        <w:rPr>
          <w:rFonts w:ascii="Times New Roman" w:hAnsi="Times New Roman"/>
          <w:sz w:val="26"/>
        </w:rPr>
        <w:t>постановлением, изложи</w:t>
      </w:r>
      <w:r>
        <w:rPr>
          <w:rFonts w:ascii="Times New Roman" w:hAnsi="Times New Roman"/>
          <w:sz w:val="26"/>
        </w:rPr>
        <w:t xml:space="preserve">ть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в новой редакции (приложение</w:t>
      </w:r>
      <w:r>
        <w:rPr>
          <w:rFonts w:ascii="Times New Roman" w:hAnsi="Times New Roman"/>
          <w:sz w:val="26"/>
        </w:rPr>
        <w:t>).</w:t>
      </w:r>
    </w:p>
    <w:p w14:paraId="19000000">
      <w:pPr>
        <w:widowControl w:val="0"/>
        <w:spacing w:after="0" w:line="240" w:lineRule="auto"/>
        <w:ind w:firstLine="720" w:left="0"/>
        <w:jc w:val="both"/>
        <w:rPr>
          <w:sz w:val="26"/>
        </w:rPr>
      </w:pPr>
      <w:r>
        <w:rPr>
          <w:rFonts w:ascii="Times New Roman" w:hAnsi="Times New Roman"/>
          <w:sz w:val="26"/>
        </w:rPr>
        <w:t>2.  Настоящее постановление вступает в силу с 01 мая 2025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>года.</w:t>
      </w:r>
    </w:p>
    <w:p w14:paraId="1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XO Thames" w:hAnsi="XO Thames"/>
          <w:sz w:val="26"/>
        </w:rPr>
        <w:t>  </w:t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6"/>
        </w:rPr>
        <w:t>Болкун</w:t>
      </w:r>
      <w:r>
        <w:rPr>
          <w:rFonts w:ascii="XO Thames" w:hAnsi="XO Thames"/>
          <w:sz w:val="26"/>
        </w:rPr>
        <w:t> </w:t>
      </w:r>
      <w:r>
        <w:rPr>
          <w:rFonts w:ascii="Times New Roman" w:hAnsi="Times New Roman"/>
          <w:sz w:val="26"/>
        </w:rPr>
        <w:t xml:space="preserve">Н.И.) разместить настоящее постановление на официальном сайте администрации города Магнитогорска. </w:t>
      </w:r>
      <w:bookmarkStart w:id="3" w:name="sub_1005"/>
      <w:bookmarkEnd w:id="2"/>
    </w:p>
    <w:p w14:paraId="1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XO Thames" w:hAnsi="XO Thames"/>
          <w:sz w:val="26"/>
        </w:rPr>
        <w:t>  </w:t>
      </w:r>
      <w:r>
        <w:rPr>
          <w:rFonts w:ascii="Times New Roman" w:hAnsi="Times New Roman"/>
          <w:spacing w:val="-6"/>
          <w:sz w:val="26"/>
        </w:rPr>
        <w:t>Контроль исполнения настоящего постановления возложить</w:t>
      </w:r>
      <w:r>
        <w:rPr>
          <w:rFonts w:ascii="Times New Roman" w:hAnsi="Times New Roman"/>
          <w:spacing w:val="-6"/>
          <w:sz w:val="26"/>
        </w:rPr>
        <w:t xml:space="preserve"> </w:t>
      </w:r>
      <w:r>
        <w:rPr>
          <w:rFonts w:ascii="Times New Roman" w:hAnsi="Times New Roman"/>
          <w:spacing w:val="-6"/>
          <w:sz w:val="26"/>
        </w:rPr>
        <w:t>на заместителя</w:t>
      </w:r>
      <w:r>
        <w:rPr>
          <w:rFonts w:ascii="Times New Roman" w:hAnsi="Times New Roman"/>
          <w:sz w:val="26"/>
        </w:rPr>
        <w:t xml:space="preserve"> главы города Магнитогорска </w:t>
      </w:r>
      <w:bookmarkEnd w:id="3"/>
      <w:r>
        <w:rPr>
          <w:rFonts w:ascii="Times New Roman" w:hAnsi="Times New Roman"/>
          <w:sz w:val="26"/>
        </w:rPr>
        <w:t>Сафонову Н.В.</w:t>
      </w:r>
    </w:p>
    <w:p w14:paraId="1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города Магнитогорска                               </w:t>
      </w:r>
      <w:r>
        <w:rPr>
          <w:rFonts w:ascii="Times New Roman" w:hAnsi="Times New Roman"/>
          <w:sz w:val="26"/>
        </w:rPr>
        <w:t xml:space="preserve">            </w:t>
      </w:r>
      <w:r>
        <w:rPr>
          <w:rFonts w:ascii="Times New Roman" w:hAnsi="Times New Roman"/>
          <w:sz w:val="26"/>
        </w:rPr>
        <w:t xml:space="preserve">                          С.Н. Бердников</w:t>
      </w:r>
    </w:p>
    <w:p w14:paraId="2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sectPr>
          <w:headerReference r:id="rId1" w:type="default"/>
          <w:headerReference r:id="rId11" w:type="first"/>
          <w:headerReference r:id="rId9" w:type="even"/>
          <w:footerReference r:id="rId2" w:type="default"/>
          <w:footerReference r:id="rId12" w:type="first"/>
          <w:footerReference r:id="rId10" w:type="even"/>
          <w:pgSz w:h="16838" w:orient="portrait" w:w="11906"/>
          <w:pgMar w:bottom="426" w:footer="709" w:gutter="0" w:header="709" w:left="1701" w:right="850" w:top="1134"/>
          <w:pgNumType w:start="1"/>
          <w:titlePg/>
        </w:sectPr>
      </w:pPr>
    </w:p>
    <w:p w14:paraId="22000000">
      <w:pPr>
        <w:widowControl w:val="0"/>
        <w:spacing w:after="0" w:line="240" w:lineRule="auto"/>
        <w:ind w:firstLine="0" w:left="708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23000000">
      <w:pPr>
        <w:widowControl w:val="0"/>
        <w:spacing w:after="0" w:line="240" w:lineRule="auto"/>
        <w:ind w:firstLine="0" w:left="566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24000000">
      <w:pPr>
        <w:widowControl w:val="0"/>
        <w:spacing w:after="0" w:line="240" w:lineRule="auto"/>
        <w:ind w:firstLine="0" w:left="637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Магнитогорска </w:t>
      </w:r>
    </w:p>
    <w:p w14:paraId="25000000">
      <w:pPr>
        <w:widowControl w:val="0"/>
        <w:spacing w:after="0" w:line="240" w:lineRule="auto"/>
        <w:ind w:firstLine="0" w:left="566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28.04.2025 № 3865-П</w:t>
      </w:r>
    </w:p>
    <w:p w14:paraId="2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</w:p>
    <w:p w14:paraId="28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26</w:t>
      </w:r>
    </w:p>
    <w:p w14:paraId="29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Методическим</w:t>
      </w:r>
      <w:r>
        <w:rPr>
          <w:rFonts w:ascii="Times New Roman" w:hAnsi="Times New Roman"/>
          <w:sz w:val="24"/>
        </w:rPr>
        <w:t xml:space="preserve"> рекомендациям</w:t>
      </w:r>
      <w:r>
        <w:rPr>
          <w:rFonts w:ascii="Times New Roman" w:hAnsi="Times New Roman"/>
          <w:sz w:val="24"/>
        </w:rPr>
        <w:t xml:space="preserve"> об оплате труда работников</w:t>
      </w:r>
    </w:p>
    <w:p w14:paraId="2A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муниципальных учреждений, подведомственных</w:t>
      </w:r>
    </w:p>
    <w:p w14:paraId="2B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управлению по физической культуре и спорту </w:t>
      </w:r>
    </w:p>
    <w:p w14:paraId="2C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города Магнитогорска</w:t>
      </w:r>
    </w:p>
    <w:p w14:paraId="2D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E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Примерные нормативы штатной численности </w:t>
      </w:r>
    </w:p>
    <w:p w14:paraId="2F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МБУ ДО «СШ №3»</w:t>
      </w:r>
    </w:p>
    <w:p w14:paraId="30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4"/>
        <w:tblW w:type="auto" w:w="0"/>
        <w:tblInd w:type="dxa" w:w="-5"/>
        <w:tblLayout w:type="fixed"/>
      </w:tblPr>
      <w:tblGrid>
        <w:gridCol w:w="5295"/>
        <w:gridCol w:w="4059"/>
      </w:tblGrid>
      <w:tr>
        <w:trPr>
          <w:trHeight w:hRule="atLeast" w:val="698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405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(хозяйственного)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кадрам  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охране труда 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Концертмейстер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Гардеробщик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Дворник 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Дежурный по спортивному залу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0,75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249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634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Ремонтировщик</w:t>
            </w:r>
            <w:r>
              <w:rPr>
                <w:rFonts w:ascii="Times New Roman" w:hAnsi="Times New Roman"/>
                <w:sz w:val="24"/>
              </w:rPr>
              <w:t xml:space="preserve"> плоскостных спортивных сооружений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Слесарь-сантехник 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дежурный</w:t>
            </w:r>
          </w:p>
        </w:tc>
        <w:tc>
          <w:tcPr>
            <w:tcW w:type="dxa" w:w="405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249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Сторож 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 по звукозаписи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56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 по эксплуатации и ремонту спортивной техники 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 служебных помещений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124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Тренер-преподаватель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64,7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405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106,95</w:t>
            </w:r>
          </w:p>
        </w:tc>
      </w:tr>
    </w:tbl>
    <w:p w14:paraId="65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66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67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6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Примерные нормативы штатной численности </w:t>
      </w:r>
    </w:p>
    <w:p w14:paraId="6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МБУ ДО «СШОР «Атлет»</w:t>
      </w:r>
    </w:p>
    <w:tbl>
      <w:tblPr>
        <w:tblStyle w:val="Style_4"/>
        <w:tblW w:type="auto" w:w="0"/>
        <w:tblInd w:type="dxa" w:w="-5"/>
        <w:tblLayout w:type="fixed"/>
      </w:tblPr>
      <w:tblGrid>
        <w:gridCol w:w="5365"/>
        <w:gridCol w:w="3989"/>
      </w:tblGrid>
      <w:tr>
        <w:trPr>
          <w:trHeight w:hRule="atLeast" w:val="6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структурного подразделения 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охране труда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79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(хозяйственного)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Слесарь-сантехник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служебных помещений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2,75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кадрам  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связям с общественностью 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99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Делопроизводитель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1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2,75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Тренер-преподаватель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</w:tr>
    </w:tbl>
    <w:p w14:paraId="94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9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Примерные нормативы штатной численности </w:t>
      </w:r>
    </w:p>
    <w:p w14:paraId="9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МБУ ДО «СШ №8»</w:t>
      </w:r>
    </w:p>
    <w:tbl>
      <w:tblPr>
        <w:tblStyle w:val="Style_4"/>
        <w:tblW w:type="auto" w:w="0"/>
        <w:tblInd w:type="dxa" w:w="-5"/>
        <w:tblLayout w:type="fixed"/>
      </w:tblPr>
      <w:tblGrid>
        <w:gridCol w:w="5295"/>
        <w:gridCol w:w="4059"/>
      </w:tblGrid>
      <w:tr>
        <w:trPr>
          <w:trHeight w:hRule="atLeast" w:val="603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405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структурного подразделения по эксплуатации объекта спорта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5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5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</w:t>
            </w:r>
          </w:p>
        </w:tc>
        <w:tc>
          <w:tcPr>
            <w:tcW w:type="dxa" w:w="405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5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антитеррористической защищенности и безопасности </w:t>
            </w:r>
          </w:p>
        </w:tc>
        <w:tc>
          <w:tcPr>
            <w:tcW w:type="dxa" w:w="405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45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</w:t>
            </w:r>
          </w:p>
        </w:tc>
        <w:tc>
          <w:tcPr>
            <w:tcW w:type="dxa" w:w="405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1,25</w:t>
            </w:r>
          </w:p>
        </w:tc>
      </w:tr>
      <w:tr>
        <w:trPr>
          <w:trHeight w:hRule="atLeast" w:val="345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Инструктор по физической подготовке 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5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кадрам  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</w:t>
            </w:r>
          </w:p>
        </w:tc>
        <w:tc>
          <w:tcPr>
            <w:tcW w:type="dxa" w:w="405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4,25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Сторож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3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type="dxa" w:w="405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 - сантехник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оборудования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Дворник</w:t>
            </w:r>
          </w:p>
        </w:tc>
        <w:tc>
          <w:tcPr>
            <w:tcW w:type="dxa" w:w="405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служебных помещений</w:t>
            </w:r>
          </w:p>
        </w:tc>
        <w:tc>
          <w:tcPr>
            <w:tcW w:type="dxa" w:w="405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3,75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</w:t>
            </w:r>
          </w:p>
        </w:tc>
        <w:tc>
          <w:tcPr>
            <w:tcW w:type="dxa" w:w="405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6,25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Тренер-преподаватель</w:t>
            </w:r>
          </w:p>
        </w:tc>
        <w:tc>
          <w:tcPr>
            <w:tcW w:type="dxa" w:w="405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25,45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55,65</w:t>
            </w:r>
          </w:p>
        </w:tc>
      </w:tr>
    </w:tbl>
    <w:p w14:paraId="C1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C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Примерные нормативы штатной численности </w:t>
      </w:r>
    </w:p>
    <w:p w14:paraId="C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МБУ ДО «СШ «Динамо»</w:t>
      </w:r>
    </w:p>
    <w:tbl>
      <w:tblPr>
        <w:tblStyle w:val="Style_4"/>
        <w:tblW w:type="auto" w:w="0"/>
        <w:tblInd w:type="dxa" w:w="-5"/>
        <w:tblLayout w:type="fixed"/>
      </w:tblPr>
      <w:tblGrid>
        <w:gridCol w:w="5295"/>
        <w:gridCol w:w="4059"/>
      </w:tblGrid>
      <w:tr>
        <w:trPr>
          <w:trHeight w:hRule="atLeast" w:val="780"/>
        </w:trPr>
        <w:tc>
          <w:tcPr>
            <w:tcW w:type="dxa" w:w="52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40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509"/>
        </w:trPr>
        <w:tc>
          <w:tcPr>
            <w:tcW w:type="dxa" w:w="52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0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</w:p>
        </w:tc>
        <w:tc>
          <w:tcPr>
            <w:tcW w:type="dxa" w:w="405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type="dxa" w:w="405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инженер </w:t>
            </w:r>
          </w:p>
        </w:tc>
        <w:tc>
          <w:tcPr>
            <w:tcW w:type="dxa" w:w="405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безопасности и охране труда)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(хозяйственного)</w:t>
            </w:r>
          </w:p>
        </w:tc>
        <w:tc>
          <w:tcPr>
            <w:tcW w:type="dxa" w:w="405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охране труда</w:t>
            </w:r>
          </w:p>
        </w:tc>
        <w:tc>
          <w:tcPr>
            <w:tcW w:type="dxa" w:w="405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405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Делопроизводитель</w:t>
            </w:r>
          </w:p>
        </w:tc>
        <w:tc>
          <w:tcPr>
            <w:tcW w:type="dxa" w:w="405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кадрам  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специалист по закупкам</w:t>
            </w:r>
          </w:p>
        </w:tc>
        <w:tc>
          <w:tcPr>
            <w:tcW w:type="dxa" w:w="405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закупкам 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</w:t>
            </w:r>
          </w:p>
        </w:tc>
        <w:tc>
          <w:tcPr>
            <w:tcW w:type="dxa" w:w="405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Инженер-энергетик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Гардеробщик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type="dxa" w:w="405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28,15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(организационного)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(организационного отдела)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Слесарь-сантехник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Сторож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служебных помещений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7,5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Тренер-преподаватель</w:t>
            </w:r>
          </w:p>
        </w:tc>
        <w:tc>
          <w:tcPr>
            <w:tcW w:type="dxa" w:w="4059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</w:t>
            </w:r>
          </w:p>
        </w:tc>
        <w:tc>
          <w:tcPr>
            <w:tcW w:type="dxa" w:w="405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 по эксплуатации и ремонту спортивной техники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Механик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спорту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1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153,15</w:t>
            </w:r>
          </w:p>
        </w:tc>
      </w:tr>
    </w:tbl>
    <w:p w14:paraId="0401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05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нормативы штатной численности</w:t>
      </w:r>
    </w:p>
    <w:p w14:paraId="06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МБУ ДО «СШ «Умка»</w:t>
      </w:r>
    </w:p>
    <w:tbl>
      <w:tblPr>
        <w:tblStyle w:val="Style_4"/>
        <w:tblW w:type="auto" w:w="0"/>
        <w:tblInd w:type="dxa" w:w="-5"/>
        <w:tblLayout w:type="fixed"/>
      </w:tblPr>
      <w:tblGrid>
        <w:gridCol w:w="5340"/>
        <w:gridCol w:w="4014"/>
      </w:tblGrid>
      <w:tr>
        <w:trPr>
          <w:trHeight w:hRule="atLeast" w:val="815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инженер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Начальник отдела (организационного)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по закупкам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охране труда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персоналу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Делопроизводитель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пожарной безопасности и ГО и ЧС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  <w:p w14:paraId="1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обеспечению работы видеонаблюдения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Документовед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Инженер-энергетик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Инженер-электрик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связям с общественностью 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Системный администратор 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Инженер 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(хозяйственного)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инженер-химик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Лаборант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Гардеробщик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производственных помещений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Сторож (вахтер)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624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19,5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Слесарь-сантехник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6,5</w:t>
            </w:r>
          </w:p>
        </w:tc>
      </w:tr>
      <w:tr>
        <w:trPr>
          <w:trHeight w:hRule="atLeast" w:val="624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Водитель (льдоуборочной машины)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Тракторист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спорту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тренер-преподаватель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Тренер-преподаватель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по спортивной работе (футбольной команды)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тренер (футбольной команды)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 (футбольной команды)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 (футбольной команды)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Матрос-спасатель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5,5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Кладовщик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складом 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(по обеспечению безопасности объектов)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240,00</w:t>
            </w:r>
          </w:p>
        </w:tc>
      </w:tr>
    </w:tbl>
    <w:p w14:paraId="6801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6901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6A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нормативы штатной численности</w:t>
      </w:r>
    </w:p>
    <w:p w14:paraId="6B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МАУ «Парки Магнитки»</w:t>
      </w:r>
    </w:p>
    <w:tbl>
      <w:tblPr>
        <w:tblStyle w:val="Style_4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87"/>
        <w:gridCol w:w="3969"/>
      </w:tblGrid>
      <w:tr>
        <w:trPr>
          <w:trHeight w:hRule="atLeast" w:val="816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инженер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проекта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Аналитик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охране труда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персоналу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(по ведению воинского учета)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Делопроизводитель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Системный администратор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(организационный отдел)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9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(организационного отдела)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49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участка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9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9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Ремонтировщик</w:t>
            </w:r>
            <w:r>
              <w:rPr>
                <w:rFonts w:ascii="Times New Roman" w:hAnsi="Times New Roman"/>
                <w:sz w:val="24"/>
              </w:rPr>
              <w:t xml:space="preserve"> плоскостных спортивных сооружений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Рабочий по комплексному обслуживанию и </w:t>
            </w:r>
            <w:r>
              <w:rPr>
                <w:rFonts w:ascii="Times New Roman" w:hAnsi="Times New Roman"/>
                <w:sz w:val="24"/>
              </w:rPr>
              <w:t>ремонту зданий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Тракторист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Водитель автомобиля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Модельщик архитектурных деталей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Электрогазосварщик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 по сборке металлоконструкций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Слесарь-сантехник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территорий</w:t>
            </w:r>
            <w:bookmarkStart w:id="4" w:name="_GoBack"/>
            <w:bookmarkEnd w:id="4"/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Художник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(хозяйственного)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служебных помещений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Сторож (вахтер)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Кладовщик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</w:tr>
    </w:tbl>
    <w:p w14:paraId="AC01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AD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нормативы штатной численности</w:t>
      </w:r>
    </w:p>
    <w:p w14:paraId="AE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МБУ «Центр физкультурно-спортивного движения»</w:t>
      </w:r>
    </w:p>
    <w:tbl>
      <w:tblPr>
        <w:tblStyle w:val="Style_4"/>
        <w:tblW w:type="auto" w:w="0"/>
        <w:tblInd w:type="dxa" w:w="-5"/>
        <w:tblLayout w:type="fixed"/>
      </w:tblPr>
      <w:tblGrid>
        <w:gridCol w:w="5337"/>
        <w:gridCol w:w="4017"/>
      </w:tblGrid>
      <w:tr>
        <w:trPr>
          <w:trHeight w:hRule="atLeast" w:val="816"/>
        </w:trPr>
        <w:tc>
          <w:tcPr>
            <w:tcW w:type="dxa" w:w="5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302"/>
        </w:trPr>
        <w:tc>
          <w:tcPr>
            <w:tcW w:type="dxa" w:w="5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79"/>
        </w:trPr>
        <w:tc>
          <w:tcPr>
            <w:tcW w:type="dxa" w:w="5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182"/>
        </w:trPr>
        <w:tc>
          <w:tcPr>
            <w:tcW w:type="dxa" w:w="5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связям с общественностью 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73"/>
        </w:trPr>
        <w:tc>
          <w:tcPr>
            <w:tcW w:type="dxa" w:w="5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11"/>
        </w:trPr>
        <w:tc>
          <w:tcPr>
            <w:tcW w:type="dxa" w:w="5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физкультурно-спортивных организаций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259"/>
        </w:trPr>
        <w:tc>
          <w:tcPr>
            <w:tcW w:type="dxa" w:w="5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спорту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27,5</w:t>
            </w:r>
          </w:p>
        </w:tc>
      </w:tr>
      <w:tr>
        <w:trPr>
          <w:trHeight w:hRule="atLeast" w:val="169"/>
        </w:trPr>
        <w:tc>
          <w:tcPr>
            <w:tcW w:type="dxa" w:w="5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 по звукозаписи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221"/>
        </w:trPr>
        <w:tc>
          <w:tcPr>
            <w:tcW w:type="dxa" w:w="5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(по организации мероприятий)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58"/>
        </w:trPr>
        <w:tc>
          <w:tcPr>
            <w:tcW w:type="dxa" w:w="5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22"/>
        </w:trPr>
        <w:tc>
          <w:tcPr>
            <w:tcW w:type="dxa" w:w="5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кадрам  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58"/>
        </w:trPr>
        <w:tc>
          <w:tcPr>
            <w:tcW w:type="dxa" w:w="5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 по эксплуатации и ремонту спортивной техники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58"/>
        </w:trPr>
        <w:tc>
          <w:tcPr>
            <w:tcW w:type="dxa" w:w="5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41,5</w:t>
            </w:r>
          </w:p>
        </w:tc>
      </w:tr>
    </w:tbl>
    <w:p w14:paraId="C9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CA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нормативы штатной численности</w:t>
      </w:r>
    </w:p>
    <w:p w14:paraId="CB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МКУ «Централизованная бухгалтерия по отрасли </w:t>
      </w:r>
    </w:p>
    <w:p w14:paraId="CC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«Физическая культура и спорт»</w:t>
      </w:r>
    </w:p>
    <w:tbl>
      <w:tblPr>
        <w:tblStyle w:val="Style_5"/>
        <w:tblW w:type="auto" w:w="0"/>
        <w:tblInd w:type="dxa" w:w="-5"/>
        <w:tblLayout w:type="fixed"/>
      </w:tblPr>
      <w:tblGrid>
        <w:gridCol w:w="627"/>
        <w:gridCol w:w="2956"/>
        <w:gridCol w:w="4054"/>
        <w:gridCol w:w="11"/>
        <w:gridCol w:w="1706"/>
      </w:tblGrid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Нормативы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</w:p>
        </w:tc>
      </w:tr>
      <w:tr>
        <w:trPr>
          <w:trHeight w:hRule="atLeast" w:val="373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главного бухгалтера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оплате труда)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5 бухгалтеров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(по финансово-экономической деятельности) 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7 экономистов, 2 бухгалтеров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учету ТМЦ и внебюджетной деятельности)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7 бухгалтеров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Бухгалтер 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2 обслуживаемых учреждения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6 обслуживаемых учреждений (кассовые операции)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ставки на 8 обслуживаемых учреждений (операции по безналичному расчету)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12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8 обслуживаемых учреждений (расчеты с подотчетными лицами)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8 обслуживаемых учреждений (внебюджетная деятельность и налоговый учет)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150 лицевых счетов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Экономист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обработку, расчет и анализ экономических показателей на объем финансирования (на выполнение муниципального задания и субсидии на иные цели)  - 50 млн. руб.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Инженер-программист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Документовед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Инженер-сметчик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4 обслуживаемых учреждения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служебных помещений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7648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170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35,5</w:t>
            </w:r>
          </w:p>
        </w:tc>
      </w:tr>
    </w:tbl>
    <w:p w14:paraId="2B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C02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D020000">
      <w:pPr>
        <w:rPr>
          <w:rFonts w:ascii="Times New Roman" w:hAnsi="Times New Roman"/>
          <w:sz w:val="28"/>
        </w:rPr>
      </w:pPr>
    </w:p>
    <w:sectPr>
      <w:headerReference r:id="rId3" w:type="default"/>
      <w:headerReference r:id="rId5" w:type="first"/>
      <w:headerReference r:id="rId7" w:type="even"/>
      <w:footerReference r:id="rId4" w:type="default"/>
      <w:footerReference r:id="rId6" w:type="first"/>
      <w:footerReference r:id="rId8" w:type="even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2"/>
      <w:spacing w:after="200"/>
      <w:ind/>
      <w:jc w:val="both"/>
    </w:pP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2"/>
      <w:spacing w:after="200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Вр-2110913</w: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spacing w:after="200"/>
      <w:ind/>
      <w:jc w:val="right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t>Вр-2110913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3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3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Вр-2110913</w:t>
    </w: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  <w:spacing w:after="200"/>
      <w:ind/>
      <w:jc w:val="both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fldChar w:fldCharType="begin"/>
    </w:r>
    <w:r>
      <w:rPr>
        <w:rFonts w:ascii="PT Astra Serif" w:hAnsi="PT Astra Serif"/>
        <w:sz w:val="24"/>
      </w:rPr>
      <w:instrText xml:space="preserve">PAGE </w:instrText>
    </w:r>
    <w:r>
      <w:rPr>
        <w:rFonts w:ascii="PT Astra Serif" w:hAnsi="PT Astra Serif"/>
        <w:sz w:val="24"/>
      </w:rPr>
      <w:fldChar w:fldCharType="separate"/>
    </w:r>
    <w:r>
      <w:rPr>
        <w:rFonts w:ascii="PT Astra Serif" w:hAnsi="PT Astra Serif"/>
        <w:sz w:val="24"/>
      </w:rPr>
      <w:t xml:space="preserve"> </w:t>
    </w:r>
    <w:r>
      <w:rPr>
        <w:rFonts w:ascii="PT Astra Serif" w:hAnsi="PT Astra Serif"/>
        <w:sz w:val="24"/>
      </w:rPr>
      <w:fldChar w:fldCharType="end"/>
    </w: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  <w:ind/>
      <w:jc w:val="center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  <w:rPr>
        <w:rFonts w:ascii="Times New Roman" w:hAnsi="Times New Roman"/>
      </w:rPr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  <w:spacing w:after="200"/>
      <w:ind/>
      <w:jc w:val="center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fldChar w:fldCharType="begin"/>
    </w:r>
    <w:r>
      <w:rPr>
        <w:rFonts w:ascii="PT Astra Serif" w:hAnsi="PT Astra Serif"/>
        <w:sz w:val="24"/>
      </w:rPr>
      <w:instrText xml:space="preserve">PAGE </w:instrText>
    </w:r>
    <w:r>
      <w:rPr>
        <w:rFonts w:ascii="PT Astra Serif" w:hAnsi="PT Astra Serif"/>
        <w:sz w:val="24"/>
      </w:rPr>
      <w:fldChar w:fldCharType="separate"/>
    </w:r>
    <w:r>
      <w:rPr>
        <w:rFonts w:ascii="PT Astra Serif" w:hAnsi="PT Astra Serif"/>
        <w:sz w:val="24"/>
      </w:rPr>
      <w:t xml:space="preserve"> </w:t>
    </w:r>
    <w:r>
      <w:rPr>
        <w:rFonts w:ascii="PT Astra Serif" w:hAnsi="PT Astra Serif"/>
        <w:sz w:val="24"/>
      </w:rPr>
      <w:fldChar w:fldCharType="end"/>
    </w: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2"/>
      <w:spacing w:after="200"/>
      <w:ind/>
      <w:jc w:val="center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fldChar w:fldCharType="begin"/>
    </w:r>
    <w:r>
      <w:rPr>
        <w:rFonts w:ascii="PT Astra Serif" w:hAnsi="PT Astra Serif"/>
        <w:sz w:val="24"/>
      </w:rPr>
      <w:instrText xml:space="preserve">PAGE </w:instrText>
    </w:r>
    <w:r>
      <w:rPr>
        <w:rFonts w:ascii="PT Astra Serif" w:hAnsi="PT Astra Serif"/>
        <w:sz w:val="24"/>
      </w:rPr>
      <w:fldChar w:fldCharType="separate"/>
    </w:r>
    <w:r>
      <w:rPr>
        <w:rFonts w:ascii="PT Astra Serif" w:hAnsi="PT Astra Serif"/>
        <w:sz w:val="24"/>
      </w:rPr>
      <w:t xml:space="preserve"> </w:t>
    </w:r>
    <w:r>
      <w:rPr>
        <w:rFonts w:ascii="PT Astra Serif" w:hAnsi="PT Astra Serif"/>
        <w:sz w:val="24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2" w:type="paragraph">
    <w:name w:val="Колонтитул"/>
    <w:link w:val="Style_2_ch"/>
    <w:pPr>
      <w:spacing w:after="0" w:line="240" w:lineRule="auto"/>
      <w:ind/>
    </w:pPr>
    <w:rPr>
      <w:rFonts w:ascii="XO Thames" w:hAnsi="XO Thames"/>
      <w:color w:val="000000"/>
      <w:sz w:val="28"/>
    </w:rPr>
  </w:style>
  <w:style w:styleId="Style_2_ch" w:type="character">
    <w:name w:val="Колонтитул"/>
    <w:link w:val="Style_2"/>
    <w:rPr>
      <w:rFonts w:ascii="XO Thames" w:hAnsi="XO Thames"/>
      <w:color w:val="000000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3" w:type="paragraph">
    <w:name w:val="footer"/>
    <w:basedOn w:val="Style_6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6_ch"/>
    <w:link w:val="Style_3"/>
  </w:style>
  <w:style w:styleId="Style_13" w:type="paragraph">
    <w:name w:val="ConsPlusNormal"/>
    <w:link w:val="Style_13_ch"/>
    <w:pPr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ConsPlusNormal"/>
    <w:link w:val="Style_13"/>
    <w:rPr>
      <w:rFonts w:ascii="Times New Roman" w:hAnsi="Times New Roman"/>
      <w:sz w:val="28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Balloon Text"/>
    <w:basedOn w:val="Style_6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6_ch"/>
    <w:link w:val="Style_24"/>
    <w:rPr>
      <w:rFonts w:ascii="Tahoma" w:hAnsi="Tahoma"/>
      <w:sz w:val="16"/>
    </w:rPr>
  </w:style>
  <w:style w:styleId="Style_25" w:type="paragraph">
    <w:name w:val="toc 5"/>
    <w:next w:val="Style_6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6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6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webSettings.xml" Type="http://schemas.openxmlformats.org/officeDocument/2006/relationships/webSettings"/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settings.xml" Type="http://schemas.openxmlformats.org/officeDocument/2006/relationships/settings"/>
  <Relationship Id="rId13" Target="fontTable.xml" Type="http://schemas.openxmlformats.org/officeDocument/2006/relationships/fontTable"/>
  <Relationship Id="rId18" Target="theme/theme1.xml" Type="http://schemas.openxmlformats.org/officeDocument/2006/relationships/them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footer12.xml" Type="http://schemas.openxmlformats.org/officeDocument/2006/relationships/footer"/>
  <Relationship Id="rId10" Target="footer10.xml" Type="http://schemas.openxmlformats.org/officeDocument/2006/relationships/footer"/>
  <Relationship Id="rId5" Target="header5.xml" Type="http://schemas.openxmlformats.org/officeDocument/2006/relationships/header"/>
  <Relationship Id="rId11" Target="header11.xml" Type="http://schemas.openxmlformats.org/officeDocument/2006/relationships/header"/>
  <Relationship Id="rId8" Target="footer8.xml" Type="http://schemas.openxmlformats.org/officeDocument/2006/relationships/footer"/>
  <Relationship Id="rId16" Target="stylesWithEffects.xml" Type="http://schemas.microsoft.com/office/2007/relationships/stylesWithEffects"/>
  <Relationship Id="rId2" Target="footer2.xml" Type="http://schemas.openxmlformats.org/officeDocument/2006/relationships/footer"/>
  <Relationship Id="rId9" Target="header9.xml" Type="http://schemas.openxmlformats.org/officeDocument/2006/relationships/header"/>
  <Relationship Id="rId15" Target="styles.xml" Type="http://schemas.openxmlformats.org/officeDocument/2006/relationships/style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2025-05-14T05:08:58Z</dcterms:modified>
</cp:coreProperties>
</file>