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4059</w:t>
      </w:r>
      <w:r>
        <w:rPr>
          <w:spacing w:val="-4"/>
          <w:sz w:val="28"/>
        </w:rPr>
        <w:t>-П</w:t>
      </w:r>
    </w:p>
    <w:p w14:paraId="06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tabs>
          <w:tab w:leader="none" w:pos="708" w:val="clear"/>
          <w:tab w:leader="none" w:pos="709" w:val="left"/>
          <w:tab w:leader="none" w:pos="6096" w:val="left"/>
        </w:tabs>
        <w:spacing w:after="0" w:before="0" w:line="240" w:lineRule="auto"/>
        <w:ind w:firstLine="0" w:left="0" w:right="36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подготовке загородного лагеря ДЗК «Абзаково», МУ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ДО «ООЦ для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детей дошкольного возраста «Горный ручеек»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детских лагерей с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дневным пребыванием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базе образовательных учреждениях, подведомственных Управлению образования администрации города Магнитогорска, к летнему периоду 2025 года</w:t>
      </w:r>
    </w:p>
    <w:p w14:paraId="08000000">
      <w:pPr>
        <w:pStyle w:val="Style_2"/>
        <w:spacing w:after="0" w:before="0" w:line="240" w:lineRule="auto"/>
        <w:ind w:firstLine="0" w:left="0" w:right="6009"/>
        <w:jc w:val="both"/>
        <w:rPr>
          <w:rFonts w:ascii="Times New Roman" w:hAnsi="Times New Roman"/>
          <w:spacing w:val="-4"/>
          <w:sz w:val="28"/>
        </w:rPr>
      </w:pP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своевременной и качественной подготовки </w:t>
      </w:r>
      <w:r>
        <w:rPr>
          <w:rFonts w:ascii="Times New Roman" w:hAnsi="Times New Roman"/>
          <w:spacing w:val="-4"/>
          <w:sz w:val="28"/>
        </w:rPr>
        <w:t>лагерей</w:t>
      </w:r>
      <w:r>
        <w:rPr>
          <w:rFonts w:ascii="Times New Roman" w:hAnsi="Times New Roman"/>
          <w:sz w:val="28"/>
        </w:rPr>
        <w:t>, подведомственных Управлению образования администрации города Магнитогорска, к летнему периоду 2025 года, в соответствии с пунктом 13 части 1 статьи 16 Федерального закона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A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B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ПОСТАНОВЛЯЮ:</w:t>
      </w:r>
    </w:p>
    <w:p w14:paraId="0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1. </w:t>
      </w:r>
      <w:r>
        <w:rPr>
          <w:rFonts w:ascii="XO Thames" w:hAnsi="XO Thames"/>
          <w:color w:val="000000"/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Управлению образования администрации города Магнитогорска (Гофштейн О.Г.) до 31 мая 2025 года создать в детских </w:t>
      </w:r>
      <w:r>
        <w:rPr>
          <w:rFonts w:ascii="Times New Roman" w:hAnsi="Times New Roman"/>
          <w:spacing w:val="-4"/>
          <w:sz w:val="28"/>
        </w:rPr>
        <w:t>лагерях</w:t>
      </w:r>
      <w:r>
        <w:rPr>
          <w:rFonts w:ascii="Times New Roman" w:hAnsi="Times New Roman"/>
          <w:spacing w:val="-2"/>
          <w:sz w:val="28"/>
        </w:rPr>
        <w:t>, подведомственных Управлению образования</w:t>
      </w:r>
      <w:r>
        <w:rPr>
          <w:rFonts w:ascii="Times New Roman" w:hAnsi="Times New Roman"/>
          <w:sz w:val="28"/>
        </w:rPr>
        <w:t xml:space="preserve"> администрации города Магнитогорска, условия для отдыха и оздоровления детей в части:</w:t>
      </w:r>
    </w:p>
    <w:p w14:paraId="0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выполнения санитарных правил и нормативов, правил комплексной безопасности;</w:t>
      </w:r>
    </w:p>
    <w:p w14:paraId="0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оснащенности помещений для размещения отрядов, занятий спортом и творчеством;</w:t>
      </w:r>
    </w:p>
    <w:p w14:paraId="0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оснащенности пищеблоков (при наличии);</w:t>
      </w:r>
    </w:p>
    <w:p w14:paraId="1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оснащенности медицинских блоков (при наличии).</w:t>
      </w:r>
    </w:p>
    <w:p w14:paraId="1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график приемки детских </w:t>
      </w:r>
      <w:r>
        <w:rPr>
          <w:rFonts w:ascii="Times New Roman" w:hAnsi="Times New Roman"/>
          <w:spacing w:val="-4"/>
          <w:sz w:val="28"/>
        </w:rPr>
        <w:t>лагерей</w:t>
      </w:r>
      <w:r>
        <w:rPr>
          <w:rFonts w:ascii="Times New Roman" w:hAnsi="Times New Roman"/>
          <w:sz w:val="28"/>
        </w:rPr>
        <w:t>, подведомственных Управлению образования администрации города Магнитогорска, к летнему периоду 2025 года (приложение № 1).</w:t>
      </w:r>
    </w:p>
    <w:p w14:paraId="1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Утвердить состав межведомственной комиссии по приемке детских лагерей, подведомственных Управлению образования администрации города</w:t>
      </w:r>
      <w:r>
        <w:t xml:space="preserve"> </w:t>
      </w:r>
      <w:r>
        <w:rPr>
          <w:rFonts w:ascii="Times New Roman" w:hAnsi="Times New Roman"/>
          <w:sz w:val="28"/>
        </w:rPr>
        <w:t>Магнитогорска, к летнему периоду 2025 года (приложение № 2).</w:t>
      </w:r>
    </w:p>
    <w:p w14:paraId="1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8"/>
        </w:rPr>
        <w:t>4. 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Рекомендовать</w:t>
      </w:r>
      <w:r>
        <w:rPr>
          <w:rFonts w:ascii="Times New Roman" w:hAnsi="Times New Roman"/>
          <w:spacing w:val="-4"/>
          <w:sz w:val="28"/>
          <w:vertAlign w:val="superscript"/>
        </w:rPr>
        <w:t xml:space="preserve"> </w:t>
      </w:r>
      <w:r>
        <w:rPr>
          <w:rFonts w:ascii="Times New Roman" w:hAnsi="Times New Roman"/>
          <w:spacing w:val="-4"/>
          <w:sz w:val="28"/>
        </w:rPr>
        <w:t>ОНДиПР</w:t>
      </w:r>
      <w:r>
        <w:rPr>
          <w:rFonts w:ascii="Times New Roman" w:hAnsi="Times New Roman"/>
          <w:spacing w:val="-4"/>
          <w:sz w:val="28"/>
          <w:vertAlign w:val="superscript"/>
        </w:rPr>
        <w:t xml:space="preserve"> </w:t>
      </w:r>
      <w:r>
        <w:rPr>
          <w:rFonts w:ascii="Times New Roman" w:hAnsi="Times New Roman"/>
          <w:spacing w:val="-4"/>
          <w:sz w:val="28"/>
        </w:rPr>
        <w:t>по</w:t>
      </w:r>
      <w:r>
        <w:rPr>
          <w:rFonts w:ascii="Times New Roman" w:hAnsi="Times New Roman"/>
          <w:spacing w:val="-4"/>
          <w:sz w:val="28"/>
          <w:vertAlign w:val="superscript"/>
        </w:rPr>
        <w:t xml:space="preserve"> </w:t>
      </w:r>
      <w:r>
        <w:rPr>
          <w:rFonts w:ascii="Times New Roman" w:hAnsi="Times New Roman"/>
          <w:spacing w:val="-4"/>
          <w:sz w:val="28"/>
        </w:rPr>
        <w:t>городу</w:t>
      </w:r>
      <w:r>
        <w:rPr>
          <w:rFonts w:ascii="Times New Roman" w:hAnsi="Times New Roman"/>
          <w:spacing w:val="-4"/>
          <w:sz w:val="28"/>
          <w:vertAlign w:val="superscript"/>
        </w:rPr>
        <w:t xml:space="preserve"> </w:t>
      </w:r>
      <w:r>
        <w:rPr>
          <w:rFonts w:ascii="Times New Roman" w:hAnsi="Times New Roman"/>
          <w:spacing w:val="-4"/>
          <w:sz w:val="28"/>
        </w:rPr>
        <w:t>Магнитогорску</w:t>
      </w:r>
      <w:r>
        <w:rPr>
          <w:rFonts w:ascii="Times New Roman" w:hAnsi="Times New Roman"/>
          <w:spacing w:val="-4"/>
          <w:sz w:val="28"/>
          <w:vertAlign w:val="superscript"/>
        </w:rPr>
        <w:t xml:space="preserve"> 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-4"/>
          <w:sz w:val="28"/>
          <w:vertAlign w:val="superscript"/>
        </w:rPr>
        <w:t xml:space="preserve"> </w:t>
      </w:r>
      <w:r>
        <w:rPr>
          <w:rFonts w:ascii="Times New Roman" w:hAnsi="Times New Roman"/>
          <w:spacing w:val="-4"/>
          <w:sz w:val="28"/>
        </w:rPr>
        <w:t>Верхнеуральскому</w:t>
      </w:r>
      <w:r>
        <w:rPr>
          <w:rFonts w:ascii="Times New Roman" w:hAnsi="Times New Roman"/>
          <w:sz w:val="28"/>
        </w:rPr>
        <w:t xml:space="preserve"> району УНДиПР Главного управления МЧС России по Челябинской области</w:t>
      </w:r>
      <w:r>
        <w:br/>
      </w:r>
    </w:p>
    <w:p w14:paraId="1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8"/>
        </w:rPr>
        <w:t>(Герасимов С.М.), Управлению Министерства внутренних дел России</w:t>
      </w:r>
      <w:r>
        <w:br/>
      </w:r>
      <w:r>
        <w:rPr>
          <w:rFonts w:ascii="Times New Roman" w:hAnsi="Times New Roman"/>
          <w:sz w:val="28"/>
        </w:rPr>
        <w:t>по городу Магнитогорску Челябинской области (Козицын К.Е.), Отделу вневедомственной охраны по г. Магнитогорску – филиал ФГКУ УВО ВНГ России по Челябинской области (Пеньковой Д.А.), Акционерному обществу «Горторг» (Швачкина О.О.) обеспечить участие своих представителей</w:t>
      </w:r>
      <w:r>
        <w:br/>
      </w:r>
      <w:r>
        <w:rPr>
          <w:rFonts w:ascii="Times New Roman" w:hAnsi="Times New Roman"/>
          <w:sz w:val="28"/>
        </w:rPr>
        <w:t xml:space="preserve">в составе межведомственной комиссии по приемке детских </w:t>
      </w:r>
      <w:r>
        <w:rPr>
          <w:rFonts w:ascii="Times New Roman" w:hAnsi="Times New Roman"/>
          <w:spacing w:val="-4"/>
          <w:sz w:val="28"/>
        </w:rPr>
        <w:t>лагерей</w:t>
      </w:r>
      <w:r>
        <w:rPr>
          <w:rFonts w:ascii="Times New Roman" w:hAnsi="Times New Roman"/>
          <w:spacing w:val="-2"/>
          <w:sz w:val="28"/>
        </w:rPr>
        <w:t xml:space="preserve">, </w:t>
      </w:r>
      <w:r>
        <w:rPr>
          <w:rFonts w:ascii="Times New Roman" w:hAnsi="Times New Roman"/>
          <w:sz w:val="28"/>
        </w:rPr>
        <w:t>подведомственных Управлению образования администрации города</w:t>
      </w:r>
      <w:r>
        <w:t xml:space="preserve"> </w:t>
      </w:r>
      <w:r>
        <w:rPr>
          <w:rFonts w:ascii="Times New Roman" w:hAnsi="Times New Roman"/>
          <w:sz w:val="28"/>
        </w:rPr>
        <w:t>Магнитогорска, к летнему периоду 2025 года в установленные сроки.</w:t>
      </w:r>
    </w:p>
    <w:p w14:paraId="1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Рекомендовать Территориальному отделу ГКУЗ «Центр</w:t>
      </w:r>
      <w:r>
        <w:br/>
      </w:r>
      <w:r>
        <w:rPr>
          <w:rFonts w:ascii="Times New Roman" w:hAnsi="Times New Roman"/>
          <w:sz w:val="28"/>
        </w:rPr>
        <w:t>по координации деятельности медицинских организаций Челябинской области» по г. Магнитогорску (Симонова Е.Н.):</w:t>
      </w:r>
    </w:p>
    <w:p w14:paraId="1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обеспечить оказание первичной медико-санитарной помощи несовершеннолетним в период отдыха и оздоровления в лагерях с дневным пребыванием детей на базе образовательных организаций, подведомственных Управлению образования администрации г</w:t>
      </w:r>
      <w:r>
        <w:rPr>
          <w:rFonts w:ascii="XO Thames" w:hAnsi="XO Thames"/>
          <w:sz w:val="28"/>
        </w:rPr>
        <w:t>орода</w:t>
      </w:r>
      <w:r>
        <w:rPr>
          <w:rFonts w:ascii="Times New Roman" w:hAnsi="Times New Roman"/>
          <w:sz w:val="28"/>
        </w:rPr>
        <w:t xml:space="preserve"> Магнитогорска;</w:t>
      </w:r>
    </w:p>
    <w:p w14:paraId="1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оказать содействие в комплектования медицинскими работниками МАОУ «Магнитогорская школа-интернат с углубленным изучением предметов для перспективных детей» (ДЗК «Абзаково») и МУ ДО «ООЦ</w:t>
      </w:r>
      <w:r>
        <w:br/>
      </w:r>
      <w:r>
        <w:rPr>
          <w:rFonts w:ascii="Times New Roman" w:hAnsi="Times New Roman"/>
          <w:sz w:val="28"/>
        </w:rPr>
        <w:t>для детей дошкольного возраста «Горный ручеек».</w:t>
      </w:r>
    </w:p>
    <w:p w14:paraId="1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Организатору питания, совместно с руководителями образовательных учреждений, в срок до приемки оздоровительного учреждения, создать на пищеблоках муниципальных образовательных учреждений города условия для осуществления организации питания в части:</w:t>
      </w:r>
    </w:p>
    <w:p w14:paraId="19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выполнения санитарных правил и нормативов, требований Технических регламентов Таможенного Союза, правил комплексной безопасности;</w:t>
      </w:r>
    </w:p>
    <w:p w14:paraId="1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оснащенности пищеблоков.</w:t>
      </w:r>
    </w:p>
    <w:p w14:paraId="1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 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pacing w:val="-4"/>
          <w:sz w:val="28"/>
        </w:rPr>
      </w:pPr>
    </w:p>
    <w:p w14:paraId="1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pacing w:val="-4"/>
          <w:sz w:val="28"/>
        </w:rPr>
      </w:pPr>
    </w:p>
    <w:p w14:paraId="2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pacing w:val="-4"/>
          <w:sz w:val="28"/>
        </w:rPr>
      </w:pPr>
    </w:p>
    <w:p w14:paraId="2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Глава города</w:t>
      </w:r>
      <w:r>
        <w:t xml:space="preserve"> </w:t>
      </w:r>
      <w:r>
        <w:rPr>
          <w:rFonts w:ascii="Times New Roman" w:hAnsi="Times New Roman"/>
          <w:spacing w:val="-4"/>
          <w:sz w:val="28"/>
        </w:rPr>
        <w:t xml:space="preserve">Магнитогорска             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      С.Н. Бердников</w:t>
      </w:r>
    </w:p>
    <w:p w14:paraId="2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pacing w:val="-4"/>
          <w:sz w:val="28"/>
        </w:rPr>
      </w:pPr>
    </w:p>
    <w:p w14:paraId="23000000">
      <w:pPr>
        <w:pStyle w:val="Style_2"/>
        <w:tabs>
          <w:tab w:leader="none" w:pos="708" w:val="clear"/>
          <w:tab w:leader="none" w:pos="709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br w:type="page"/>
      </w:r>
    </w:p>
    <w:p w14:paraId="24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25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6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7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07.05.2025 № 4059-П</w:t>
      </w:r>
    </w:p>
    <w:p w14:paraId="2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2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2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2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</w:t>
      </w:r>
    </w:p>
    <w:p w14:paraId="2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приёмки детских лагерей, подведомственных Управлению образования администрации города Магнитогорска, к летнему периоду 2025 года</w:t>
      </w:r>
    </w:p>
    <w:p w14:paraId="2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p w14:paraId="2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p w14:paraId="2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Ленинский район</w:t>
      </w:r>
    </w:p>
    <w:p w14:paraId="3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63"/>
        <w:gridCol w:w="1863"/>
        <w:gridCol w:w="1998"/>
        <w:gridCol w:w="2003"/>
        <w:gridCol w:w="1627"/>
      </w:tblGrid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r2bl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</w:t>
            </w:r>
          </w:p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Время</w:t>
            </w:r>
          </w:p>
        </w:tc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9:00</w:t>
            </w:r>
          </w:p>
        </w:tc>
        <w:tc>
          <w:tcPr>
            <w:tcW w:type="dxa" w:w="1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11:30</w:t>
            </w:r>
          </w:p>
        </w:tc>
        <w:tc>
          <w:tcPr>
            <w:tcW w:type="dxa" w:w="2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14:00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16:30</w:t>
            </w: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19.05.2025</w:t>
            </w:r>
          </w:p>
          <w:p w14:paraId="3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(понедельник)</w:t>
            </w:r>
          </w:p>
        </w:tc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3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3»</w:t>
            </w:r>
          </w:p>
        </w:tc>
        <w:tc>
          <w:tcPr>
            <w:tcW w:type="dxa" w:w="1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3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13»</w:t>
            </w:r>
          </w:p>
        </w:tc>
        <w:tc>
          <w:tcPr>
            <w:tcW w:type="dxa" w:w="2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3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56 УИМ»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4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«МГМЛ»</w:t>
            </w: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20.05.2025</w:t>
            </w:r>
          </w:p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(вторник)</w:t>
            </w:r>
          </w:p>
        </w:tc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4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55»</w:t>
            </w:r>
          </w:p>
        </w:tc>
        <w:tc>
          <w:tcPr>
            <w:tcW w:type="dxa" w:w="1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 «Гимназия №53»</w:t>
            </w:r>
          </w:p>
        </w:tc>
        <w:tc>
          <w:tcPr>
            <w:tcW w:type="dxa" w:w="2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41»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21.05.2025</w:t>
            </w:r>
          </w:p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(среда)</w:t>
            </w:r>
          </w:p>
        </w:tc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4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60»</w:t>
            </w:r>
          </w:p>
        </w:tc>
        <w:tc>
          <w:tcPr>
            <w:tcW w:type="dxa" w:w="1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4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48»</w:t>
            </w:r>
          </w:p>
        </w:tc>
        <w:tc>
          <w:tcPr>
            <w:tcW w:type="dxa" w:w="2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МАУ ДО</w:t>
            </w:r>
          </w:p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«ДТДМ»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4"/>
              </w:rPr>
            </w:pPr>
          </w:p>
        </w:tc>
      </w:tr>
    </w:tbl>
    <w:p w14:paraId="52000000">
      <w:pPr>
        <w:pStyle w:val="Style_2"/>
        <w:spacing w:after="0" w:before="0" w:line="240" w:lineRule="auto"/>
        <w:ind/>
        <w:rPr>
          <w:rFonts w:ascii="Times New Roman" w:hAnsi="Times New Roman"/>
          <w:sz w:val="20"/>
        </w:rPr>
      </w:pPr>
    </w:p>
    <w:p w14:paraId="5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Правобережный район</w:t>
      </w:r>
    </w:p>
    <w:p w14:paraId="5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63"/>
        <w:gridCol w:w="2561"/>
        <w:gridCol w:w="2397"/>
        <w:gridCol w:w="2532"/>
      </w:tblGrid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r2bl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</w:t>
            </w:r>
          </w:p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Время </w:t>
            </w:r>
          </w:p>
        </w:tc>
        <w:tc>
          <w:tcPr>
            <w:tcW w:type="dxa" w:w="2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09:00</w:t>
            </w:r>
          </w:p>
        </w:tc>
        <w:tc>
          <w:tcPr>
            <w:tcW w:type="dxa" w:w="2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11:30</w:t>
            </w:r>
          </w:p>
        </w:tc>
        <w:tc>
          <w:tcPr>
            <w:tcW w:type="dxa" w:w="2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14:00</w:t>
            </w: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19.05.2025</w:t>
            </w:r>
          </w:p>
          <w:p w14:paraId="5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(понедельник)</w:t>
            </w:r>
          </w:p>
        </w:tc>
        <w:tc>
          <w:tcPr>
            <w:tcW w:type="dxa" w:w="2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 ДО «ДЮЦ «Максимум»</w:t>
            </w:r>
          </w:p>
        </w:tc>
        <w:tc>
          <w:tcPr>
            <w:tcW w:type="dxa" w:w="2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14»</w:t>
            </w:r>
          </w:p>
        </w:tc>
        <w:tc>
          <w:tcPr>
            <w:tcW w:type="dxa" w:w="2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5»</w:t>
            </w: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20.05.2025</w:t>
            </w:r>
          </w:p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(вторник)</w:t>
            </w:r>
          </w:p>
        </w:tc>
        <w:tc>
          <w:tcPr>
            <w:tcW w:type="dxa" w:w="2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66»</w:t>
            </w:r>
          </w:p>
        </w:tc>
        <w:tc>
          <w:tcPr>
            <w:tcW w:type="dxa" w:w="2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6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28»</w:t>
            </w:r>
          </w:p>
        </w:tc>
        <w:tc>
          <w:tcPr>
            <w:tcW w:type="dxa" w:w="2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6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33»</w:t>
            </w: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21.05.2025</w:t>
            </w:r>
          </w:p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(среда)</w:t>
            </w:r>
          </w:p>
        </w:tc>
        <w:tc>
          <w:tcPr>
            <w:tcW w:type="dxa" w:w="2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61»</w:t>
            </w:r>
          </w:p>
        </w:tc>
        <w:tc>
          <w:tcPr>
            <w:tcW w:type="dxa" w:w="2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65»</w:t>
            </w:r>
          </w:p>
        </w:tc>
        <w:tc>
          <w:tcPr>
            <w:tcW w:type="dxa" w:w="2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22.05.2025</w:t>
            </w:r>
          </w:p>
          <w:p w14:paraId="7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(четверг)</w:t>
            </w:r>
          </w:p>
        </w:tc>
        <w:tc>
          <w:tcPr>
            <w:tcW w:type="dxa" w:w="2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7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12»</w:t>
            </w:r>
          </w:p>
        </w:tc>
        <w:tc>
          <w:tcPr>
            <w:tcW w:type="dxa" w:w="2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7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8»</w:t>
            </w:r>
          </w:p>
        </w:tc>
        <w:tc>
          <w:tcPr>
            <w:tcW w:type="dxa" w:w="2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7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63»</w:t>
            </w:r>
          </w:p>
        </w:tc>
      </w:tr>
    </w:tbl>
    <w:p w14:paraId="7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p w14:paraId="7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Орджоникидзевский район (правый берег)</w:t>
      </w:r>
    </w:p>
    <w:p w14:paraId="7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63"/>
        <w:gridCol w:w="2134"/>
        <w:gridCol w:w="1727"/>
        <w:gridCol w:w="1865"/>
        <w:gridCol w:w="1765"/>
      </w:tblGrid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r2bl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</w:t>
            </w:r>
          </w:p>
          <w:p w14:paraId="7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Время 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09:00</w:t>
            </w:r>
          </w:p>
        </w:tc>
        <w:tc>
          <w:tcPr>
            <w:tcW w:type="dxa" w:w="1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11:30</w:t>
            </w:r>
          </w:p>
        </w:tc>
        <w:tc>
          <w:tcPr>
            <w:tcW w:type="dxa" w:w="1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14:00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16:30</w:t>
            </w: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19.05.2025</w:t>
            </w:r>
          </w:p>
          <w:p w14:paraId="8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(понедельник)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8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10»</w:t>
            </w:r>
          </w:p>
        </w:tc>
        <w:tc>
          <w:tcPr>
            <w:tcW w:type="dxa" w:w="1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8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32»</w:t>
            </w:r>
          </w:p>
        </w:tc>
        <w:tc>
          <w:tcPr>
            <w:tcW w:type="dxa" w:w="1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8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50»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МОУ </w:t>
            </w:r>
          </w:p>
          <w:p w14:paraId="8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47»</w:t>
            </w: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19.05.2025</w:t>
            </w:r>
          </w:p>
          <w:p w14:paraId="8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(понедельник)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8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64»</w:t>
            </w:r>
          </w:p>
        </w:tc>
        <w:tc>
          <w:tcPr>
            <w:tcW w:type="dxa" w:w="1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23.05.2025</w:t>
            </w:r>
          </w:p>
          <w:p w14:paraId="9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(пятница)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9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«Гимназия № 18»</w:t>
            </w:r>
          </w:p>
        </w:tc>
        <w:tc>
          <w:tcPr>
            <w:tcW w:type="dxa" w:w="1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9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62»</w:t>
            </w:r>
          </w:p>
        </w:tc>
        <w:tc>
          <w:tcPr>
            <w:tcW w:type="dxa" w:w="1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МОУ </w:t>
            </w:r>
          </w:p>
          <w:p w14:paraId="9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1»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МОУ </w:t>
            </w:r>
          </w:p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7»</w:t>
            </w:r>
          </w:p>
        </w:tc>
      </w:tr>
      <w:tr>
        <w:trPr>
          <w:trHeight w:hRule="atLeast" w:val="613"/>
        </w:trP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28.05.2025</w:t>
            </w:r>
          </w:p>
          <w:p w14:paraId="9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(среда)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9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54»</w:t>
            </w:r>
          </w:p>
        </w:tc>
        <w:tc>
          <w:tcPr>
            <w:tcW w:type="dxa" w:w="1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МОУ </w:t>
            </w:r>
          </w:p>
          <w:p w14:paraId="A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59»</w:t>
            </w:r>
          </w:p>
        </w:tc>
        <w:tc>
          <w:tcPr>
            <w:tcW w:type="dxa" w:w="1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МУДО</w:t>
            </w:r>
          </w:p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«П/б ЦДОД»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67»</w:t>
            </w:r>
          </w:p>
        </w:tc>
      </w:tr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29.05.2025</w:t>
            </w:r>
          </w:p>
          <w:p w14:paraId="A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(четверг)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 «СкОШИ № 3»</w:t>
            </w:r>
          </w:p>
        </w:tc>
        <w:tc>
          <w:tcPr>
            <w:tcW w:type="dxa" w:w="1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4"/>
              </w:rPr>
            </w:pPr>
          </w:p>
        </w:tc>
        <w:tc>
          <w:tcPr>
            <w:tcW w:type="dxa" w:w="1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4"/>
              </w:rPr>
            </w:pP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4"/>
              </w:rPr>
            </w:pPr>
          </w:p>
        </w:tc>
      </w:tr>
    </w:tbl>
    <w:p w14:paraId="A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br w:type="page"/>
      </w:r>
    </w:p>
    <w:p w14:paraId="A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Орджоникидзевский район (левый берег)</w:t>
      </w:r>
    </w:p>
    <w:p w14:paraId="A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63"/>
        <w:gridCol w:w="1863"/>
        <w:gridCol w:w="1998"/>
        <w:gridCol w:w="1865"/>
        <w:gridCol w:w="1765"/>
      </w:tblGrid>
      <w:t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r2bl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</w:t>
            </w:r>
          </w:p>
          <w:p w14:paraId="B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Время </w:t>
            </w:r>
          </w:p>
        </w:tc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09:00</w:t>
            </w:r>
          </w:p>
        </w:tc>
        <w:tc>
          <w:tcPr>
            <w:tcW w:type="dxa" w:w="1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11:30</w:t>
            </w:r>
          </w:p>
        </w:tc>
        <w:tc>
          <w:tcPr>
            <w:tcW w:type="dxa" w:w="1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14:00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16:30</w:t>
            </w:r>
          </w:p>
        </w:tc>
      </w:tr>
      <w:tr>
        <w:trPr>
          <w:trHeight w:hRule="atLeast" w:val="647"/>
        </w:trP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20.05.2025</w:t>
            </w:r>
          </w:p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(вторник)</w:t>
            </w:r>
          </w:p>
        </w:tc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42»</w:t>
            </w:r>
          </w:p>
        </w:tc>
        <w:tc>
          <w:tcPr>
            <w:tcW w:type="dxa" w:w="1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B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16»</w:t>
            </w:r>
          </w:p>
        </w:tc>
        <w:tc>
          <w:tcPr>
            <w:tcW w:type="dxa" w:w="1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B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21»</w:t>
            </w: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МОУ </w:t>
            </w:r>
          </w:p>
          <w:p w14:paraId="B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31»</w:t>
            </w:r>
          </w:p>
        </w:tc>
      </w:tr>
      <w:tr>
        <w:trPr>
          <w:trHeight w:hRule="atLeast" w:val="647"/>
        </w:trPr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20.05.2025</w:t>
            </w:r>
          </w:p>
          <w:p w14:paraId="C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(вторник)</w:t>
            </w:r>
          </w:p>
        </w:tc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C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20»</w:t>
            </w:r>
          </w:p>
        </w:tc>
        <w:tc>
          <w:tcPr>
            <w:tcW w:type="dxa" w:w="1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МОУ</w:t>
            </w:r>
          </w:p>
          <w:p w14:paraId="C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«СОШ № 40»</w:t>
            </w:r>
          </w:p>
        </w:tc>
        <w:tc>
          <w:tcPr>
            <w:tcW w:type="dxa" w:w="1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C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C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71"/>
        <w:gridCol w:w="1931"/>
        <w:gridCol w:w="5052"/>
      </w:tblGrid>
      <w:tr>
        <w:trPr>
          <w:trHeight w:hRule="atLeast" w:val="360"/>
        </w:trPr>
        <w:tc>
          <w:tcPr>
            <w:tcW w:type="dxa" w:w="2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</w:t>
            </w:r>
          </w:p>
        </w:tc>
        <w:tc>
          <w:tcPr>
            <w:tcW w:type="dxa" w:w="19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Время</w:t>
            </w:r>
          </w:p>
        </w:tc>
        <w:tc>
          <w:tcPr>
            <w:tcW w:type="dxa" w:w="5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ЗДОЛ</w:t>
            </w:r>
          </w:p>
        </w:tc>
      </w:tr>
      <w:tr>
        <w:trPr>
          <w:trHeight w:hRule="atLeast" w:val="360"/>
        </w:trPr>
        <w:tc>
          <w:tcPr>
            <w:tcW w:type="dxa" w:w="2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29.05.2025</w:t>
            </w:r>
          </w:p>
          <w:p w14:paraId="C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(четверг)</w:t>
            </w:r>
          </w:p>
        </w:tc>
        <w:tc>
          <w:tcPr>
            <w:tcW w:type="dxa" w:w="19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09.00</w:t>
            </w:r>
          </w:p>
        </w:tc>
        <w:tc>
          <w:tcPr>
            <w:tcW w:type="dxa" w:w="5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МАОУ «Магнитогорская школа-интернат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углубленным изучением предметов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для перспективных детей» (ДЗК «Абзаково»)</w:t>
            </w:r>
          </w:p>
        </w:tc>
      </w:tr>
      <w:tr>
        <w:trPr>
          <w:trHeight w:hRule="atLeast" w:val="360"/>
        </w:trPr>
        <w:tc>
          <w:tcPr>
            <w:tcW w:type="dxa" w:w="2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29.05.2025</w:t>
            </w:r>
          </w:p>
          <w:p w14:paraId="D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(четверг)</w:t>
            </w:r>
          </w:p>
        </w:tc>
        <w:tc>
          <w:tcPr>
            <w:tcW w:type="dxa" w:w="19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10.00</w:t>
            </w:r>
          </w:p>
        </w:tc>
        <w:tc>
          <w:tcPr>
            <w:tcW w:type="dxa" w:w="5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 ДО «ООЦ для детей дошкольного возраста «Горный ручеек» </w:t>
            </w:r>
          </w:p>
        </w:tc>
      </w:tr>
    </w:tbl>
    <w:p w14:paraId="D4000000">
      <w:pPr>
        <w:pStyle w:val="Style_2"/>
        <w:spacing w:after="0" w:before="0" w:line="240" w:lineRule="auto"/>
        <w:ind/>
        <w:rPr>
          <w:rFonts w:ascii="Times New Roman" w:hAnsi="Times New Roman"/>
          <w:sz w:val="26"/>
        </w:rPr>
      </w:pPr>
    </w:p>
    <w:p w14:paraId="D5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6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7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8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9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A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B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C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D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E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DF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0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1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2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3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4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5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6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7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8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9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A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B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C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D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E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EF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F0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F1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F2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F3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</w:p>
    <w:p w14:paraId="F4000000">
      <w:pPr>
        <w:pStyle w:val="Style_2"/>
        <w:spacing w:after="0" w:before="0" w:line="240" w:lineRule="auto"/>
        <w:ind w:firstLine="0" w:left="5529" w:right="0"/>
        <w:rPr>
          <w:rFonts w:ascii="Times New Roman" w:hAnsi="Times New Roman"/>
          <w:sz w:val="24"/>
        </w:rPr>
      </w:pPr>
      <w:r>
        <w:br w:type="page"/>
      </w:r>
    </w:p>
    <w:p w14:paraId="F5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Приложение № 2</w:t>
      </w:r>
    </w:p>
    <w:p w14:paraId="F6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F7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F8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07.05.2025 № 4059-П</w:t>
      </w:r>
    </w:p>
    <w:p w14:paraId="F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F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F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</w:t>
      </w:r>
    </w:p>
    <w:p w14:paraId="F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межведомственной комиссии </w:t>
      </w:r>
    </w:p>
    <w:p w14:paraId="F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приемке детских лагерей с дневным пребыванием </w:t>
      </w:r>
    </w:p>
    <w:p w14:paraId="F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летнему периоду 2025 года</w:t>
      </w:r>
    </w:p>
    <w:p w14:paraId="F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95"/>
        <w:gridCol w:w="6757"/>
      </w:tblGrid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Сафонова Н.В.                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председатель комиссии, заместитель главы города</w:t>
            </w: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Магнитогорска </w:t>
            </w:r>
          </w:p>
          <w:p w14:paraId="0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Гофштейн О.Г.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Управления образования администрации города</w:t>
            </w: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Члены комиссии:</w:t>
            </w:r>
          </w:p>
          <w:p w14:paraId="0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Антипина Н.В.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заведующая детской поликлиники №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ГАУЗ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«ЦОМиД г. Магнитогорск»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Барышникова И.И.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фельдшер детской поликлиники №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ГАУЗ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«ЦОМиД г. Магнитогорска»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Бикмухаметова А.Т.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инспектор ОДН ОУУП и ПДН ОП «Левобережный» УМВД России по г. Магнитогорску младший лейтенант полиции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(по согласованию) 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Бородкина К.И.</w:t>
            </w:r>
          </w:p>
          <w:p w14:paraId="0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1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1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Булакова Л.М.</w:t>
            </w:r>
          </w:p>
          <w:p w14:paraId="1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1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1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Бурыкина Н.К.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инспектор ОДН ОУУП и ПДН ОП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«Правобережный» УМВД России по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Магнитогорску лейтенант полиции (по согласованию)</w:t>
            </w:r>
          </w:p>
          <w:p w14:paraId="1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государственный санитарный врач в городе Магнитогорске и Агаповском, Кизильском, Нагайбакском, Верхнеуральском, Карталинском, Брединском и Варненском районах (по согласованию)</w:t>
            </w:r>
          </w:p>
          <w:p w14:paraId="1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методист МАУ ДО «Дворец творчества детей и молодежи» г. 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Брайко Е.В.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фельдшер ООМПН в ОО детской поликлиники №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ГАУЗ «ЦОМиД г. Магнитогорска»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Грудинина Ж.А.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заместитель начальника отдела организации школьного питания АО «Горторг»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Долидзе Н.К.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заведующая ООМПН в ОО детской поликлиники №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ГАУЗ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«ЦОМиД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Магнитогорска»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Завадская И.А.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заведующая ООМПН в ОО детской поликлиники №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ГАУЗ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«ЦОМиД г. Магнитогорска»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Запьянцева С.Г.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ведущий специалист отдела по делам несовершеннолетних администрации города 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Зиновьева С.В.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ОДН ОУУП и ПДН ОП «Правобережный» УМВД России по г. Магнитогорску майор полиции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Зюзина Ю.П.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заведующая отделом МУ ДО «Правобережный центр дополнительного образования детей»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Магнитогорска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Илютина Э.Н.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заместитель директора АО «Горторг»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Карташова О.А.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инспектор ОНДиПР по г. Магнитогорску и Верхнеуральскому району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Киреева Г.И.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инспектор ОНДиПР по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Магнитогорску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 Верхнеуральскому району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Клемечева Ю.А.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инспектор ОНДиПР по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Магнитогорску и Верхнеуральскому району (по согласованию) </w:t>
            </w:r>
          </w:p>
        </w:tc>
      </w:tr>
      <w:tr>
        <w:trPr>
          <w:trHeight w:hRule="atLeast" w:val="500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Кулешова А.П.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заместитель директора МУ ДО «ДЮЦ «Максимум» г. Магнитогорска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Косолапова А.С.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специалист отдела по делам несовершеннолетних администрации города 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Костина П.М.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специалист отдела организации дополнительного образования Управления образования администрации города 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Мазикина Е.М.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 методист МУ ДПО «ЦПКИМР» г. 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Майорова Ю.Е.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старший инспектор ОДН ОУУП и ПДН ОП «Левобережный» УМВД России по г. Магнитогорску капитан полиции(по согласованию) 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Лебедева Л.А.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специалист отдела по делам несовершеннолетних администрации города 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Маркова В.В.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инспектор ОДН ОУУП и ПДН ОП «Левобережный» УМВД России по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Магнитогорску капитан полиции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Мирхайдарова Д.Р.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инспектор ОДН ОУУП и ПДН ОП «Ленинский» УМВД России по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Магнитогорску лейтенант полиции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Поповнина Е.А.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специалист отдела по координации творческой, образовательной и просветительской деятельности Управления культуры администрации города 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Мусиенко Е.И.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специалист отдела по делам несовершеннолетних администрации города 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Мусина Д.М.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инспектор ОДН ОУУП и ПДН ОП «Левобережный» УМВД России по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Магнитогорску капитан полиции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Мухамедьянова К.А.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специалист отдела по делам несовершеннолетних администрации города 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Панферова О.С.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специалист отдела по делам несовершеннолетних администрации города Магнитогорска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Платонова Е.М.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инспектор ОНДиПР по г. Магнитогорску и Верхнеуральскому району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Радаева Г.И.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врач-педиатр ООМПН в ОО детской поликлиники №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ГАУЗ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«ЦОМиД г. Магнитогорска»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Руслякова Н.Е.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старший инспектор ОНДиПР по г. Магнитогорску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 Верхнеуральскому району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Рябова М.А.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инспектор ОДН ОУУП и ПДН ОП «Ленинский» УМВД России по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Магнитогорску майор полиции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Саверченко Л.В.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- начальник отдела организации дошкольного образования Управления образования администрации г. Магнитогорска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Скачкова Е.В.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заместитель директора МУ ДО «Правобережный центр дополнительного образования детей»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Магнитогорска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Слюсаренко С.С.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 начальник отдела производственной санитарии и охраны труда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АО «Горторг»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Сухарева Н.В.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ведущий специалист отдела по делам несовершеннолетних администрации города Магнитогорска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Тинибаева Г.А.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старший инспектор ОДН ОУУП и ПДН ОП «Ленинский» УМВД России по г. Магнитогорску майор полиции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Тишина Г.А.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фельдшер ООМПН в ОО детской поликлиники № 5 ГАУЗ «ЦОМиД г. Магнитогорска»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Ткачук И.И.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отдела организации школьного питания АО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«Горторг»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Тукманбетова А.Ш.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фельшер ООМПН в ОО детской поликлиники № 2 ГАУЗ «ЦОМиД г. Магнитогорска»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Феонина А.В.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старший инспектор ОНДиПР по г. Магнитогорску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 Верхнеуральскому району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Филатова Г.П.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фельдшер ООМПН в ОО детской поликлиники № 4 ГАУЗ «ЦОМиД г. Магнитогорска»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Халина Е.В.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ведущий специалист отдела по делам несовершеннолетних администрации города Магнитогорска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Хомич О.В.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инспектор ОДН ОУУП и ПДН ОП «Орджоникидзевский» УМВД России по г. Магнитогорску капитан полиции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Чемоданов С.А.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инспектор ОНДиПР по г. Магнитогорску и Верхнеуральскому району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Шаврина С.А.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заведующая ООМПН в ОО детской поликлиники №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ГАУЗ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«ЦОМиД г. Магнитогорска»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Шальнова Ю.А.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технолог отдела организации школьного питания АО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«Горторг» (по согласованию)</w:t>
            </w:r>
          </w:p>
        </w:tc>
      </w:tr>
      <w:t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Шапарева Н.Ю.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заместитель директора МУ «Расчетно-технический центр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 отрасли «Образование» г. Магнитогорска (по согласованию)</w:t>
            </w:r>
          </w:p>
        </w:tc>
      </w:tr>
      <w:tr>
        <w:trPr>
          <w:trHeight w:hRule="atLeast" w:val="608"/>
        </w:trPr>
        <w:tc>
          <w:tcPr>
            <w:tcW w:type="dxa" w:w="25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Юзеев А.В.</w:t>
            </w:r>
          </w:p>
        </w:tc>
        <w:tc>
          <w:tcPr>
            <w:tcW w:type="dxa" w:w="67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1"/>
              <w:spacing w:after="0" w:before="0" w:line="240" w:lineRule="auto"/>
              <w:ind w:firstLine="0" w:left="3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старший инспектор ОНДиПР по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Магнитогорску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 Верхнеуральскому району (по согласованию)</w:t>
            </w:r>
          </w:p>
        </w:tc>
      </w:tr>
    </w:tbl>
    <w:p w14:paraId="7301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401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501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0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Вр-2099749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Заголовок"/>
    <w:basedOn w:val="Style_2"/>
    <w:next w:val="Style_5"/>
    <w:link w:val="Style_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_ch" w:type="character">
    <w:name w:val="Заголовок"/>
    <w:basedOn w:val="Style_2_ch"/>
    <w:link w:val="Style_4"/>
    <w:rPr>
      <w:rFonts w:ascii="PT Astra Serif" w:hAnsi="PT Astra Serif"/>
      <w:sz w:val="28"/>
    </w:rPr>
  </w:style>
  <w:style w:styleId="Style_6" w:type="paragraph">
    <w:name w:val="toc 2"/>
    <w:next w:val="Style_2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Колонтитул"/>
    <w:link w:val="Style_10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0_ch" w:type="character">
    <w:name w:val="Колонтитул"/>
    <w:link w:val="Style_10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11" w:type="paragraph">
    <w:name w:val="Endnote"/>
    <w:link w:val="Style_1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ontents 1"/>
    <w:link w:val="Style_13_ch"/>
    <w:rPr>
      <w:rFonts w:ascii="XO Thames" w:hAnsi="XO Thames"/>
      <w:b w:val="1"/>
      <w:sz w:val="28"/>
    </w:rPr>
  </w:style>
  <w:style w:styleId="Style_13_ch" w:type="character">
    <w:name w:val="Contents 1"/>
    <w:link w:val="Style_13"/>
    <w:rPr>
      <w:rFonts w:ascii="XO Thames" w:hAnsi="XO Thames"/>
      <w:b w:val="1"/>
      <w:sz w:val="28"/>
    </w:rPr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Обычный1"/>
    <w:link w:val="Style_15"/>
    <w:rPr>
      <w:rFonts w:asciiTheme="minorAscii" w:hAnsiTheme="minorHAnsi"/>
      <w:color w:val="000000"/>
      <w:spacing w:val="0"/>
      <w:sz w:val="22"/>
    </w:rPr>
  </w:style>
  <w:style w:styleId="Style_16" w:type="paragraph">
    <w:name w:val="Default Paragraph Font"/>
    <w:link w:val="Style_1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Default Paragraph Font"/>
    <w:link w:val="Style_16"/>
    <w:rPr>
      <w:rFonts w:asciiTheme="minorAscii" w:hAnsiTheme="minorHAnsi"/>
      <w:color w:val="000000"/>
      <w:spacing w:val="0"/>
      <w:sz w:val="22"/>
    </w:rPr>
  </w:style>
  <w:style w:styleId="Style_5" w:type="paragraph">
    <w:name w:val="Body Text"/>
    <w:basedOn w:val="Style_2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2_ch"/>
    <w:link w:val="Style_5"/>
  </w:style>
  <w:style w:styleId="Style_17" w:type="paragraph">
    <w:name w:val="Указатель"/>
    <w:basedOn w:val="Style_2"/>
    <w:link w:val="Style_17_ch"/>
    <w:rPr>
      <w:rFonts w:ascii="PT Astra Serif" w:hAnsi="PT Astra Serif"/>
    </w:rPr>
  </w:style>
  <w:style w:styleId="Style_17_ch" w:type="character">
    <w:name w:val="Указатель"/>
    <w:basedOn w:val="Style_2_ch"/>
    <w:link w:val="Style_17"/>
    <w:rPr>
      <w:rFonts w:ascii="PT Astra Serif" w:hAnsi="PT Astra Serif"/>
    </w:rPr>
  </w:style>
  <w:style w:styleId="Style_18" w:type="paragraph">
    <w:name w:val="Footer"/>
    <w:link w:val="Style_18_ch"/>
  </w:style>
  <w:style w:styleId="Style_18_ch" w:type="character">
    <w:name w:val="Footer"/>
    <w:link w:val="Style_18"/>
  </w:style>
  <w:style w:styleId="Style_19" w:type="paragraph">
    <w:name w:val="Subtitle"/>
    <w:link w:val="Style_19_ch"/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heading 2"/>
    <w:next w:val="Style_2"/>
    <w:link w:val="Style_20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heading 2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Balloon Text"/>
    <w:basedOn w:val="Style_2"/>
    <w:link w:val="Style_21_ch"/>
    <w:pPr>
      <w:spacing w:after="0" w:before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Contents 4"/>
    <w:link w:val="Style_22_ch"/>
    <w:rPr>
      <w:rFonts w:ascii="XO Thames" w:hAnsi="XO Thames"/>
      <w:sz w:val="28"/>
    </w:rPr>
  </w:style>
  <w:style w:styleId="Style_22_ch" w:type="character">
    <w:name w:val="Contents 4"/>
    <w:link w:val="Style_22"/>
    <w:rPr>
      <w:rFonts w:ascii="XO Thames" w:hAnsi="XO Thames"/>
      <w:sz w:val="28"/>
    </w:rPr>
  </w:style>
  <w:style w:styleId="Style_23" w:type="paragraph">
    <w:name w:val="Contents 3"/>
    <w:link w:val="Style_23_ch"/>
    <w:rPr>
      <w:rFonts w:ascii="XO Thames" w:hAnsi="XO Thames"/>
      <w:sz w:val="28"/>
    </w:rPr>
  </w:style>
  <w:style w:styleId="Style_23_ch" w:type="character">
    <w:name w:val="Contents 3"/>
    <w:link w:val="Style_23"/>
    <w:rPr>
      <w:rFonts w:ascii="XO Thames" w:hAnsi="XO Thames"/>
      <w:sz w:val="28"/>
    </w:rPr>
  </w:style>
  <w:style w:styleId="Style_24" w:type="paragraph">
    <w:name w:val="toc 3"/>
    <w:next w:val="Style_2"/>
    <w:link w:val="Style_24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heading 4"/>
    <w:next w:val="Style_2"/>
    <w:link w:val="Style_25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5_ch" w:type="character">
    <w:name w:val="heading 4"/>
    <w:link w:val="Style_25"/>
    <w:rPr>
      <w:rFonts w:ascii="XO Thames" w:hAnsi="XO Thames"/>
      <w:b w:val="1"/>
      <w:color w:val="000000"/>
      <w:spacing w:val="0"/>
      <w:sz w:val="24"/>
    </w:rPr>
  </w:style>
  <w:style w:styleId="Style_26" w:type="paragraph">
    <w:name w:val="Caption"/>
    <w:basedOn w:val="Style_2"/>
    <w:link w:val="Style_26_ch"/>
    <w:pPr>
      <w:spacing w:after="120" w:before="120"/>
      <w:ind/>
    </w:pPr>
    <w:rPr>
      <w:rFonts w:ascii="PT Astra Serif" w:hAnsi="PT Astra Serif"/>
      <w:i w:val="1"/>
      <w:sz w:val="24"/>
    </w:rPr>
  </w:style>
  <w:style w:styleId="Style_26_ch" w:type="character">
    <w:name w:val="Caption"/>
    <w:basedOn w:val="Style_2_ch"/>
    <w:link w:val="Style_26"/>
    <w:rPr>
      <w:rFonts w:ascii="PT Astra Serif" w:hAnsi="PT Astra Serif"/>
      <w:i w:val="1"/>
      <w:sz w:val="24"/>
    </w:rPr>
  </w:style>
  <w:style w:styleId="Style_27" w:type="paragraph">
    <w:name w:val="heading 5"/>
    <w:link w:val="Style_27_ch"/>
    <w:uiPriority w:val="9"/>
    <w:qFormat/>
    <w:pPr>
      <w:ind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heading 1"/>
    <w:link w:val="Style_2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eading 1"/>
    <w:next w:val="Style_2"/>
    <w:link w:val="Style_29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toc 1"/>
    <w:next w:val="Style_2"/>
    <w:link w:val="Style_32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Основной шрифт абзаца2"/>
    <w:link w:val="Style_3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3_ch" w:type="character">
    <w:name w:val="Основной шрифт абзаца2"/>
    <w:link w:val="Style_33"/>
    <w:rPr>
      <w:rFonts w:asciiTheme="minorAscii" w:hAnsiTheme="minorHAnsi"/>
      <w:color w:val="000000"/>
      <w:spacing w:val="0"/>
      <w:sz w:val="22"/>
    </w:rPr>
  </w:style>
  <w:style w:styleId="Style_34" w:type="paragraph">
    <w:name w:val="Header and Footer"/>
    <w:link w:val="Style_34_ch"/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Title"/>
    <w:link w:val="Style_35_ch"/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Contents 8"/>
    <w:link w:val="Style_36_ch"/>
    <w:rPr>
      <w:rFonts w:ascii="XO Thames" w:hAnsi="XO Thames"/>
      <w:sz w:val="28"/>
    </w:rPr>
  </w:style>
  <w:style w:styleId="Style_36_ch" w:type="character">
    <w:name w:val="Contents 8"/>
    <w:link w:val="Style_36"/>
    <w:rPr>
      <w:rFonts w:ascii="XO Thames" w:hAnsi="XO Thames"/>
      <w:sz w:val="28"/>
    </w:rPr>
  </w:style>
  <w:style w:styleId="Style_37" w:type="paragraph">
    <w:name w:val="toc 9"/>
    <w:next w:val="Style_2"/>
    <w:link w:val="Style_37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List"/>
    <w:basedOn w:val="Style_5"/>
    <w:link w:val="Style_38_ch"/>
    <w:rPr>
      <w:rFonts w:ascii="PT Astra Serif" w:hAnsi="PT Astra Serif"/>
    </w:rPr>
  </w:style>
  <w:style w:styleId="Style_38_ch" w:type="character">
    <w:name w:val="List"/>
    <w:basedOn w:val="Style_5_ch"/>
    <w:link w:val="Style_38"/>
    <w:rPr>
      <w:rFonts w:ascii="PT Astra Serif" w:hAnsi="PT Astra Serif"/>
    </w:rPr>
  </w:style>
  <w:style w:styleId="Style_39" w:type="paragraph">
    <w:name w:val="Contents 6"/>
    <w:link w:val="Style_39_ch"/>
    <w:rPr>
      <w:rFonts w:ascii="XO Thames" w:hAnsi="XO Thames"/>
      <w:sz w:val="28"/>
    </w:rPr>
  </w:style>
  <w:style w:styleId="Style_39_ch" w:type="character">
    <w:name w:val="Contents 6"/>
    <w:link w:val="Style_39"/>
    <w:rPr>
      <w:rFonts w:ascii="XO Thames" w:hAnsi="XO Thames"/>
      <w:sz w:val="28"/>
    </w:rPr>
  </w:style>
  <w:style w:styleId="Style_40" w:type="paragraph">
    <w:name w:val="Contents 5"/>
    <w:link w:val="Style_40_ch"/>
    <w:rPr>
      <w:rFonts w:ascii="XO Thames" w:hAnsi="XO Thames"/>
      <w:sz w:val="28"/>
    </w:rPr>
  </w:style>
  <w:style w:styleId="Style_40_ch" w:type="character">
    <w:name w:val="Contents 5"/>
    <w:link w:val="Style_40"/>
    <w:rPr>
      <w:rFonts w:ascii="XO Thames" w:hAnsi="XO Thames"/>
      <w:sz w:val="28"/>
    </w:rPr>
  </w:style>
  <w:style w:styleId="Style_41" w:type="paragraph">
    <w:name w:val="toc 8"/>
    <w:next w:val="Style_2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er"/>
    <w:basedOn w:val="Style_2"/>
    <w:link w:val="Style_4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2_ch" w:type="character">
    <w:name w:val="Header"/>
    <w:basedOn w:val="Style_2_ch"/>
    <w:link w:val="Style_42"/>
  </w:style>
  <w:style w:styleId="Style_43" w:type="paragraph">
    <w:name w:val="Header"/>
    <w:link w:val="Style_43_ch"/>
  </w:style>
  <w:style w:styleId="Style_43_ch" w:type="character">
    <w:name w:val="Header"/>
    <w:link w:val="Style_43"/>
  </w:style>
  <w:style w:styleId="Style_44" w:type="paragraph">
    <w:name w:val="Internet link"/>
    <w:link w:val="Style_44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4_ch" w:type="character">
    <w:name w:val="Internet link"/>
    <w:link w:val="Style_44"/>
    <w:rPr>
      <w:rFonts w:ascii="Calibri" w:hAnsi="Calibri"/>
      <w:color w:val="0000FF"/>
      <w:spacing w:val="0"/>
      <w:sz w:val="22"/>
      <w:u w:val="single"/>
    </w:rPr>
  </w:style>
  <w:style w:styleId="Style_45" w:type="paragraph">
    <w:name w:val="toc 5"/>
    <w:next w:val="Style_2"/>
    <w:link w:val="Style_45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heading 5"/>
    <w:next w:val="Style_2"/>
    <w:link w:val="Style_46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6_ch" w:type="character">
    <w:name w:val="heading 5"/>
    <w:link w:val="Style_46"/>
    <w:rPr>
      <w:rFonts w:ascii="XO Thames" w:hAnsi="XO Thames"/>
      <w:b w:val="1"/>
      <w:color w:val="000000"/>
      <w:spacing w:val="0"/>
      <w:sz w:val="22"/>
    </w:rPr>
  </w:style>
  <w:style w:styleId="Style_47" w:type="paragraph">
    <w:name w:val="Subtitle"/>
    <w:next w:val="Style_2"/>
    <w:link w:val="Style_47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Heading 3"/>
    <w:link w:val="Style_48_ch"/>
    <w:rPr>
      <w:rFonts w:ascii="XO Thames" w:hAnsi="XO Thames"/>
      <w:b w:val="1"/>
      <w:sz w:val="26"/>
    </w:rPr>
  </w:style>
  <w:style w:styleId="Style_48_ch" w:type="character">
    <w:name w:val="Heading 3"/>
    <w:link w:val="Style_48"/>
    <w:rPr>
      <w:rFonts w:ascii="XO Thames" w:hAnsi="XO Thames"/>
      <w:b w:val="1"/>
      <w:sz w:val="26"/>
    </w:rPr>
  </w:style>
  <w:style w:styleId="Style_49" w:type="paragraph">
    <w:name w:val="Основной шрифт абзаца1"/>
    <w:link w:val="Style_4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9_ch" w:type="character">
    <w:name w:val="Основной шрифт абзаца1"/>
    <w:link w:val="Style_49"/>
    <w:rPr>
      <w:rFonts w:asciiTheme="minorAscii" w:hAnsiTheme="minorHAnsi"/>
      <w:color w:val="000000"/>
      <w:spacing w:val="0"/>
      <w:sz w:val="22"/>
    </w:rPr>
  </w:style>
  <w:style w:styleId="Style_50" w:type="paragraph">
    <w:name w:val="Гиперссылка1"/>
    <w:link w:val="Style_50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0_ch" w:type="character">
    <w:name w:val="Гиперссылка1"/>
    <w:link w:val="Style_50"/>
    <w:rPr>
      <w:rFonts w:ascii="Calibri" w:hAnsi="Calibri"/>
      <w:color w:val="0000FF"/>
      <w:spacing w:val="0"/>
      <w:sz w:val="22"/>
      <w:u w:val="single"/>
    </w:rPr>
  </w:style>
  <w:style w:styleId="Style_51" w:type="paragraph">
    <w:name w:val="Contents 9"/>
    <w:link w:val="Style_51_ch"/>
    <w:rPr>
      <w:rFonts w:ascii="XO Thames" w:hAnsi="XO Thames"/>
      <w:sz w:val="28"/>
    </w:rPr>
  </w:style>
  <w:style w:styleId="Style_51_ch" w:type="character">
    <w:name w:val="Contents 9"/>
    <w:link w:val="Style_51"/>
    <w:rPr>
      <w:rFonts w:ascii="XO Thames" w:hAnsi="XO Thames"/>
      <w:sz w:val="28"/>
    </w:rPr>
  </w:style>
  <w:style w:styleId="Style_52" w:type="paragraph">
    <w:name w:val="Title"/>
    <w:next w:val="Style_2"/>
    <w:link w:val="Style_52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link w:val="Style_5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Contents 7"/>
    <w:link w:val="Style_54_ch"/>
    <w:rPr>
      <w:rFonts w:ascii="XO Thames" w:hAnsi="XO Thames"/>
      <w:sz w:val="28"/>
    </w:rPr>
  </w:style>
  <w:style w:styleId="Style_54_ch" w:type="character">
    <w:name w:val="Contents 7"/>
    <w:link w:val="Style_54"/>
    <w:rPr>
      <w:rFonts w:ascii="XO Thames" w:hAnsi="XO Thames"/>
      <w:sz w:val="28"/>
    </w:rPr>
  </w:style>
  <w:style w:styleId="Style_55" w:type="paragraph">
    <w:name w:val="heading 2"/>
    <w:link w:val="Style_55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2025-05-12T04:30:41Z</dcterms:modified>
</cp:coreProperties>
</file>