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 w:right="4535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rPr>
          <w:spacing w:val="-4"/>
          <w:sz w:val="28"/>
        </w:rPr>
      </w:pPr>
    </w:p>
    <w:p w14:paraId="0E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3803</w:t>
      </w:r>
      <w:r>
        <w:rPr>
          <w:spacing w:val="-4"/>
          <w:sz w:val="28"/>
        </w:rPr>
        <w:t>-П</w:t>
      </w:r>
    </w:p>
    <w:p w14:paraId="0F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 06.03.2025 №2120-П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Решением Магнитогорского городского Собрания депутатов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09 марта 2017 года №40 «Об утверждении Порядка проведения общественного обсуждения в городе Магнитогорске», постановлением администрации города Магнитогорска от 19.05.2023 №5064-П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правовых актов по проведению общественного обсуждения проекта муниципальной программы или проекта внесения 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муниципальную программу «Формирование комфортной городской среды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городе Магнитогорске», в целях осуществления участия заинтересованных лиц в процессе принятия решений и реализации проектов благоустройства дворовых территорий и общественной территории в рамках реализации мероприятий проекта внесения изменений в муниципальную программу «Формирование комфортной городской среды в городе Магнитогорске», руководствуясь Уставом города Магнитогорска,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pacing w:val="-6"/>
          <w:sz w:val="28"/>
        </w:rPr>
      </w:pPr>
    </w:p>
    <w:p w14:paraId="1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06.03.2025 №2120-П «О проведении общественного обсуждения проекта   постановления администрации города Магнитогорска «Об утверждении муниципальной программы «Формирование комфортной городской среды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городе Магнитогорске на 2025 – 2030 годы» (далее – постановление) следующие изменения: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2 постановления изложить в следующей редакции: 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Установить срок проведения общественного обсуждения по проекту изменений в муниципальную программу с 11 марта 2025 года по 12 мая 2025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 № 2 к постановлению изложить в новой редакции (приложение).</w:t>
      </w:r>
    </w:p>
    <w:p w14:paraId="18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9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2"/>
          <w:sz w:val="28"/>
        </w:rPr>
        <w:t>города Магнитогорска (</w:t>
      </w:r>
      <w:r>
        <w:rPr>
          <w:rFonts w:ascii="Times New Roman" w:hAnsi="Times New Roman"/>
          <w:spacing w:val="-2"/>
          <w:sz w:val="28"/>
        </w:rPr>
        <w:t>Болкун</w:t>
      </w:r>
      <w:r>
        <w:rPr>
          <w:rFonts w:ascii="Times New Roman" w:hAnsi="Times New Roman"/>
          <w:spacing w:val="-2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pacing w:val="-2"/>
          <w:sz w:val="28"/>
        </w:rPr>
        <w:br/>
      </w:r>
      <w:r>
        <w:rPr>
          <w:rFonts w:ascii="Times New Roman" w:hAnsi="Times New Roman"/>
          <w:spacing w:val="-2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 и опубликовать в средствах массовой информации.</w:t>
      </w:r>
    </w:p>
    <w:p w14:paraId="1A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B000000">
      <w:pPr>
        <w:tabs>
          <w:tab w:leader="none" w:pos="1134" w:val="left"/>
          <w:tab w:leader="none" w:pos="1418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pacing w:val="-6"/>
          <w:sz w:val="24"/>
        </w:rPr>
      </w:pPr>
    </w:p>
    <w:p w14:paraId="3F000000">
      <w:pPr>
        <w:sectPr>
          <w:headerReference r:id="rId1" w:type="default"/>
          <w:headerReference r:id="rId2" w:type="firs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0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pacing w:val="-6"/>
          <w:sz w:val="24"/>
        </w:rPr>
        <w:t>Приложение</w:t>
      </w:r>
    </w:p>
    <w:p w14:paraId="41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42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43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25.04.2025 № 3803-П</w:t>
      </w:r>
    </w:p>
    <w:p w14:paraId="44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2</w:t>
      </w:r>
    </w:p>
    <w:p w14:paraId="45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46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47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06.03.2025 № 2120-П</w:t>
      </w:r>
    </w:p>
    <w:p w14:paraId="48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49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4A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4B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ознакомления граждан по внесению предложений проекта постановления администрации города «О внесении изменений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</w:rPr>
        <w:t xml:space="preserve"> 24.10.2024 №11267-П</w:t>
      </w:r>
      <w:r>
        <w:rPr>
          <w:rFonts w:ascii="Times New Roman" w:hAnsi="Times New Roman"/>
          <w:sz w:val="24"/>
        </w:rPr>
        <w:t>» («Об утверждении муниципальной программы «Формирование комфортной городской среды в городе Магнитогорске на 2025-2030 годы»)</w:t>
      </w:r>
    </w:p>
    <w:p w14:paraId="4C000000">
      <w:pPr>
        <w:keepNext w:val="1"/>
        <w:spacing w:after="0" w:line="240" w:lineRule="auto"/>
        <w:ind/>
        <w:jc w:val="center"/>
        <w:outlineLvl w:val="0"/>
        <w:rPr>
          <w:sz w:val="24"/>
        </w:rPr>
      </w:pPr>
    </w:p>
    <w:p w14:paraId="4D000000">
      <w:pPr>
        <w:keepNext w:val="1"/>
        <w:spacing w:after="0" w:line="240" w:lineRule="auto"/>
        <w:ind/>
        <w:jc w:val="center"/>
        <w:outlineLvl w:val="0"/>
        <w:rPr>
          <w:sz w:val="24"/>
        </w:rPr>
      </w:pPr>
    </w:p>
    <w:p w14:paraId="4E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XO Thames" w:hAnsi="XO Thames"/>
          <w:sz w:val="24"/>
        </w:rPr>
        <w:t>  </w:t>
      </w:r>
      <w:r>
        <w:rPr>
          <w:rFonts w:ascii="Times New Roman" w:hAnsi="Times New Roman"/>
          <w:spacing w:val="-6"/>
          <w:sz w:val="24"/>
        </w:rPr>
        <w:t>Граждане могут ознакомиться с материалами на официальном сайте администрации города, расположенном по адресу: https://www.magnitogorsk.ru/content/bokovoe-menyu/formirovanie-komfortnoy-gorodskoy-sredy-3, 11 марта 2025 года по 12 мая 2025 года.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XO Thames" w:hAnsi="XO Thames"/>
          <w:sz w:val="24"/>
        </w:rPr>
        <w:t>  </w:t>
      </w:r>
      <w:r>
        <w:rPr>
          <w:rFonts w:ascii="Times New Roman" w:hAnsi="Times New Roman"/>
          <w:sz w:val="24"/>
        </w:rPr>
        <w:t>Граждане участвуют в общественном обсуждении проекта постановления администрации города «О внесении изменений в постановление администрации города Магнитогорска от 24.10.2024 №</w:t>
      </w:r>
      <w:r>
        <w:rPr>
          <w:rFonts w:ascii="XO Thames" w:hAnsi="XO Thames"/>
          <w:sz w:val="24"/>
        </w:rPr>
        <w:t> </w:t>
      </w:r>
      <w:r>
        <w:rPr>
          <w:rFonts w:ascii="Times New Roman" w:hAnsi="Times New Roman"/>
          <w:sz w:val="24"/>
        </w:rPr>
        <w:t>11267-П» («Об утверждении муниципальной программы «Формирование комфортной городской среды в городе Магнитогорске на 2025-2030 годы») путем направления письменных предложений по форме согласно приложению,</w:t>
      </w:r>
      <w:r>
        <w:br/>
      </w:r>
      <w:r>
        <w:rPr>
          <w:rFonts w:ascii="Times New Roman" w:hAnsi="Times New Roman"/>
          <w:sz w:val="24"/>
        </w:rPr>
        <w:t xml:space="preserve">в срок с </w:t>
      </w:r>
      <w:r>
        <w:rPr>
          <w:rFonts w:ascii="Times New Roman" w:hAnsi="Times New Roman"/>
          <w:spacing w:val="-6"/>
          <w:sz w:val="24"/>
        </w:rPr>
        <w:t xml:space="preserve">11 марта 2025 года по 12 мая 2025 года </w:t>
      </w:r>
      <w:r>
        <w:rPr>
          <w:rFonts w:ascii="Times New Roman" w:hAnsi="Times New Roman"/>
          <w:sz w:val="24"/>
        </w:rPr>
        <w:t xml:space="preserve"> Предложения носят рекомендательный характер.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XO Thames" w:hAnsi="XO Thames"/>
          <w:sz w:val="24"/>
        </w:rPr>
        <w:t>  </w:t>
      </w:r>
      <w:r>
        <w:rPr>
          <w:rFonts w:ascii="Times New Roman" w:hAnsi="Times New Roman"/>
          <w:sz w:val="24"/>
        </w:rPr>
        <w:t>Предложения граждан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принимаются в письменном виде по адресу: город Магнитогорск, проспект Ленина, 72, кабинет 445 или на официальный сайт администрации города.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XO Thames" w:hAnsi="XO Thames"/>
          <w:sz w:val="24"/>
        </w:rPr>
        <w:t>  </w:t>
      </w:r>
      <w:r>
        <w:rPr>
          <w:rFonts w:ascii="Times New Roman" w:hAnsi="Times New Roman"/>
          <w:sz w:val="24"/>
        </w:rPr>
        <w:t>Все предложения, поступившие в срок проведения общественного обсуждения, отражаются общественной комиссией в протоколе общественного обсуждения.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highlight w:val="white"/>
        </w:rPr>
        <w:t>5.</w:t>
      </w:r>
      <w:r>
        <w:rPr>
          <w:rFonts w:ascii="XO Thames" w:hAnsi="XO Thames"/>
          <w:sz w:val="24"/>
          <w:highlight w:val="white"/>
        </w:rPr>
        <w:t>  </w:t>
      </w:r>
      <w:r>
        <w:rPr>
          <w:rFonts w:ascii="Times New Roman" w:hAnsi="Times New Roman"/>
          <w:sz w:val="24"/>
          <w:highlight w:val="white"/>
        </w:rPr>
        <w:t xml:space="preserve">Предложения рекомендуется оформлять в следующем виде: 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_________________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Куда: администрация города Магнитогорска, Управление транспорта и коммунального хозяйства администрации города Магнитогорска, </w:t>
      </w:r>
      <w:r>
        <w:rPr>
          <w:rFonts w:ascii="Times New Roman" w:hAnsi="Times New Roman"/>
          <w:sz w:val="24"/>
        </w:rPr>
        <w:t>г.Магнитогорск</w:t>
      </w:r>
      <w:r>
        <w:rPr>
          <w:rFonts w:ascii="Times New Roman" w:hAnsi="Times New Roman"/>
          <w:sz w:val="24"/>
        </w:rPr>
        <w:t>, пр.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Ленина, д.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72, каб.445;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заинтересованного лица_________________________________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Местонахождение заинтересованного лица (юридический адрес и (или) почтовый </w:t>
      </w:r>
      <w:r>
        <w:rPr>
          <w:rFonts w:ascii="Times New Roman" w:hAnsi="Times New Roman"/>
          <w:sz w:val="24"/>
        </w:rPr>
        <w:t>адрес)_</w:t>
      </w:r>
      <w:r>
        <w:rPr>
          <w:rFonts w:ascii="Times New Roman" w:hAnsi="Times New Roman"/>
          <w:sz w:val="24"/>
        </w:rPr>
        <w:t>___________________________________________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ИНН, ОГРН, КПП (для юридического </w:t>
      </w:r>
      <w:r>
        <w:rPr>
          <w:rFonts w:ascii="Times New Roman" w:hAnsi="Times New Roman"/>
          <w:sz w:val="24"/>
        </w:rPr>
        <w:t>лица)_</w:t>
      </w:r>
      <w:r>
        <w:rPr>
          <w:rFonts w:ascii="Times New Roman" w:hAnsi="Times New Roman"/>
          <w:sz w:val="24"/>
        </w:rPr>
        <w:t>___________________________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Паспортные данные (для физического </w:t>
      </w:r>
      <w:r>
        <w:rPr>
          <w:rFonts w:ascii="Times New Roman" w:hAnsi="Times New Roman"/>
          <w:sz w:val="24"/>
        </w:rPr>
        <w:t>лица)_</w:t>
      </w:r>
      <w:r>
        <w:rPr>
          <w:rFonts w:ascii="Times New Roman" w:hAnsi="Times New Roman"/>
          <w:sz w:val="24"/>
        </w:rPr>
        <w:t>___________________________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контактного телефона (факса)__________________________________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Изучив проект муниципальной программы/ внесения изменений в муниципальную программу предлагаем: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 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изменения и (или) дополнения в текстовую часть проекта муниципальной программы/ внесения изменений в муниципальную программу: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настоящим предложениям прилагаются документы на _____ л. 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(подпись, фамилия, имя, отчество подписавшего предложение по Проекту).</w:t>
      </w:r>
    </w:p>
    <w:p w14:paraId="6C000000">
      <w:pPr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</w:p>
    <w:p w14:paraId="6D000000">
      <w:pPr>
        <w:tabs>
          <w:tab w:leader="none" w:pos="1276" w:val="left"/>
        </w:tabs>
        <w:spacing w:after="0" w:line="240" w:lineRule="auto"/>
        <w:ind w:right="3543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6F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70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71000000">
      <w:pPr>
        <w:tabs>
          <w:tab w:leader="none" w:pos="1276" w:val="left"/>
        </w:tabs>
        <w:spacing w:after="0" w:line="240" w:lineRule="auto"/>
        <w:ind w:right="3543"/>
        <w:rPr>
          <w:rFonts w:ascii="Times New Roman" w:hAnsi="Times New Roman"/>
          <w:sz w:val="28"/>
        </w:rPr>
      </w:pPr>
    </w:p>
    <w:p w14:paraId="72000000">
      <w:pPr>
        <w:rPr>
          <w:rFonts w:ascii="Times New Roman" w:hAnsi="Times New Roman"/>
          <w:sz w:val="28"/>
        </w:rPr>
      </w:pPr>
    </w:p>
    <w:sectPr>
      <w:headerReference r:id="rId4" w:type="default"/>
      <w:headerReference r:id="rId5" w:type="first"/>
      <w:footerReference r:id="rId6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Вр-2109448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Вр-2109448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4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2025-04-29T11:02:02Z</dcterms:modified>
</cp:coreProperties>
</file>