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rPr>
          <w:spacing w:val="-4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/>
        <w:jc w:val="center"/>
        <w:rPr>
          <w:rFonts w:ascii="Times New Roman" w:hAnsi="Times New Roman"/>
          <w:spacing w:val="-4"/>
          <w:sz w:val="28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3806</w:t>
      </w:r>
      <w:r>
        <w:rPr>
          <w:spacing w:val="-4"/>
          <w:sz w:val="28"/>
        </w:rPr>
        <w:t>-П</w:t>
      </w:r>
    </w:p>
    <w:p w14:paraId="09000000">
      <w:pPr>
        <w:tabs>
          <w:tab w:leader="none" w:pos="1134" w:val="left"/>
        </w:tabs>
        <w:spacing w:after="0" w:line="240" w:lineRule="auto"/>
        <w:ind w:right="36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постановление администрации города Магнитогорска от 30.10.2024 №11406-П</w:t>
      </w:r>
    </w:p>
    <w:p w14:paraId="0A000000">
      <w:pPr>
        <w:tabs>
          <w:tab w:leader="none" w:pos="1134" w:val="left"/>
        </w:tabs>
        <w:spacing w:after="0" w:line="240" w:lineRule="auto"/>
        <w:ind w:right="3684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14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45, 46 Градостроительного кодекса Российской Федерации, Федеральным законом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руководствуясь Уставом города Магнитогорска, с учетом заявления ООО «ИНТОКУ» от 25.03.2025 №УАиГ-01/707</w:t>
      </w:r>
      <w:r>
        <w:rPr>
          <w:rFonts w:ascii="Times New Roman" w:hAnsi="Times New Roman"/>
          <w:sz w:val="28"/>
        </w:rPr>
        <w:t>,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30.10.2024 №11406-П «Об утверждении проекта планировки территории города Магнитогорска в районе земельного участка с кадастровым номером 74:33:0214001:96</w:t>
      </w:r>
      <w:r>
        <w:rPr>
          <w:rFonts w:ascii="Times New Roman" w:hAnsi="Times New Roman"/>
          <w:sz w:val="28"/>
        </w:rPr>
        <w:t xml:space="preserve">» (далее – постановление) </w:t>
      </w:r>
      <w:r>
        <w:rPr>
          <w:rFonts w:ascii="Times New Roman" w:hAnsi="Times New Roman"/>
          <w:sz w:val="28"/>
        </w:rPr>
        <w:t xml:space="preserve">изменение, </w:t>
      </w:r>
      <w:r>
        <w:rPr>
          <w:rFonts w:ascii="Times New Roman" w:hAnsi="Times New Roman"/>
          <w:sz w:val="28"/>
        </w:rPr>
        <w:t>столбец</w:t>
      </w:r>
      <w:r>
        <w:rPr>
          <w:rFonts w:ascii="Times New Roman" w:hAnsi="Times New Roman"/>
          <w:sz w:val="28"/>
        </w:rPr>
        <w:t xml:space="preserve"> 14 «Этажность» в таблице №1 «Ведомость зданий, строений, сооружений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и земельных участков» приложения №1 к постановлению: 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"/>
        <w:gridCol w:w="380"/>
        <w:gridCol w:w="531"/>
        <w:gridCol w:w="992"/>
        <w:gridCol w:w="847"/>
        <w:gridCol w:w="566"/>
        <w:gridCol w:w="1617"/>
        <w:gridCol w:w="374"/>
        <w:gridCol w:w="566"/>
        <w:gridCol w:w="424"/>
        <w:gridCol w:w="424"/>
        <w:gridCol w:w="424"/>
        <w:gridCol w:w="566"/>
        <w:gridCol w:w="407"/>
        <w:gridCol w:w="361"/>
        <w:gridCol w:w="359"/>
      </w:tblGrid>
      <w:tr>
        <w:trPr>
          <w:trHeight w:hRule="atLeast" w:val="2029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0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74:33:</w:t>
            </w:r>
            <w:r>
              <w:rPr>
                <w:rFonts w:ascii="Times New Roman" w:hAnsi="Times New Roman"/>
                <w:sz w:val="20"/>
              </w:rPr>
              <w:t>0214001:96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1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33490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3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Челябинская область, г. Магнитогорск, </w:t>
            </w:r>
            <w:r>
              <w:rPr>
                <w:rFonts w:ascii="Times New Roman" w:hAnsi="Times New Roman"/>
                <w:sz w:val="20"/>
              </w:rPr>
              <w:t>просп. Ленина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Ц-1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культурно-досуговой деятельности</w:t>
            </w:r>
          </w:p>
          <w:p w14:paraId="16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основной</w:t>
            </w:r>
            <w:r>
              <w:rPr>
                <w:rFonts w:ascii="Times New Roman" w:hAnsi="Times New Roman"/>
                <w:sz w:val="20"/>
              </w:rPr>
              <w:t xml:space="preserve"> вид </w:t>
            </w:r>
            <w:r>
              <w:rPr>
                <w:rFonts w:ascii="Times New Roman" w:hAnsi="Times New Roman"/>
                <w:sz w:val="20"/>
              </w:rPr>
              <w:t xml:space="preserve">разрешенного </w:t>
            </w:r>
            <w:r>
              <w:rPr>
                <w:rFonts w:ascii="Times New Roman" w:hAnsi="Times New Roman"/>
                <w:sz w:val="20"/>
              </w:rPr>
              <w:t>использования)</w:t>
            </w:r>
          </w:p>
        </w:tc>
        <w:tc>
          <w:tcPr>
            <w:tcW w:type="dxa" w:w="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7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8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Музыкальный театр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9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8797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A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B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E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28467</w:t>
            </w:r>
          </w:p>
        </w:tc>
        <w:tc>
          <w:tcPr>
            <w:tcW w:type="dxa" w:w="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изложить в следующей редакции: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7"/>
        <w:gridCol w:w="380"/>
        <w:gridCol w:w="531"/>
        <w:gridCol w:w="992"/>
        <w:gridCol w:w="847"/>
        <w:gridCol w:w="566"/>
        <w:gridCol w:w="1617"/>
        <w:gridCol w:w="374"/>
        <w:gridCol w:w="566"/>
        <w:gridCol w:w="424"/>
        <w:gridCol w:w="424"/>
        <w:gridCol w:w="424"/>
        <w:gridCol w:w="566"/>
        <w:gridCol w:w="407"/>
        <w:gridCol w:w="361"/>
        <w:gridCol w:w="359"/>
      </w:tblGrid>
      <w:tr>
        <w:trPr>
          <w:trHeight w:hRule="atLeast" w:val="2029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2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74:33:</w:t>
            </w:r>
            <w:r>
              <w:rPr>
                <w:rFonts w:ascii="Times New Roman" w:hAnsi="Times New Roman"/>
                <w:sz w:val="20"/>
              </w:rPr>
              <w:t>0214001:96</w:t>
            </w:r>
          </w:p>
        </w:tc>
        <w:tc>
          <w:tcPr>
            <w:tcW w:type="dxa" w:w="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3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33490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5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Челябинская область, г. Магнитогорск, </w:t>
            </w:r>
            <w:r>
              <w:rPr>
                <w:rFonts w:ascii="Times New Roman" w:hAnsi="Times New Roman"/>
                <w:sz w:val="20"/>
              </w:rPr>
              <w:t>просп. Ленина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Ц-1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Объекты культурно-досуговой деятельности</w:t>
            </w:r>
          </w:p>
          <w:p w14:paraId="28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основной</w:t>
            </w:r>
            <w:r>
              <w:rPr>
                <w:rFonts w:ascii="Times New Roman" w:hAnsi="Times New Roman"/>
                <w:sz w:val="20"/>
              </w:rPr>
              <w:t xml:space="preserve"> вид </w:t>
            </w:r>
            <w:r>
              <w:rPr>
                <w:rFonts w:ascii="Times New Roman" w:hAnsi="Times New Roman"/>
                <w:sz w:val="20"/>
              </w:rPr>
              <w:t xml:space="preserve">разрешенного </w:t>
            </w:r>
            <w:r>
              <w:rPr>
                <w:rFonts w:ascii="Times New Roman" w:hAnsi="Times New Roman"/>
                <w:sz w:val="20"/>
              </w:rPr>
              <w:t>использования)</w:t>
            </w:r>
          </w:p>
        </w:tc>
        <w:tc>
          <w:tcPr>
            <w:tcW w:type="dxa" w:w="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9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3.6.1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A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Музыкальный театр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B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8797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C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2D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type="dxa" w:w="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3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30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28467</w:t>
            </w:r>
          </w:p>
        </w:tc>
        <w:tc>
          <w:tcPr>
            <w:tcW w:type="dxa" w:w="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14:paraId="3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33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3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3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36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7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8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9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                      С.Н. Бердников</w:t>
      </w:r>
    </w:p>
    <w:p w14:paraId="3A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B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C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D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E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3F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0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1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2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3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4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5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6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7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8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9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A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B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C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D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E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4F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0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1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2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3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4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5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6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7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8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9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A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B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C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5D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  <w:bookmarkStart w:id="1" w:name="_GoBack"/>
      <w:bookmarkEnd w:id="1"/>
    </w:p>
    <w:p w14:paraId="5E000000">
      <w:pPr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1" w:type="default"/>
      <w:footerReference r:id="rId2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Вр-2088833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2025-04-28T09:30:17Z</dcterms:modified>
</cp:coreProperties>
</file>