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-143"/>
        <w:rPr>
          <w:rFonts w:ascii="Times New Roman" w:hAnsi="Times New Roman"/>
          <w:sz w:val="26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-143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23.04.20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3699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81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предоставлении разрешения </w:t>
      </w:r>
      <w:r>
        <w:rPr>
          <w:rFonts w:ascii="Times New Roman" w:hAnsi="Times New Roman"/>
          <w:sz w:val="26"/>
        </w:rPr>
        <w:t>на </w:t>
      </w:r>
      <w:r>
        <w:rPr>
          <w:rFonts w:ascii="Times New Roman" w:hAnsi="Times New Roman"/>
          <w:sz w:val="26"/>
        </w:rPr>
        <w:t xml:space="preserve">условно разрешенный вид </w:t>
      </w:r>
      <w:r>
        <w:rPr>
          <w:rFonts w:ascii="Times New Roman" w:hAnsi="Times New Roman"/>
          <w:sz w:val="26"/>
        </w:rPr>
        <w:t>использования земельного участка</w:t>
      </w:r>
    </w:p>
    <w:p w14:paraId="0B000000">
      <w:pPr>
        <w:spacing w:after="0" w:line="240" w:lineRule="auto"/>
        <w:ind w:right="-143"/>
        <w:rPr>
          <w:rFonts w:ascii="Times New Roman" w:hAnsi="Times New Roman"/>
          <w:sz w:val="20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общест</w:t>
      </w:r>
      <w:r>
        <w:rPr>
          <w:rFonts w:ascii="Times New Roman" w:hAnsi="Times New Roman"/>
          <w:sz w:val="26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6"/>
        </w:rPr>
        <w:t xml:space="preserve">ержденными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основании заявления </w:t>
      </w:r>
      <w:r>
        <w:rPr>
          <w:rFonts w:ascii="Times New Roman" w:hAnsi="Times New Roman"/>
          <w:sz w:val="26"/>
        </w:rPr>
        <w:t>Бибик</w:t>
      </w:r>
      <w:r>
        <w:rPr>
          <w:rFonts w:ascii="Times New Roman" w:hAnsi="Times New Roman"/>
          <w:sz w:val="26"/>
        </w:rPr>
        <w:t xml:space="preserve"> Л.В.</w:t>
      </w:r>
      <w:r>
        <w:rPr>
          <w:rFonts w:ascii="Times New Roman" w:hAnsi="Times New Roman"/>
          <w:sz w:val="26"/>
        </w:rPr>
        <w:t xml:space="preserve"> от 04.03.2025 № СИЭР:252867, оповещения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 начале общественных обсуждений, опубликованного в газете «Магнитогорский рабочий» </w:t>
      </w:r>
      <w:r>
        <w:rPr>
          <w:rFonts w:ascii="Times New Roman" w:hAnsi="Times New Roman"/>
          <w:sz w:val="26"/>
        </w:rPr>
        <w:t xml:space="preserve">от 14.03.2025 № 29, заключения о результатах общественных обсуждений от 11.04.2025, опубликованного в газете «Магнитогорский рабочий» </w:t>
      </w:r>
      <w:r>
        <w:rPr>
          <w:rFonts w:ascii="Times New Roman" w:hAnsi="Times New Roman"/>
          <w:sz w:val="26"/>
        </w:rPr>
        <w:t>от 11.04.2025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41</w:t>
      </w:r>
      <w:r>
        <w:rPr>
          <w:rFonts w:ascii="Times New Roman" w:hAnsi="Times New Roman"/>
          <w:sz w:val="26"/>
        </w:rPr>
        <w:t xml:space="preserve">, рекомендаций комиссии по подготовке проекта правил землепользования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застройки в городе Магнитогорск</w:t>
      </w:r>
      <w:r>
        <w:rPr>
          <w:rFonts w:ascii="Times New Roman" w:hAnsi="Times New Roman"/>
          <w:sz w:val="26"/>
        </w:rPr>
        <w:t xml:space="preserve">е главе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(от </w:t>
      </w:r>
      <w:r>
        <w:rPr>
          <w:rFonts w:ascii="Times New Roman" w:hAnsi="Times New Roman"/>
          <w:sz w:val="26"/>
        </w:rPr>
        <w:t>23</w:t>
      </w:r>
      <w:r>
        <w:rPr>
          <w:rFonts w:ascii="Times New Roman" w:hAnsi="Times New Roman"/>
          <w:sz w:val="26"/>
        </w:rPr>
        <w:t xml:space="preserve">.04.2025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№ АГ-03/</w:t>
      </w:r>
      <w:r>
        <w:rPr>
          <w:rFonts w:ascii="Times New Roman" w:hAnsi="Times New Roman"/>
          <w:sz w:val="26"/>
        </w:rPr>
        <w:t>748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руководствуясь Уставом города Магнитогорска, </w:t>
      </w:r>
    </w:p>
    <w:p w14:paraId="0D000000">
      <w:pPr>
        <w:spacing w:after="0" w:line="240" w:lineRule="auto"/>
        <w:ind w:right="-143"/>
        <w:jc w:val="both"/>
        <w:rPr>
          <w:rFonts w:ascii="Times New Roman" w:hAnsi="Times New Roman"/>
          <w:sz w:val="20"/>
        </w:rPr>
      </w:pPr>
    </w:p>
    <w:p w14:paraId="0E000000">
      <w:pPr>
        <w:spacing w:after="0" w:line="240" w:lineRule="auto"/>
        <w:ind w:right="-143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0" w:val="clear"/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6"/>
        </w:rPr>
        <w:t xml:space="preserve">– </w:t>
      </w:r>
      <w:r>
        <w:rPr>
          <w:rFonts w:ascii="Times New Roman" w:hAnsi="Times New Roman"/>
          <w:sz w:val="26"/>
        </w:rPr>
        <w:t>блокированная жилая застройка (код 2.3) земельного участка, из категории земель: зем</w:t>
      </w:r>
      <w:r>
        <w:rPr>
          <w:rFonts w:ascii="Times New Roman" w:hAnsi="Times New Roman"/>
          <w:sz w:val="26"/>
        </w:rPr>
        <w:t>ли населенных пунктов (территориальная зона Ж-4, зона индивидуальной жилой застройки) с кадастровым номером 74:33:0313001:1113, расположенно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>: Российская Федерация, Челябинская область, городской округ Магнитогорский, город Магнитогорск, улица Дымшица, зем</w:t>
      </w:r>
      <w:r>
        <w:rPr>
          <w:rFonts w:ascii="Times New Roman" w:hAnsi="Times New Roman"/>
          <w:sz w:val="26"/>
        </w:rPr>
        <w:t>ельный участок 12а</w:t>
      </w:r>
      <w:r>
        <w:rPr>
          <w:rFonts w:ascii="Times New Roman" w:hAnsi="Times New Roman"/>
          <w:sz w:val="26"/>
        </w:rPr>
        <w:t>.</w:t>
      </w:r>
    </w:p>
    <w:p w14:paraId="10000000">
      <w:pPr>
        <w:numPr>
          <w:ilvl w:val="0"/>
          <w:numId w:val="1"/>
        </w:numPr>
        <w:tabs>
          <w:tab w:leader="none" w:pos="0" w:val="clear"/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в газете «Магнитогорский рабочий»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разместить на официальном сайте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в сети </w:t>
      </w:r>
      <w:r>
        <w:rPr>
          <w:rFonts w:ascii="Times New Roman" w:hAnsi="Times New Roman"/>
          <w:sz w:val="26"/>
        </w:rPr>
        <w:t>Интернет</w:t>
      </w:r>
      <w:r>
        <w:rPr>
          <w:rFonts w:ascii="Times New Roman" w:hAnsi="Times New Roman"/>
          <w:sz w:val="26"/>
        </w:rPr>
        <w:t xml:space="preserve"> настоящее постановление</w:t>
      </w:r>
      <w:r>
        <w:rPr>
          <w:rFonts w:ascii="Times New Roman" w:hAnsi="Times New Roman"/>
          <w:sz w:val="26"/>
        </w:rPr>
        <w:t>.</w:t>
      </w:r>
    </w:p>
    <w:p w14:paraId="11000000">
      <w:pPr>
        <w:numPr>
          <w:ilvl w:val="0"/>
          <w:numId w:val="1"/>
        </w:numPr>
        <w:tabs>
          <w:tab w:leader="none" w:pos="0" w:val="clear"/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0" w:val="clear"/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</w:tabs>
        <w:spacing w:after="0" w:line="240" w:lineRule="auto"/>
        <w:ind/>
        <w:rPr>
          <w:rFonts w:ascii="Times New Roman" w:hAnsi="Times New Roman"/>
          <w:sz w:val="36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города Магнитогорска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А.В. </w:t>
      </w:r>
      <w:r>
        <w:rPr>
          <w:rFonts w:ascii="Times New Roman" w:hAnsi="Times New Roman"/>
          <w:sz w:val="26"/>
        </w:rPr>
        <w:t>Хватков</w:t>
      </w:r>
    </w:p>
    <w:p w14:paraId="16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7000000">
      <w:pPr>
        <w:tabs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2" w:type="default"/>
      <w:footerReference r:id="rId1" w:type="first"/>
      <w:pgSz w:h="16838" w:orient="portrait" w:w="11906"/>
      <w:pgMar w:bottom="284" w:footer="340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Вр-2097093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basedOn w:val="Style_3"/>
    <w:link w:val="Style_5_ch"/>
    <w:pPr>
      <w:spacing w:after="120" w:before="120"/>
      <w:ind/>
    </w:pPr>
    <w:rPr>
      <w:rFonts w:ascii="PT Astra Serif" w:hAnsi="PT Astra Serif"/>
      <w:i w:val="1"/>
      <w:sz w:val="24"/>
    </w:rPr>
  </w:style>
  <w:style w:styleId="Style_5_ch" w:type="character">
    <w:name w:val="caption"/>
    <w:basedOn w:val="Style_3_ch"/>
    <w:link w:val="Style_5"/>
    <w:rPr>
      <w:rFonts w:ascii="PT Astra Serif" w:hAnsi="PT Astra Serif"/>
      <w:i w:val="1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Колонтитул"/>
    <w:basedOn w:val="Style_3"/>
    <w:link w:val="Style_9_ch"/>
  </w:style>
  <w:style w:styleId="Style_9_ch" w:type="character">
    <w:name w:val="Колонтитул"/>
    <w:basedOn w:val="Style_3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4" w:type="paragraph">
    <w:name w:val="Body Text"/>
    <w:basedOn w:val="Style_3"/>
    <w:link w:val="Style_14_ch"/>
    <w:pPr>
      <w:spacing w:after="140"/>
      <w:ind/>
    </w:pPr>
  </w:style>
  <w:style w:styleId="Style_14_ch" w:type="character">
    <w:name w:val="Body Text"/>
    <w:basedOn w:val="Style_3_ch"/>
    <w:link w:val="Style_14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index heading"/>
    <w:basedOn w:val="Style_3"/>
    <w:link w:val="Style_27_ch"/>
    <w:rPr>
      <w:rFonts w:ascii="PT Astra Serif" w:hAnsi="PT Astra Serif"/>
    </w:rPr>
  </w:style>
  <w:style w:styleId="Style_27_ch" w:type="character">
    <w:name w:val="index heading"/>
    <w:basedOn w:val="Style_3_ch"/>
    <w:link w:val="Style_27"/>
    <w:rPr>
      <w:rFonts w:ascii="PT Astra Serif" w:hAnsi="PT Astra Serif"/>
    </w:rPr>
  </w:style>
  <w:style w:styleId="Style_28" w:type="paragraph">
    <w:name w:val="Title"/>
    <w:basedOn w:val="Style_3"/>
    <w:next w:val="Style_14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2025-04-24T04:55:29Z</dcterms:modified>
</cp:coreProperties>
</file>