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color w:val="000000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ДМИНИСТРАЦИЯ ГОРОДА МАГНИТОГОРСКА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rPr>
          <w:spacing w:val="-4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23.04.20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3700</w:t>
      </w:r>
      <w:r>
        <w:rPr>
          <w:spacing w:val="-4"/>
          <w:sz w:val="28"/>
        </w:rPr>
        <w:t>-П</w:t>
      </w:r>
    </w:p>
    <w:p w14:paraId="0B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 отказе в предоставлении разрешения на отклонение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реконструкции объекта капитального строительства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color w:val="000000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</w:t>
      </w:r>
      <w:r>
        <w:rPr>
          <w:rFonts w:ascii="Times New Roman" w:hAnsi="Times New Roman"/>
          <w:color w:val="000000"/>
          <w:sz w:val="28"/>
        </w:rPr>
        <w:t xml:space="preserve">тного самоуправления в Российской Федерации», Положением </w:t>
      </w:r>
      <w:r>
        <w:rPr>
          <w:rFonts w:ascii="Times New Roman" w:hAnsi="Times New Roman"/>
          <w:color w:val="000000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утвержденным Решением Магнитогорского городского Собрания депутатов от 24 апреля 2018 года № 5</w:t>
      </w:r>
      <w:r>
        <w:rPr>
          <w:rFonts w:ascii="Times New Roman" w:hAnsi="Times New Roman"/>
          <w:color w:val="000000"/>
          <w:sz w:val="28"/>
        </w:rPr>
        <w:t xml:space="preserve">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АО «Группа Компаний «Российское молоко»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06</w:t>
      </w:r>
      <w:r>
        <w:rPr>
          <w:rFonts w:ascii="Times New Roman" w:hAnsi="Times New Roman"/>
          <w:color w:val="000000"/>
          <w:sz w:val="28"/>
        </w:rPr>
        <w:t>.03.2025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СИЭР: 269854</w:t>
      </w:r>
      <w:r>
        <w:rPr>
          <w:rFonts w:ascii="Times New Roman" w:hAnsi="Times New Roman"/>
          <w:color w:val="000000"/>
          <w:sz w:val="28"/>
        </w:rPr>
        <w:t>, оповещения о начале общественных обсуждений, опубликованного в газете «Магнитогорский рабочий» от 14.03.2025 № 29, заключения о результатах общественных обсуждений от 11.04.2025, опубликованного в газете «Магнитогорский рабочий» от 11.04.2025 № 41, реком</w:t>
      </w:r>
      <w:r>
        <w:rPr>
          <w:rFonts w:ascii="Times New Roman" w:hAnsi="Times New Roman"/>
          <w:color w:val="000000"/>
          <w:sz w:val="28"/>
        </w:rPr>
        <w:t xml:space="preserve">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>.04.2025 № АГ-03/</w:t>
      </w:r>
      <w:r>
        <w:rPr>
          <w:rFonts w:ascii="Times New Roman" w:hAnsi="Times New Roman"/>
          <w:color w:val="000000"/>
          <w:sz w:val="28"/>
        </w:rPr>
        <w:t>748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 с учетом проекта планировки территории г. Магнитогорска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границах улиц Вокзальная, Бурденко, Автомобилистов, утвержден</w:t>
      </w:r>
      <w:r>
        <w:rPr>
          <w:rFonts w:ascii="Times New Roman" w:hAnsi="Times New Roman"/>
          <w:color w:val="000000"/>
          <w:sz w:val="28"/>
        </w:rPr>
        <w:t>ного постановлением администрации города Магнитогорска от 07.06.2016 № 6777-П, установлены линии регулирования застройки, в соответствии с которыми уменьшение отступов от границ земельного участка не предусмотрено, руководствуясь Уставом города Магнитогорс</w:t>
      </w:r>
      <w:r>
        <w:rPr>
          <w:rFonts w:ascii="Times New Roman" w:hAnsi="Times New Roman"/>
          <w:color w:val="000000"/>
          <w:sz w:val="28"/>
        </w:rPr>
        <w:t xml:space="preserve">ка, </w:t>
      </w: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Отказать в предоставлении разрешения на отклонение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предельных параметров разрешенного строительства, реконструкции объекта капитального строительства (уменьшение отступа до 0 м с юго-восточной стороны по границе здания с кадастро</w:t>
      </w:r>
      <w:r>
        <w:rPr>
          <w:rFonts w:ascii="Times New Roman" w:hAnsi="Times New Roman"/>
          <w:color w:val="000000"/>
          <w:sz w:val="28"/>
        </w:rPr>
        <w:t xml:space="preserve">вым номером 74:33:0124001:529) на земельном участке, из категории земель: земли </w:t>
      </w:r>
      <w:r>
        <w:rPr>
          <w:rFonts w:ascii="Times New Roman" w:hAnsi="Times New Roman"/>
          <w:color w:val="000000"/>
          <w:sz w:val="28"/>
        </w:rPr>
        <w:t>населенных пунктов (территориальная зона ПК-1, зона производственно-складских объектов) с кадастровым номером 74:33:0124001:32, расположенном: Челябинская область, г. Магнитого</w:t>
      </w:r>
      <w:r>
        <w:rPr>
          <w:rFonts w:ascii="Times New Roman" w:hAnsi="Times New Roman"/>
          <w:color w:val="000000"/>
          <w:sz w:val="28"/>
        </w:rPr>
        <w:t>рск (адрес ориентира: Челябинская область, г. Магнитогорск, ул. Вокзальная, 25)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Н.И.) опубликовать в газете «Магнитогорский рабочий» и разместить на официальном сайте администрации г</w:t>
      </w:r>
      <w:r>
        <w:rPr>
          <w:rFonts w:ascii="Times New Roman" w:hAnsi="Times New Roman"/>
          <w:color w:val="000000"/>
          <w:sz w:val="28"/>
        </w:rPr>
        <w:t xml:space="preserve">орода Магнитогорска в сети </w:t>
      </w:r>
      <w:r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76" w:val="left"/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</w:t>
      </w: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главы города Магнитогорска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А.В. </w:t>
      </w:r>
      <w:r>
        <w:rPr>
          <w:rFonts w:ascii="Times New Roman" w:hAnsi="Times New Roman"/>
          <w:color w:val="000000"/>
          <w:sz w:val="28"/>
        </w:rPr>
        <w:t>Хватков</w:t>
      </w: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Вр-2097092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1"/>
    <w:basedOn w:val="Style_10"/>
    <w:link w:val="Style_9_ch"/>
    <w:rPr>
      <w:rFonts w:ascii="PT Astra Serif" w:hAnsi="PT Astra Serif"/>
      <w:color w:val="000000"/>
      <w:sz w:val="28"/>
    </w:rPr>
  </w:style>
  <w:style w:styleId="Style_9_ch" w:type="character">
    <w:name w:val="Заголовок1"/>
    <w:basedOn w:val="Style_10_ch"/>
    <w:link w:val="Style_9"/>
    <w:rPr>
      <w:rFonts w:ascii="PT Astra Serif" w:hAnsi="PT Astra Serif"/>
      <w:color w:val="000000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Верхний колонтитул Знак"/>
    <w:basedOn w:val="Style_5"/>
    <w:link w:val="Style_13_ch"/>
  </w:style>
  <w:style w:styleId="Style_13_ch" w:type="character">
    <w:name w:val="Верхний колонтитул Знак"/>
    <w:basedOn w:val="Style_5_ch"/>
    <w:link w:val="Style_1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List"/>
    <w:basedOn w:val="Style_15"/>
    <w:link w:val="Style_14_ch"/>
    <w:rPr>
      <w:rFonts w:ascii="PT Astra Serif" w:hAnsi="PT Astra Serif"/>
    </w:rPr>
  </w:style>
  <w:style w:styleId="Style_14_ch" w:type="character">
    <w:name w:val="List"/>
    <w:basedOn w:val="Style_15_ch"/>
    <w:link w:val="Style_14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Колонтитул"/>
    <w:basedOn w:val="Style_3"/>
    <w:link w:val="Style_20_ch"/>
  </w:style>
  <w:style w:styleId="Style_20_ch" w:type="character">
    <w:name w:val="Колонтитул"/>
    <w:basedOn w:val="Style_3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10" w:type="paragraph">
    <w:name w:val="Обычный1"/>
    <w:link w:val="Style_10_ch"/>
    <w:rPr>
      <w:rFonts w:asciiTheme="minorAscii" w:hAnsiTheme="minorHAnsi"/>
      <w:color w:val="000000"/>
      <w:sz w:val="22"/>
    </w:rPr>
  </w:style>
  <w:style w:styleId="Style_10_ch" w:type="character">
    <w:name w:val="Обычный1"/>
    <w:link w:val="Style_10"/>
    <w:rPr>
      <w:rFonts w:asciiTheme="minorAscii" w:hAnsiTheme="minorHAnsi"/>
      <w:color w:val="000000"/>
      <w:sz w:val="22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5" w:type="paragraph">
    <w:name w:val="Body Text"/>
    <w:basedOn w:val="Style_3"/>
    <w:link w:val="Style_15_ch"/>
    <w:pPr>
      <w:spacing w:after="140"/>
      <w:ind/>
    </w:pPr>
  </w:style>
  <w:style w:styleId="Style_15_ch" w:type="character">
    <w:name w:val="Body Text"/>
    <w:basedOn w:val="Style_3_ch"/>
    <w:link w:val="Style_15"/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index heading"/>
    <w:basedOn w:val="Style_3"/>
    <w:link w:val="Style_30_ch"/>
    <w:rPr>
      <w:rFonts w:ascii="PT Astra Serif" w:hAnsi="PT Astra Serif"/>
    </w:rPr>
  </w:style>
  <w:style w:styleId="Style_30_ch" w:type="character">
    <w:name w:val="index heading"/>
    <w:basedOn w:val="Style_3_ch"/>
    <w:link w:val="Style_30"/>
    <w:rPr>
      <w:rFonts w:ascii="PT Astra Serif" w:hAnsi="PT Astra Serif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Нижний колонтитул Знак"/>
    <w:basedOn w:val="Style_5"/>
    <w:link w:val="Style_32_ch"/>
  </w:style>
  <w:style w:styleId="Style_32_ch" w:type="character">
    <w:name w:val="Нижний колонтитул Знак"/>
    <w:basedOn w:val="Style_5_ch"/>
    <w:link w:val="Style_32"/>
  </w:style>
  <w:style w:styleId="Style_33" w:type="paragraph">
    <w:name w:val="Title"/>
    <w:next w:val="Style_1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caption"/>
    <w:basedOn w:val="Style_3"/>
    <w:link w:val="Style_36_ch"/>
    <w:pPr>
      <w:spacing w:after="120" w:before="120"/>
      <w:ind/>
    </w:pPr>
    <w:rPr>
      <w:rFonts w:ascii="PT Astra Serif" w:hAnsi="PT Astra Serif"/>
      <w:i w:val="1"/>
      <w:sz w:val="24"/>
    </w:rPr>
  </w:style>
  <w:style w:styleId="Style_36_ch" w:type="character">
    <w:name w:val="caption"/>
    <w:basedOn w:val="Style_3_ch"/>
    <w:link w:val="Style_36"/>
    <w:rPr>
      <w:rFonts w:ascii="PT Astra Serif" w:hAnsi="PT Astra Serif"/>
      <w:i w:val="1"/>
      <w:sz w:val="24"/>
    </w:rPr>
  </w:style>
  <w:style w:styleId="Style_37" w:type="table">
    <w:name w:val="Table Grid"/>
    <w:basedOn w:val="Style_3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2025-04-24T04:43:50Z</dcterms:modified>
</cp:coreProperties>
</file>