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1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22.04.20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3613</w:t>
      </w:r>
      <w:r>
        <w:rPr>
          <w:spacing w:val="-4"/>
          <w:sz w:val="28"/>
        </w:rPr>
        <w:t>-П</w:t>
      </w:r>
    </w:p>
    <w:p w14:paraId="09000000">
      <w:pPr>
        <w:tabs>
          <w:tab w:leader="none" w:pos="1134" w:val="left"/>
        </w:tabs>
        <w:spacing w:after="0" w:line="240" w:lineRule="auto"/>
        <w:ind w:right="368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утвержденный постановлением администрации города от 13.03.2012 № 3090-П, и проекта межевания территории, в районе улиц Магнитная, Кирова</w:t>
      </w:r>
    </w:p>
    <w:p w14:paraId="0A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</w:t>
      </w:r>
      <w:r>
        <w:rPr>
          <w:rFonts w:ascii="Times New Roman" w:hAnsi="Times New Roman"/>
          <w:sz w:val="28"/>
        </w:rPr>
        <w:t>а Магнитогорска, утвержденными Ре</w:t>
      </w:r>
      <w:r>
        <w:rPr>
          <w:rFonts w:ascii="Times New Roman" w:hAnsi="Times New Roman"/>
          <w:sz w:val="28"/>
        </w:rPr>
        <w:t>шением Магнитогорского городского Собрания депутатов от 17</w:t>
      </w:r>
      <w:r>
        <w:rPr>
          <w:rFonts w:ascii="Times New Roman" w:hAnsi="Times New Roman"/>
          <w:sz w:val="28"/>
        </w:rPr>
        <w:t xml:space="preserve">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27.03.2024 №2916-П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 </w:t>
      </w:r>
      <w:r>
        <w:rPr>
          <w:rFonts w:ascii="Times New Roman" w:hAnsi="Times New Roman"/>
          <w:spacing w:val="-4"/>
          <w:sz w:val="28"/>
        </w:rPr>
        <w:t>утвержденный постановлением администрации города от 13.03.2012 № 3090-П,</w:t>
      </w:r>
      <w:r>
        <w:rPr>
          <w:rFonts w:ascii="Times New Roman" w:hAnsi="Times New Roman"/>
          <w:sz w:val="28"/>
        </w:rPr>
        <w:t xml:space="preserve"> и проекта межевания территории, в районе улиц Магнитная, Кирова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29.03.2024 №33, оповещением администрации города о начале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утвержденный постановлением администрации города от 13.03.2012 № 3090-П, и проекта межевания территории, в районе улиц Магнитная, Кирова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14.03.2025 №29, с учетом протокола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11.04.2025 и заключения о результатах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11.04.2025, опубликованного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11.04.2025 №41,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  <w:bookmarkStart w:id="1" w:name="_GoBack"/>
      <w:bookmarkEnd w:id="1"/>
    </w:p>
    <w:p w14:paraId="0C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>документацию о внесении изменений в проект планировки территории города Магнитогорска утвержденный постановлением администрации города от 13.03.2012 № 3090-П, и проект межевания территории, в районе улиц Магнитная, Кирова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ПГ-24-1509, выполненн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 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», в составе: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1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постановлению;</w:t>
      </w:r>
    </w:p>
    <w:p w14:paraId="12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екстовая часть проекта межевания территории согласно приложению №4 к настоящему постановлению;</w:t>
      </w:r>
    </w:p>
    <w:p w14:paraId="13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межевания территории. М 1:1000 согласно приложению №5 к настоящему постановлению.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5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6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7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8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9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</w:rPr>
        <w:t xml:space="preserve">А.В. </w:t>
      </w:r>
      <w:r>
        <w:rPr>
          <w:rFonts w:ascii="Times New Roman" w:hAnsi="Times New Roman"/>
          <w:sz w:val="28"/>
        </w:rPr>
        <w:t>Хватков</w:t>
      </w: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Вр-2097403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Balloon Text"/>
    <w:basedOn w:val="Style_4"/>
    <w:link w:val="Style_24_ch"/>
    <w:pPr>
      <w:spacing w:after="0" w:line="240" w:lineRule="auto"/>
      <w:ind/>
    </w:pPr>
    <w:rPr>
      <w:rFonts w:ascii="Tahoma" w:hAnsi="Tahoma"/>
      <w:sz w:val="16"/>
    </w:rPr>
  </w:style>
  <w:style w:styleId="Style_24_ch" w:type="character">
    <w:name w:val="Balloon Text"/>
    <w:basedOn w:val="Style_4_ch"/>
    <w:link w:val="Style_24"/>
    <w:rPr>
      <w:rFonts w:ascii="Tahoma" w:hAnsi="Tahoma"/>
      <w:sz w:val="16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2025-04-23T03:25:00Z</dcterms:modified>
</cp:coreProperties>
</file>