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3"/>
        <w:spacing w:after="0" w:before="0" w:line="240" w:lineRule="auto"/>
        <w:ind w:firstLine="0" w:left="0" w:right="4252"/>
        <w:jc w:val="left"/>
        <w:rPr>
          <w:rFonts w:ascii="PT Astra Serif" w:hAnsi="PT Astra Serif"/>
          <w:sz w:val="28"/>
          <w:highlight w:val="yellow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rPr>
          <w:spacing w:val="-4"/>
          <w:sz w:val="28"/>
        </w:rPr>
      </w:pPr>
    </w:p>
    <w:p w14:paraId="09000000">
      <w:pPr>
        <w:pStyle w:val="Style_3"/>
        <w:spacing w:after="0" w:before="0" w:line="240" w:lineRule="auto"/>
        <w:ind w:firstLine="0" w:left="0" w:right="0"/>
        <w:jc w:val="center"/>
        <w:rPr>
          <w:rFonts w:ascii="PT Astra Serif" w:hAnsi="PT Astra Serif"/>
          <w:sz w:val="28"/>
          <w:highlight w:val="yellow"/>
        </w:rPr>
      </w:pPr>
      <w:r>
        <w:rPr>
          <w:spacing w:val="-4"/>
          <w:sz w:val="28"/>
        </w:rPr>
        <w:t>16.04.20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3477</w:t>
      </w:r>
      <w:r>
        <w:rPr>
          <w:spacing w:val="-4"/>
          <w:sz w:val="28"/>
        </w:rPr>
        <w:t>-П</w:t>
      </w:r>
    </w:p>
    <w:p w14:paraId="0A000000">
      <w:pPr>
        <w:pStyle w:val="Style_3"/>
        <w:spacing w:after="0" w:before="0" w:line="240" w:lineRule="auto"/>
        <w:ind w:firstLine="0" w:left="0" w:right="4252"/>
        <w:jc w:val="left"/>
        <w:rPr>
          <w:rFonts w:ascii="PT Astra Serif" w:hAnsi="PT Astra Serif"/>
          <w:sz w:val="28"/>
          <w:highlight w:val="yellow"/>
        </w:rPr>
      </w:pPr>
      <w:r>
        <w:rPr>
          <w:rFonts w:ascii="PT Astra Serif" w:hAnsi="PT Astra Serif"/>
          <w:color w:val="000000"/>
          <w:spacing w:val="0"/>
          <w:sz w:val="28"/>
        </w:rPr>
        <w:t>О внесении изменений в постановление администрации города Магнитогорска от 31.05.2024 № 5331-П</w:t>
      </w:r>
    </w:p>
    <w:p w14:paraId="0B000000">
      <w:pPr>
        <w:pStyle w:val="Style_3"/>
        <w:spacing w:after="0" w:before="0" w:line="240" w:lineRule="auto"/>
        <w:ind w:firstLine="0" w:left="0" w:right="4252"/>
        <w:jc w:val="left"/>
        <w:rPr>
          <w:rFonts w:ascii="PT Astra Serif" w:hAnsi="PT Astra Serif"/>
          <w:sz w:val="28"/>
          <w:highlight w:val="yellow"/>
        </w:rPr>
      </w:pPr>
    </w:p>
    <w:p w14:paraId="0C000000">
      <w:pPr>
        <w:pStyle w:val="Style_3"/>
        <w:spacing w:after="0" w:before="0" w:line="240" w:lineRule="auto"/>
        <w:ind w:firstLine="709" w:left="0" w:right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соответствии со статьей 19 Федерального закона от 05.04.2013</w:t>
      </w:r>
      <w:r>
        <w:br/>
      </w:r>
      <w:r>
        <w:rPr>
          <w:rFonts w:ascii="PT Astra Serif" w:hAnsi="PT Astra Serif"/>
          <w:sz w:val="28"/>
        </w:rPr>
        <w:t>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44-ФЗ «О контрактной системе в сфере закупок товаров, работ, услуг</w:t>
      </w:r>
      <w:r>
        <w:br/>
      </w:r>
      <w:r>
        <w:rPr>
          <w:rFonts w:ascii="PT Astra Serif" w:hAnsi="PT Astra Serif"/>
          <w:sz w:val="28"/>
        </w:rPr>
        <w:t>для обеспечения государственных и муниципальных нужд», постановлениями администрации города Магнитогорска от 11.11.2015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15014-П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исполнения», от 09.03.2016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2555-П</w:t>
      </w:r>
      <w:r>
        <w:br/>
      </w:r>
      <w:r>
        <w:rPr>
          <w:rFonts w:ascii="PT Astra Serif" w:hAnsi="PT Astra Serif"/>
          <w:sz w:val="28"/>
        </w:rPr>
        <w:t>«Об утверждении Правил определения нормативных затрат на обеспечение функций администрации города Магнитогорска, Магнитогорского городского Собрания депутатов, Контрольно – счетной палаты города Магнитогорска, в том числе подведомственных указанным органам казенных учреждений», руководствуюсь Уставом города Магнитогорска,</w:t>
      </w:r>
    </w:p>
    <w:p w14:paraId="0D000000">
      <w:pPr>
        <w:pStyle w:val="Style_3"/>
        <w:spacing w:after="0" w:before="0" w:line="240" w:lineRule="auto"/>
        <w:ind/>
        <w:jc w:val="both"/>
        <w:rPr>
          <w:rFonts w:ascii="PT Astra Serif" w:hAnsi="PT Astra Serif"/>
          <w:sz w:val="28"/>
        </w:rPr>
      </w:pPr>
    </w:p>
    <w:p w14:paraId="0E000000">
      <w:pPr>
        <w:pStyle w:val="Style_3"/>
        <w:spacing w:after="0" w:before="0" w:line="240" w:lineRule="auto"/>
        <w:ind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ПОСТАНОВЛЯЮ:</w:t>
      </w:r>
    </w:p>
    <w:p w14:paraId="0F000000">
      <w:pPr>
        <w:pStyle w:val="Style_3"/>
        <w:numPr>
          <w:ilvl w:val="0"/>
          <w:numId w:val="1"/>
        </w:numPr>
        <w:tabs>
          <w:tab w:leader="none" w:pos="708" w:val="clear"/>
          <w:tab w:leader="none" w:pos="1138" w:val="left"/>
        </w:tabs>
        <w:spacing w:after="0" w:before="0" w:line="240" w:lineRule="auto"/>
        <w:ind w:firstLine="709" w:left="0" w:right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Внести в постановление администрации города Магнитогорска</w:t>
      </w:r>
      <w:r>
        <w:br/>
      </w:r>
      <w:r>
        <w:rPr>
          <w:rFonts w:ascii="PT Astra Serif" w:hAnsi="PT Astra Serif"/>
          <w:sz w:val="28"/>
        </w:rPr>
        <w:t xml:space="preserve">от </w:t>
      </w:r>
      <w:r>
        <w:rPr>
          <w:rFonts w:ascii="PT Astra Serif" w:hAnsi="PT Astra Serif"/>
          <w:color w:val="000000"/>
          <w:spacing w:val="0"/>
          <w:sz w:val="28"/>
        </w:rPr>
        <w:t>31.05.2024 № 5331-П</w:t>
      </w:r>
      <w:r>
        <w:rPr>
          <w:rFonts w:ascii="PT Astra Serif" w:hAnsi="PT Astra Serif"/>
          <w:sz w:val="28"/>
        </w:rPr>
        <w:t xml:space="preserve"> «Об утверждении нормативов количества и (или) цены товаров, работ, услуг, применяемых при расчете нормативных затрат</w:t>
      </w:r>
      <w:r>
        <w:br/>
      </w:r>
      <w:r>
        <w:rPr>
          <w:rFonts w:ascii="PT Astra Serif" w:hAnsi="PT Astra Serif"/>
          <w:sz w:val="28"/>
        </w:rPr>
        <w:t>на обеспечение функций администрации города Магнитогорска</w:t>
      </w:r>
      <w:r>
        <w:br/>
      </w:r>
      <w:r>
        <w:rPr>
          <w:rFonts w:ascii="PT Astra Serif" w:hAnsi="PT Astra Serif"/>
          <w:sz w:val="28"/>
        </w:rPr>
        <w:t>и подведомственных ей казенных учреждений» (далее – постановление) следующие изменения:</w:t>
      </w:r>
    </w:p>
    <w:p w14:paraId="10000000">
      <w:pPr>
        <w:pStyle w:val="Style_3"/>
        <w:numPr>
          <w:ilvl w:val="0"/>
          <w:numId w:val="2"/>
        </w:numPr>
        <w:tabs>
          <w:tab w:leader="none" w:pos="708" w:val="clear"/>
          <w:tab w:leader="none" w:pos="1138" w:val="left"/>
        </w:tabs>
        <w:spacing w:after="0" w:before="0" w:line="240" w:lineRule="auto"/>
        <w:ind w:firstLine="567" w:left="142" w:righ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пункт</w:t>
      </w:r>
      <w:r>
        <w:rPr>
          <w:rFonts w:ascii="PT Astra Serif" w:hAnsi="PT Astra Serif"/>
          <w:color w:val="000000"/>
          <w:sz w:val="28"/>
        </w:rPr>
        <w:t xml:space="preserve"> 35 п</w:t>
      </w:r>
      <w:r>
        <w:rPr>
          <w:rFonts w:ascii="PT Astra Serif" w:hAnsi="PT Astra Serif"/>
          <w:sz w:val="28"/>
        </w:rPr>
        <w:t>риложения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1 к постановлению изложить</w:t>
      </w:r>
      <w:r>
        <w:br/>
      </w:r>
      <w:r>
        <w:rPr>
          <w:rFonts w:ascii="PT Astra Serif" w:hAnsi="PT Astra Serif"/>
          <w:sz w:val="28"/>
        </w:rPr>
        <w:t>в следующей редакции:</w:t>
      </w:r>
    </w:p>
    <w:p w14:paraId="11000000">
      <w:pPr>
        <w:pStyle w:val="Style_3"/>
        <w:tabs>
          <w:tab w:leader="none" w:pos="708" w:val="clear"/>
          <w:tab w:leader="none" w:pos="709" w:val="left"/>
        </w:tabs>
        <w:spacing w:after="0" w:before="0" w:line="240" w:lineRule="auto"/>
        <w:ind w:firstLine="567" w:left="142" w:righ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</w:rPr>
        <w:t>«35)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color w:val="000000"/>
          <w:sz w:val="28"/>
        </w:rPr>
        <w:t>на приобретение хозяйственных товаров и принадлежностей</w:t>
      </w:r>
    </w:p>
    <w:p w14:paraId="12000000">
      <w:pPr>
        <w:pStyle w:val="Style_3"/>
        <w:tabs>
          <w:tab w:leader="none" w:pos="708" w:val="clear"/>
          <w:tab w:leader="none" w:pos="709" w:val="left"/>
        </w:tabs>
        <w:spacing w:after="0" w:before="0" w:line="240" w:lineRule="auto"/>
        <w:ind w:firstLine="567" w:left="142" w:right="0"/>
        <w:contextualSpacing w:val="1"/>
        <w:jc w:val="both"/>
        <w:rPr>
          <w:rFonts w:ascii="PT Astra Serif" w:hAnsi="PT Astra Serif"/>
          <w:sz w:val="20"/>
        </w:rPr>
      </w:pPr>
    </w:p>
    <w:tbl>
      <w:tblPr>
        <w:tblStyle w:val="Style_4"/>
        <w:tblW w:type="auto" w:w="0"/>
        <w:jc w:val="left"/>
        <w:tblInd w:type="dxa" w:w="-6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154"/>
        <w:gridCol w:w="1428"/>
        <w:gridCol w:w="2372"/>
        <w:gridCol w:w="2398"/>
      </w:tblGrid>
      <w:tr>
        <w:trPr>
          <w:trHeight w:hRule="atLeast" w:val="1180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Наименование хозяйственных товаров и принадлежностей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Единица измерения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Количество хозяйственных товаров и принадлежностей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Цена единицы хозяйственных товаров и принадлежностей,</w:t>
            </w:r>
          </w:p>
          <w:p w14:paraId="1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рублей</w:t>
            </w:r>
          </w:p>
        </w:tc>
      </w:tr>
      <w:tr>
        <w:trPr>
          <w:trHeight w:hRule="atLeast" w:val="381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мыло туалетное жидкое( 0,25л.) с дозатором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500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80,00</w:t>
            </w:r>
          </w:p>
        </w:tc>
      </w:tr>
      <w:tr>
        <w:trPr>
          <w:trHeight w:hRule="atLeast" w:val="381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средство комбинированного действия (100 мл)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100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48,74</w:t>
            </w:r>
          </w:p>
        </w:tc>
      </w:tr>
      <w:tr>
        <w:trPr>
          <w:trHeight w:hRule="atLeast" w:val="381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средство регенерирующего (восстанавливающего) типа (100 мл)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100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48,15</w:t>
            </w:r>
          </w:p>
        </w:tc>
      </w:tr>
      <w:tr>
        <w:trPr>
          <w:trHeight w:hRule="atLeast" w:val="381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средство гидрофильного действия (100 мл)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30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50,06</w:t>
            </w:r>
          </w:p>
        </w:tc>
      </w:tr>
      <w:tr>
        <w:trPr>
          <w:trHeight w:hRule="atLeast" w:val="381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средство гидрофобного действия (100 мл)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30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65,20</w:t>
            </w:r>
          </w:p>
        </w:tc>
      </w:tr>
      <w:tr>
        <w:trPr>
          <w:trHeight w:hRule="atLeast" w:val="381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светильник светодиодный (595*595) 36W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250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932,00</w:t>
            </w:r>
          </w:p>
        </w:tc>
      </w:tr>
      <w:tr>
        <w:trPr>
          <w:trHeight w:hRule="atLeast" w:val="381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диспенсер для мыла сенсорный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4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5 592,00</w:t>
            </w:r>
          </w:p>
        </w:tc>
      </w:tr>
      <w:tr>
        <w:trPr>
          <w:trHeight w:hRule="atLeast" w:val="454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диспенсер для антисептического средства сенсорный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6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6 000,00</w:t>
            </w:r>
          </w:p>
        </w:tc>
      </w:tr>
      <w:tr>
        <w:trPr>
          <w:trHeight w:hRule="atLeast" w:val="361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диспенсер для мыла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20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1 684,00</w:t>
            </w:r>
          </w:p>
        </w:tc>
      </w:tr>
      <w:tr>
        <w:trPr>
          <w:trHeight w:hRule="atLeast" w:val="361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диспенсер для бумажных полотенец Z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10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2 613,00</w:t>
            </w:r>
          </w:p>
        </w:tc>
      </w:tr>
      <w:tr>
        <w:trPr>
          <w:trHeight w:hRule="atLeast" w:val="361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ерш туалетный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20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1 541,00</w:t>
            </w:r>
          </w:p>
        </w:tc>
      </w:tr>
      <w:tr>
        <w:trPr>
          <w:trHeight w:hRule="atLeast" w:val="361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держатель для туалетной бумаги  из нержавеющей стали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10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720,00</w:t>
            </w:r>
          </w:p>
        </w:tc>
      </w:tr>
      <w:tr>
        <w:trPr>
          <w:trHeight w:hRule="atLeast" w:val="361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корзина пластмассовая для мусора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25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389,00</w:t>
            </w:r>
          </w:p>
        </w:tc>
      </w:tr>
      <w:tr>
        <w:trPr>
          <w:trHeight w:hRule="atLeast" w:val="361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информационные стенды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3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8 541,00</w:t>
            </w:r>
          </w:p>
        </w:tc>
      </w:tr>
      <w:tr>
        <w:trPr>
          <w:trHeight w:hRule="atLeast" w:val="361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таблички кабинетные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25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480,00</w:t>
            </w:r>
          </w:p>
        </w:tc>
      </w:tr>
      <w:tr>
        <w:trPr>
          <w:trHeight w:hRule="atLeast" w:val="361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таблички фасадные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5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2 300,00</w:t>
            </w:r>
          </w:p>
        </w:tc>
      </w:tr>
      <w:tr>
        <w:trPr>
          <w:trHeight w:hRule="atLeast" w:val="361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замок врезной универсальный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 xml:space="preserve">не более 50 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2 802,00</w:t>
            </w:r>
          </w:p>
        </w:tc>
      </w:tr>
      <w:tr>
        <w:trPr>
          <w:trHeight w:hRule="atLeast" w:val="361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 xml:space="preserve">замок защелка дверная 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 xml:space="preserve">не более 25 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981,00</w:t>
            </w:r>
          </w:p>
        </w:tc>
      </w:tr>
      <w:tr>
        <w:trPr>
          <w:trHeight w:hRule="atLeast" w:val="361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ручка дверная на планке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30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1 377,00</w:t>
            </w:r>
          </w:p>
        </w:tc>
      </w:tr>
      <w:tr>
        <w:trPr>
          <w:trHeight w:hRule="atLeast" w:val="361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дверной доводчик 120 кг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20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4 853,00</w:t>
            </w:r>
          </w:p>
        </w:tc>
      </w:tr>
      <w:tr>
        <w:trPr>
          <w:trHeight w:hRule="atLeast" w:val="361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дверной доводчик 80 кг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20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1 559,00</w:t>
            </w:r>
          </w:p>
        </w:tc>
      </w:tr>
      <w:tr>
        <w:trPr>
          <w:trHeight w:hRule="atLeast" w:val="361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цилиндровый механизм секретности (ключ/вертушка)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50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1 045,00</w:t>
            </w:r>
          </w:p>
        </w:tc>
      </w:tr>
      <w:tr>
        <w:trPr>
          <w:trHeight w:hRule="atLeast" w:val="361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цилиндровый механизм секретности (ключ/ключ)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50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1 400,00</w:t>
            </w:r>
          </w:p>
        </w:tc>
      </w:tr>
      <w:tr>
        <w:trPr>
          <w:trHeight w:hRule="atLeast" w:val="361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замок навесной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30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555,00</w:t>
            </w:r>
          </w:p>
        </w:tc>
      </w:tr>
      <w:tr>
        <w:trPr>
          <w:trHeight w:hRule="atLeast" w:val="361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лампа светодиодная Е27 11 Вт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50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121,00</w:t>
            </w:r>
          </w:p>
        </w:tc>
      </w:tr>
      <w:tr>
        <w:trPr>
          <w:trHeight w:hRule="atLeast" w:val="361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лампа светодиодная Е27 20 Вт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50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181,00</w:t>
            </w:r>
          </w:p>
        </w:tc>
      </w:tr>
      <w:tr>
        <w:trPr>
          <w:trHeight w:hRule="atLeast" w:val="361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лампа светодиодная, колба Е8, 600 мм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50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143,00</w:t>
            </w:r>
          </w:p>
        </w:tc>
      </w:tr>
      <w:tr>
        <w:trPr>
          <w:trHeight w:hRule="atLeast" w:val="361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провод ВВГнг 3*1,5 мм2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метр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200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100,00</w:t>
            </w:r>
          </w:p>
        </w:tc>
      </w:tr>
      <w:tr>
        <w:trPr>
          <w:trHeight w:hRule="atLeast" w:val="361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провод ВВГнг 4*4 мм2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метр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200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279,44</w:t>
            </w:r>
          </w:p>
        </w:tc>
      </w:tr>
      <w:tr>
        <w:trPr>
          <w:trHeight w:hRule="atLeast" w:val="361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изоляционная лента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10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150,00</w:t>
            </w:r>
          </w:p>
        </w:tc>
      </w:tr>
      <w:tr>
        <w:trPr>
          <w:trHeight w:hRule="atLeast" w:val="361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кран шаровой фланцевый ДУ-32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5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3 127,00</w:t>
            </w:r>
          </w:p>
        </w:tc>
      </w:tr>
      <w:tr>
        <w:trPr>
          <w:trHeight w:hRule="atLeast" w:val="361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кран шаровой фланцевый ДУ-50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2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4 369,00</w:t>
            </w:r>
          </w:p>
        </w:tc>
      </w:tr>
      <w:tr>
        <w:trPr>
          <w:trHeight w:hRule="atLeast" w:val="361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кран шаровой ДУ-40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2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1 570,00</w:t>
            </w:r>
          </w:p>
        </w:tc>
      </w:tr>
      <w:tr>
        <w:trPr>
          <w:trHeight w:hRule="atLeast" w:val="361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кран шаровой ДУ-20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20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445,00</w:t>
            </w:r>
          </w:p>
        </w:tc>
      </w:tr>
      <w:tr>
        <w:trPr>
          <w:trHeight w:hRule="atLeast" w:val="361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кран шаровой ДУ-25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20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445,00</w:t>
            </w:r>
          </w:p>
        </w:tc>
      </w:tr>
      <w:tr>
        <w:trPr>
          <w:trHeight w:hRule="atLeast" w:val="964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ковровое покрытие</w:t>
            </w:r>
          </w:p>
          <w:p w14:paraId="A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(грязеотталкивающий, водособирающий материал (ворс)  на прорезиненной основе), размер: 1940 мм х 2330 мм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4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13 000,00</w:t>
            </w:r>
          </w:p>
        </w:tc>
      </w:tr>
      <w:tr>
        <w:trPr>
          <w:trHeight w:hRule="atLeast" w:val="964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 xml:space="preserve">ковровое покрытие </w:t>
            </w:r>
          </w:p>
          <w:p w14:paraId="A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(грязеотталкивающий, водособирающий материал (ворс)  на прорезиненной основе), размер: 4500 мм х 1640 мм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4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19 000,00</w:t>
            </w:r>
          </w:p>
        </w:tc>
      </w:tr>
      <w:tr>
        <w:trPr>
          <w:trHeight w:hRule="atLeast" w:val="428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лампа светодиодная (Е27, 36 В)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20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370,00</w:t>
            </w:r>
          </w:p>
        </w:tc>
      </w:tr>
      <w:tr>
        <w:trPr>
          <w:trHeight w:hRule="atLeast" w:val="428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лампа- рефлектор светодиодная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50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156,00</w:t>
            </w:r>
          </w:p>
        </w:tc>
      </w:tr>
      <w:tr>
        <w:trPr>
          <w:trHeight w:hRule="atLeast" w:val="428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лампа - капсульная светодиодная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50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137,00</w:t>
            </w:r>
          </w:p>
        </w:tc>
      </w:tr>
      <w:tr>
        <w:trPr>
          <w:trHeight w:hRule="atLeast" w:val="428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лампа светодиодная (G24D, 220В)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30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61,00</w:t>
            </w:r>
          </w:p>
        </w:tc>
      </w:tr>
      <w:tr>
        <w:trPr>
          <w:trHeight w:hRule="atLeast" w:val="428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лампа светодиодная (Т8, 1200 мм)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100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221,00</w:t>
            </w:r>
          </w:p>
        </w:tc>
      </w:tr>
      <w:tr>
        <w:trPr>
          <w:trHeight w:hRule="atLeast" w:val="428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лампа светодиодная (Т8, 600 мм)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100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183,00</w:t>
            </w:r>
          </w:p>
        </w:tc>
      </w:tr>
      <w:tr>
        <w:trPr>
          <w:trHeight w:hRule="atLeast" w:val="428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батарейки АА (4 шт)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упаковка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30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240,00</w:t>
            </w:r>
          </w:p>
        </w:tc>
      </w:tr>
      <w:tr>
        <w:trPr>
          <w:trHeight w:hRule="atLeast" w:val="428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батарейки ААА (4 шт)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упаковка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45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215,00</w:t>
            </w:r>
          </w:p>
        </w:tc>
      </w:tr>
      <w:tr>
        <w:trPr>
          <w:trHeight w:hRule="atLeast" w:val="428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мешки ПВД 120 л  40 мкм (10 шт. в рулоне)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рулон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50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265,21</w:t>
            </w:r>
          </w:p>
        </w:tc>
      </w:tr>
      <w:tr>
        <w:trPr>
          <w:trHeight w:hRule="atLeast" w:val="428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перчатки х/б с ПВХ точка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пара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200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25,10</w:t>
            </w:r>
          </w:p>
        </w:tc>
      </w:tr>
      <w:tr>
        <w:trPr>
          <w:trHeight w:hRule="atLeast" w:val="428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баннеры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3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4 000,00</w:t>
            </w:r>
          </w:p>
        </w:tc>
      </w:tr>
      <w:tr>
        <w:trPr>
          <w:trHeight w:hRule="atLeast" w:val="428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счетчик воды универсальный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10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970,00</w:t>
            </w:r>
          </w:p>
        </w:tc>
      </w:tr>
      <w:tr>
        <w:trPr>
          <w:trHeight w:hRule="atLeast" w:val="428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смеситель на раковину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10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1 981,00</w:t>
            </w:r>
          </w:p>
        </w:tc>
      </w:tr>
      <w:tr>
        <w:trPr>
          <w:trHeight w:hRule="atLeast" w:val="428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Государственный флаг РФ (уличный)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10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5 300,00</w:t>
            </w:r>
          </w:p>
        </w:tc>
      </w:tr>
      <w:tr>
        <w:trPr>
          <w:trHeight w:hRule="atLeast" w:val="428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флаг Челябинской области (уличный)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10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5 300,00</w:t>
            </w:r>
          </w:p>
        </w:tc>
      </w:tr>
      <w:tr>
        <w:trPr>
          <w:trHeight w:hRule="atLeast" w:val="428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флаг города Магнитогорска (уличный)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10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5 300,00</w:t>
            </w:r>
          </w:p>
        </w:tc>
      </w:tr>
      <w:tr>
        <w:trPr>
          <w:trHeight w:hRule="atLeast" w:val="428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уплотнитель для пластиковых окон и дверей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метр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50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143,00</w:t>
            </w:r>
          </w:p>
        </w:tc>
      </w:tr>
      <w:tr>
        <w:trPr>
          <w:trHeight w:hRule="atLeast" w:val="428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санитарно – технический лен (200 г)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15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193,00</w:t>
            </w:r>
          </w:p>
        </w:tc>
      </w:tr>
      <w:tr>
        <w:trPr>
          <w:trHeight w:hRule="atLeast" w:val="428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уплотнительная паста (сан.тех) (270 г)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15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495,00</w:t>
            </w:r>
          </w:p>
        </w:tc>
      </w:tr>
      <w:tr>
        <w:trPr>
          <w:trHeight w:hRule="atLeast" w:val="428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монтажная пена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20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1060,00</w:t>
            </w:r>
          </w:p>
        </w:tc>
      </w:tr>
      <w:tr>
        <w:trPr>
          <w:trHeight w:hRule="atLeast" w:val="428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профессиональный очиститель (от монт. пены)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4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592,00</w:t>
            </w:r>
          </w:p>
        </w:tc>
      </w:tr>
      <w:tr>
        <w:trPr>
          <w:trHeight w:hRule="atLeast" w:val="428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колесо промышленное литое диаметр 160 мм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12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1 280,00</w:t>
            </w:r>
          </w:p>
        </w:tc>
      </w:tr>
      <w:tr>
        <w:trPr>
          <w:trHeight w:hRule="atLeast" w:val="428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плиточный клей 5 кг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15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792,00</w:t>
            </w:r>
          </w:p>
        </w:tc>
      </w:tr>
      <w:tr>
        <w:trPr>
          <w:trHeight w:hRule="atLeast" w:val="428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 xml:space="preserve">провод ПВС 2 х 1,5 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метр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100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39,92</w:t>
            </w:r>
          </w:p>
        </w:tc>
      </w:tr>
      <w:tr>
        <w:trPr>
          <w:trHeight w:hRule="atLeast" w:val="428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 xml:space="preserve">провод ПГВА 1 х 0,75 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метр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100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10,37</w:t>
            </w:r>
          </w:p>
        </w:tc>
      </w:tr>
      <w:tr>
        <w:trPr>
          <w:trHeight w:hRule="atLeast" w:val="428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 xml:space="preserve">провод ПУГВ 1 х 1,0 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метр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100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27,00</w:t>
            </w:r>
          </w:p>
        </w:tc>
      </w:tr>
      <w:tr>
        <w:trPr>
          <w:trHeight w:hRule="atLeast" w:val="428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полеуретановый герметик Гермаст 2К , 16,5 кг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3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4084,00</w:t>
            </w:r>
          </w:p>
        </w:tc>
      </w:tr>
      <w:tr>
        <w:trPr>
          <w:trHeight w:hRule="atLeast" w:val="428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гибкая подводка для смесителей ½ х м10 х 60 см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30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332,00</w:t>
            </w:r>
          </w:p>
        </w:tc>
      </w:tr>
      <w:tr>
        <w:trPr>
          <w:trHeight w:hRule="atLeast" w:val="428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светодиодный светильник 1266 Х 96 Х 58 (без лампы)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40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646,00</w:t>
            </w:r>
          </w:p>
        </w:tc>
      </w:tr>
      <w:tr>
        <w:trPr>
          <w:trHeight w:hRule="atLeast" w:val="428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светодиодный светильник 1192 Х 75 Х 26 (лампа встроена)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50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324,00</w:t>
            </w:r>
          </w:p>
        </w:tc>
      </w:tr>
      <w:tr>
        <w:trPr>
          <w:trHeight w:hRule="atLeast" w:val="428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люминисцентная лампа DULUX , Т11 , 26 ВТ , G24d-3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30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258,00</w:t>
            </w:r>
          </w:p>
        </w:tc>
      </w:tr>
      <w:tr>
        <w:trPr>
          <w:trHeight w:hRule="atLeast" w:val="428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галогенная лампа Camelion MR-11 , 12 В , 20 вт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50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81,00</w:t>
            </w:r>
          </w:p>
        </w:tc>
      </w:tr>
      <w:tr>
        <w:trPr>
          <w:trHeight w:hRule="atLeast" w:val="428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лампа LED , 11 вт , Е27 , К-6500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30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156,00</w:t>
            </w:r>
          </w:p>
        </w:tc>
      </w:tr>
      <w:tr>
        <w:trPr>
          <w:trHeight w:hRule="atLeast" w:val="428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зеркальная лампа накаливания , Е27, К-3000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20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207,00</w:t>
            </w:r>
          </w:p>
        </w:tc>
      </w:tr>
      <w:tr>
        <w:trPr>
          <w:trHeight w:hRule="atLeast" w:val="428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розетка внутр. 2х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20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158,00</w:t>
            </w:r>
          </w:p>
        </w:tc>
      </w:tr>
      <w:tr>
        <w:trPr>
          <w:trHeight w:hRule="atLeast" w:val="428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розетка наружн. 2х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20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176,00</w:t>
            </w:r>
          </w:p>
        </w:tc>
      </w:tr>
      <w:tr>
        <w:trPr>
          <w:trHeight w:hRule="atLeast" w:val="428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 xml:space="preserve">радиатор панельный 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10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7800,00</w:t>
            </w:r>
          </w:p>
        </w:tc>
      </w:tr>
      <w:tr>
        <w:trPr>
          <w:trHeight w:hRule="atLeast" w:val="428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насосная станция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1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17290,00</w:t>
            </w:r>
          </w:p>
        </w:tc>
      </w:tr>
      <w:tr>
        <w:trPr>
          <w:trHeight w:hRule="atLeast" w:val="428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сифон сантехнический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20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420,00</w:t>
            </w:r>
          </w:p>
        </w:tc>
      </w:tr>
      <w:tr>
        <w:trPr>
          <w:trHeight w:hRule="atLeast" w:val="428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арматура для бачка унитаза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10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840,00</w:t>
            </w:r>
          </w:p>
        </w:tc>
      </w:tr>
      <w:tr>
        <w:trPr>
          <w:trHeight w:hRule="atLeast" w:val="428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инсталляция для унитаза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3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12 250,00</w:t>
            </w:r>
          </w:p>
        </w:tc>
      </w:tr>
      <w:tr>
        <w:trPr>
          <w:trHeight w:hRule="atLeast" w:val="428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картридж рычажный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30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175,00</w:t>
            </w:r>
          </w:p>
        </w:tc>
      </w:tr>
      <w:tr>
        <w:trPr>
          <w:trHeight w:hRule="atLeast" w:val="428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подводка гибкая для смесителя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25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257,00</w:t>
            </w:r>
          </w:p>
        </w:tc>
      </w:tr>
      <w:tr>
        <w:trPr>
          <w:trHeight w:hRule="atLeast" w:val="428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прокладка силиконовая 3/4"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20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1,90</w:t>
            </w:r>
          </w:p>
        </w:tc>
      </w:tr>
      <w:tr>
        <w:trPr>
          <w:trHeight w:hRule="atLeast" w:val="428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прокладка силиконовая 1/2"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50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2,30</w:t>
            </w:r>
          </w:p>
        </w:tc>
      </w:tr>
      <w:tr>
        <w:trPr>
          <w:trHeight w:hRule="atLeast" w:val="428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фитинг 1/2"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30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362,00</w:t>
            </w:r>
          </w:p>
        </w:tc>
      </w:tr>
      <w:tr>
        <w:trPr>
          <w:trHeight w:hRule="atLeast" w:val="428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фитинг 3/4"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35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312,00</w:t>
            </w:r>
          </w:p>
        </w:tc>
      </w:tr>
      <w:tr>
        <w:trPr>
          <w:trHeight w:hRule="atLeast" w:val="428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сгон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10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290,00</w:t>
            </w:r>
          </w:p>
        </w:tc>
      </w:tr>
      <w:tr>
        <w:trPr>
          <w:trHeight w:hRule="atLeast" w:val="428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хомут трубный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12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120,00</w:t>
            </w:r>
          </w:p>
        </w:tc>
      </w:tr>
      <w:tr>
        <w:trPr>
          <w:trHeight w:hRule="atLeast" w:val="428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труба полипропиленовая армированная стекловолокном 25 мм., 4 м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20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489,00</w:t>
            </w:r>
          </w:p>
        </w:tc>
      </w:tr>
      <w:tr>
        <w:trPr>
          <w:trHeight w:hRule="atLeast" w:val="428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1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 xml:space="preserve">кофемолка 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10000">
            <w:pPr>
              <w:pStyle w:val="Style_3"/>
              <w:widowControl w:val="0"/>
              <w:spacing w:after="0" w:before="0" w:line="240" w:lineRule="auto"/>
              <w:ind w:firstLine="0" w:left="113" w:right="57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1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1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10000">
            <w:pPr>
              <w:pStyle w:val="Style_3"/>
              <w:widowControl w:val="0"/>
              <w:spacing w:after="0" w:before="0" w:line="240" w:lineRule="auto"/>
              <w:ind w:firstLine="0" w:left="0" w:right="36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spacing w:val="0"/>
                <w:sz w:val="24"/>
              </w:rPr>
              <w:t>не более 19 900,00</w:t>
            </w:r>
          </w:p>
        </w:tc>
      </w:tr>
      <w:tr>
        <w:trPr>
          <w:trHeight w:hRule="atLeast" w:val="428"/>
        </w:trPr>
        <w:tc>
          <w:tcPr>
            <w:tcW w:type="dxa" w:w="31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1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left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 xml:space="preserve">ремкомплект ремня привода 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10000">
            <w:pPr>
              <w:pStyle w:val="Style_3"/>
              <w:widowControl w:val="0"/>
              <w:spacing w:after="0" w:before="0" w:line="240" w:lineRule="auto"/>
              <w:ind w:firstLine="0" w:left="113" w:right="57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10000">
            <w:pPr>
              <w:pStyle w:val="Style_3"/>
              <w:widowControl w:val="0"/>
              <w:spacing w:after="0" w:before="0" w:line="240" w:lineRule="auto"/>
              <w:ind w:firstLine="0" w:left="0" w:right="-173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1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10000">
            <w:pPr>
              <w:pStyle w:val="Style_3"/>
              <w:widowControl w:val="0"/>
              <w:spacing w:after="0" w:before="0" w:line="240" w:lineRule="auto"/>
              <w:ind w:firstLine="0" w:left="0" w:right="36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2 250,00</w:t>
            </w:r>
          </w:p>
        </w:tc>
      </w:tr>
    </w:tbl>
    <w:p w14:paraId="7E010000">
      <w:pPr>
        <w:pStyle w:val="Style_3"/>
        <w:tabs>
          <w:tab w:leader="none" w:pos="708" w:val="clear"/>
          <w:tab w:leader="none" w:pos="709" w:val="left"/>
        </w:tabs>
        <w:spacing w:after="0" w:before="0" w:line="240" w:lineRule="auto"/>
        <w:ind w:firstLine="0" w:left="142" w:right="0"/>
        <w:contextualSpacing w:val="1"/>
        <w:jc w:val="both"/>
        <w:rPr>
          <w:rFonts w:ascii="PT Astra Serif" w:hAnsi="PT Astra Serif"/>
          <w:color w:val="000000"/>
          <w:sz w:val="20"/>
        </w:rPr>
      </w:pPr>
    </w:p>
    <w:p w14:paraId="7F010000">
      <w:pPr>
        <w:pStyle w:val="Style_3"/>
        <w:numPr>
          <w:ilvl w:val="0"/>
          <w:numId w:val="2"/>
        </w:numPr>
        <w:tabs>
          <w:tab w:leader="none" w:pos="708" w:val="clear"/>
          <w:tab w:leader="none" w:pos="1138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/>
          <w:sz w:val="28"/>
        </w:rPr>
        <w:t>приложение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color w:val="000000"/>
          <w:sz w:val="28"/>
        </w:rPr>
        <w:t>1 к постановлению дополнить пунктами 103, 104 следующего содержания:</w:t>
      </w:r>
    </w:p>
    <w:p w14:paraId="80010000">
      <w:pPr>
        <w:pStyle w:val="Style_3"/>
        <w:widowControl w:val="1"/>
        <w:tabs>
          <w:tab w:leader="none" w:pos="708" w:val="clear"/>
          <w:tab w:leader="none" w:pos="1418" w:val="left"/>
        </w:tabs>
        <w:spacing w:after="0" w:before="0" w:line="240" w:lineRule="auto"/>
        <w:ind w:firstLine="698" w:left="11" w:righ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/>
          <w:sz w:val="28"/>
        </w:rPr>
        <w:t>«103)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color w:val="000000"/>
          <w:sz w:val="28"/>
        </w:rPr>
        <w:t>на оказание услуг по чистке штор</w:t>
      </w:r>
    </w:p>
    <w:p w14:paraId="81010000">
      <w:pPr>
        <w:pStyle w:val="Style_3"/>
        <w:widowControl w:val="1"/>
        <w:tabs>
          <w:tab w:leader="none" w:pos="708" w:val="clear"/>
          <w:tab w:leader="none" w:pos="1418" w:val="left"/>
        </w:tabs>
        <w:spacing w:after="0" w:before="0" w:line="240" w:lineRule="auto"/>
        <w:ind w:firstLine="698" w:left="11" w:right="0"/>
        <w:contextualSpacing w:val="1"/>
        <w:jc w:val="both"/>
        <w:rPr>
          <w:rFonts w:ascii="PT Astra Serif" w:hAnsi="PT Astra Serif"/>
          <w:sz w:val="20"/>
        </w:rPr>
      </w:pPr>
    </w:p>
    <w:tbl>
      <w:tblPr>
        <w:tblStyle w:val="Style_4"/>
        <w:tblW w:type="auto" w:w="0"/>
        <w:jc w:val="left"/>
        <w:tblInd w:type="dxa" w:w="-6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017"/>
        <w:gridCol w:w="5335"/>
      </w:tblGrid>
      <w:tr>
        <w:trPr>
          <w:trHeight w:hRule="atLeast" w:val="667"/>
        </w:trPr>
        <w:tc>
          <w:tcPr>
            <w:tcW w:type="dxa" w:w="40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Вид услуги</w:t>
            </w:r>
          </w:p>
        </w:tc>
        <w:tc>
          <w:tcPr>
            <w:tcW w:type="dxa" w:w="5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Цена услуги по чистке штор в год, рублей</w:t>
            </w:r>
          </w:p>
        </w:tc>
      </w:tr>
      <w:tr>
        <w:trPr>
          <w:trHeight w:hRule="atLeast" w:val="683"/>
        </w:trPr>
        <w:tc>
          <w:tcPr>
            <w:tcW w:type="dxa" w:w="40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spacing w:val="0"/>
                <w:sz w:val="24"/>
              </w:rPr>
              <w:t>оказание услуг по чистке штор</w:t>
            </w:r>
          </w:p>
        </w:tc>
        <w:tc>
          <w:tcPr>
            <w:tcW w:type="dxa" w:w="5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spacing w:val="0"/>
                <w:sz w:val="24"/>
              </w:rPr>
              <w:t>не более 47 400,00</w:t>
            </w:r>
          </w:p>
        </w:tc>
      </w:tr>
    </w:tbl>
    <w:p w14:paraId="86010000">
      <w:pPr>
        <w:pStyle w:val="Style_3"/>
        <w:widowControl w:val="1"/>
        <w:tabs>
          <w:tab w:leader="none" w:pos="708" w:val="clear"/>
          <w:tab w:leader="none" w:pos="1418" w:val="left"/>
        </w:tabs>
        <w:spacing w:after="0" w:before="0" w:line="240" w:lineRule="auto"/>
        <w:ind w:hanging="11" w:left="11" w:right="0"/>
        <w:contextualSpacing w:val="1"/>
        <w:jc w:val="both"/>
        <w:rPr>
          <w:rFonts w:ascii="PT Astra Serif" w:hAnsi="PT Astra Serif"/>
          <w:sz w:val="20"/>
        </w:rPr>
      </w:pPr>
    </w:p>
    <w:p w14:paraId="87010000">
      <w:pPr>
        <w:pStyle w:val="Style_3"/>
        <w:widowControl w:val="1"/>
        <w:tabs>
          <w:tab w:leader="none" w:pos="708" w:val="clear"/>
          <w:tab w:leader="none" w:pos="1418" w:val="left"/>
        </w:tabs>
        <w:spacing w:after="0" w:before="0" w:line="240" w:lineRule="auto"/>
        <w:ind w:firstLine="698" w:left="11" w:righ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104)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color w:val="000000"/>
          <w:sz w:val="28"/>
        </w:rPr>
        <w:t>на оказание услуг по составлению локально-сметной документации</w:t>
      </w:r>
    </w:p>
    <w:p w14:paraId="88010000">
      <w:pPr>
        <w:pStyle w:val="Style_3"/>
        <w:widowControl w:val="1"/>
        <w:tabs>
          <w:tab w:leader="none" w:pos="708" w:val="clear"/>
          <w:tab w:leader="none" w:pos="1418" w:val="left"/>
        </w:tabs>
        <w:spacing w:after="0" w:before="0" w:line="240" w:lineRule="auto"/>
        <w:ind w:firstLine="698" w:left="11" w:right="0"/>
        <w:contextualSpacing w:val="1"/>
        <w:jc w:val="both"/>
        <w:rPr>
          <w:rFonts w:ascii="PT Astra Serif" w:hAnsi="PT Astra Serif"/>
          <w:sz w:val="20"/>
        </w:rPr>
      </w:pPr>
    </w:p>
    <w:tbl>
      <w:tblPr>
        <w:tblStyle w:val="Style_4"/>
        <w:tblW w:type="auto" w:w="0"/>
        <w:jc w:val="left"/>
        <w:tblInd w:type="dxa" w:w="-6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131"/>
        <w:gridCol w:w="5221"/>
      </w:tblGrid>
      <w:tr>
        <w:trPr>
          <w:trHeight w:hRule="atLeast" w:val="669"/>
        </w:trPr>
        <w:tc>
          <w:tcPr>
            <w:tcW w:type="dxa" w:w="41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Вид услуги</w:t>
            </w:r>
          </w:p>
        </w:tc>
        <w:tc>
          <w:tcPr>
            <w:tcW w:type="dxa" w:w="5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Цена услуги по составлению локально-сметной документации</w:t>
            </w:r>
            <w:bookmarkStart w:id="1" w:name="_GoBack_Копия_2"/>
            <w:bookmarkEnd w:id="1"/>
            <w:r>
              <w:rPr>
                <w:rFonts w:ascii="PT Astra Serif" w:hAnsi="PT Astra Serif"/>
                <w:color w:val="000000"/>
                <w:spacing w:val="0"/>
                <w:sz w:val="24"/>
              </w:rPr>
              <w:t>, рублей</w:t>
            </w:r>
          </w:p>
        </w:tc>
      </w:tr>
      <w:tr>
        <w:trPr>
          <w:trHeight w:hRule="atLeast" w:val="683"/>
        </w:trPr>
        <w:tc>
          <w:tcPr>
            <w:tcW w:type="dxa" w:w="41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pacing w:val="0"/>
                <w:sz w:val="24"/>
              </w:rPr>
              <w:t xml:space="preserve">оказание услуг по составлению локально-сметной документации </w:t>
            </w:r>
          </w:p>
        </w:tc>
        <w:tc>
          <w:tcPr>
            <w:tcW w:type="dxa" w:w="5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pacing w:val="0"/>
                <w:sz w:val="24"/>
              </w:rPr>
              <w:t>не более 250 000,00</w:t>
            </w:r>
          </w:p>
        </w:tc>
      </w:tr>
    </w:tbl>
    <w:p w14:paraId="8D010000">
      <w:pPr>
        <w:pStyle w:val="Style_3"/>
        <w:widowControl w:val="1"/>
        <w:tabs>
          <w:tab w:leader="none" w:pos="708" w:val="clear"/>
          <w:tab w:leader="none" w:pos="1418" w:val="left"/>
        </w:tabs>
        <w:spacing w:after="0" w:before="0" w:line="240" w:lineRule="auto"/>
        <w:ind w:hanging="11" w:left="11" w:right="0"/>
        <w:contextualSpacing w:val="1"/>
        <w:jc w:val="both"/>
        <w:rPr>
          <w:rFonts w:ascii="PT Astra Serif" w:hAnsi="PT Astra Serif"/>
          <w:sz w:val="20"/>
        </w:rPr>
      </w:pPr>
    </w:p>
    <w:p w14:paraId="8E010000">
      <w:pPr>
        <w:pStyle w:val="Style_3"/>
        <w:numPr>
          <w:ilvl w:val="0"/>
          <w:numId w:val="1"/>
        </w:numPr>
        <w:tabs>
          <w:tab w:leader="none" w:pos="708" w:val="clear"/>
          <w:tab w:leader="none" w:pos="1138" w:val="left"/>
        </w:tabs>
        <w:spacing w:after="0" w:before="0" w:line="240" w:lineRule="auto"/>
        <w:ind w:firstLine="709" w:left="0" w:right="0"/>
        <w:jc w:val="both"/>
      </w:pPr>
      <w:r>
        <w:rPr>
          <w:rFonts w:ascii="PT Astra Serif" w:hAnsi="PT Astra Serif"/>
          <w:sz w:val="28"/>
        </w:rPr>
        <w:t>Настоящее постановление вступает в силу со дня его подписания.</w:t>
      </w:r>
    </w:p>
    <w:p w14:paraId="8F010000">
      <w:pPr>
        <w:pStyle w:val="Style_3"/>
        <w:numPr>
          <w:ilvl w:val="0"/>
          <w:numId w:val="1"/>
        </w:numPr>
        <w:tabs>
          <w:tab w:leader="none" w:pos="708" w:val="clear"/>
          <w:tab w:leader="none" w:pos="1138" w:val="left"/>
        </w:tabs>
        <w:spacing w:after="0" w:before="0" w:line="240" w:lineRule="auto"/>
        <w:ind w:firstLine="709" w:left="0" w:right="0"/>
        <w:jc w:val="both"/>
      </w:pPr>
      <w:r>
        <w:rPr>
          <w:rFonts w:ascii="PT Astra Serif" w:hAnsi="PT Astra Serif"/>
          <w:sz w:val="28"/>
        </w:rPr>
        <w:t xml:space="preserve">Службе внешних связей и молодежной политики администрации города Магнитогорска (Болкун Н.И.) разместить настоящее постановление </w:t>
      </w:r>
      <w:r>
        <w:br/>
      </w:r>
      <w:r>
        <w:rPr>
          <w:rFonts w:ascii="PT Astra Serif" w:hAnsi="PT Astra Serif"/>
          <w:sz w:val="28"/>
        </w:rPr>
        <w:t>на официальном сайте администрации города Магнитогорска в разделе «Администрация города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 xml:space="preserve">/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"https://www.magnitogorsk.ru/index.php?option=com_k2&amp;view=itemlist&amp;layout=category&amp;task=category&amp;id=81&amp;Itemid=1147&amp;lang=ru"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Нормативно–правовая деятельность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/ Муниципальные правовые акты / Постановления администрации города».</w:t>
      </w:r>
    </w:p>
    <w:p w14:paraId="90010000">
      <w:pPr>
        <w:pStyle w:val="Style_3"/>
        <w:numPr>
          <w:ilvl w:val="0"/>
          <w:numId w:val="1"/>
        </w:numPr>
        <w:tabs>
          <w:tab w:leader="none" w:pos="708" w:val="clear"/>
          <w:tab w:leader="none" w:pos="1138" w:val="left"/>
        </w:tabs>
        <w:spacing w:after="0" w:before="0" w:line="240" w:lineRule="auto"/>
        <w:ind w:firstLine="709" w:left="0" w:right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Контроль исполнения настоящего постановления возложить</w:t>
      </w:r>
      <w:r>
        <w:rPr>
          <w:rFonts w:ascii="PT Astra Serif" w:hAnsi="PT Astra Serif"/>
        </w:rPr>
        <w:br/>
      </w:r>
      <w:r>
        <w:rPr>
          <w:rFonts w:ascii="PT Astra Serif" w:hAnsi="PT Astra Serif"/>
          <w:sz w:val="28"/>
        </w:rPr>
        <w:t>на заместителя главы города Магнитогорска Макарову А.Н.</w:t>
      </w:r>
    </w:p>
    <w:p w14:paraId="91010000">
      <w:pPr>
        <w:pStyle w:val="Style_3"/>
        <w:spacing w:after="0" w:before="0" w:line="240" w:lineRule="auto"/>
        <w:ind/>
        <w:jc w:val="both"/>
        <w:rPr>
          <w:rFonts w:ascii="PT Astra Serif" w:hAnsi="PT Astra Serif"/>
          <w:sz w:val="28"/>
          <w:highlight w:val="yellow"/>
        </w:rPr>
      </w:pPr>
    </w:p>
    <w:p w14:paraId="92010000">
      <w:pPr>
        <w:pStyle w:val="Style_3"/>
        <w:spacing w:after="0" w:before="0" w:line="240" w:lineRule="auto"/>
        <w:ind/>
        <w:jc w:val="both"/>
        <w:rPr>
          <w:rFonts w:ascii="PT Astra Serif" w:hAnsi="PT Astra Serif"/>
          <w:sz w:val="28"/>
          <w:highlight w:val="yellow"/>
        </w:rPr>
      </w:pPr>
    </w:p>
    <w:p w14:paraId="93010000">
      <w:pPr>
        <w:pStyle w:val="Style_3"/>
        <w:spacing w:after="0" w:before="0" w:line="240" w:lineRule="auto"/>
        <w:ind/>
        <w:jc w:val="both"/>
        <w:rPr>
          <w:rFonts w:ascii="PT Astra Serif" w:hAnsi="PT Astra Serif"/>
          <w:sz w:val="28"/>
          <w:highlight w:val="yellow"/>
        </w:rPr>
      </w:pPr>
    </w:p>
    <w:p w14:paraId="94010000">
      <w:pPr>
        <w:pStyle w:val="Style_3"/>
        <w:spacing w:after="0" w:before="0" w:line="240" w:lineRule="auto"/>
        <w:ind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Глава города Магнитогорска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     С.Н. Бердников</w:t>
      </w:r>
    </w:p>
    <w:p w14:paraId="9501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PT Astra Serif" w:hAnsi="PT Astra Serif"/>
          <w:sz w:val="28"/>
        </w:rPr>
      </w:pPr>
    </w:p>
    <w:p w14:paraId="9601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PT Astra Serif" w:hAnsi="PT Astra Serif"/>
          <w:sz w:val="28"/>
        </w:rPr>
      </w:pPr>
    </w:p>
    <w:p w14:paraId="9701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PT Astra Serif" w:hAnsi="PT Astra Serif"/>
          <w:sz w:val="24"/>
        </w:rPr>
      </w:pPr>
      <w:bookmarkStart w:id="2" w:name="_GoBack"/>
      <w:bookmarkEnd w:id="2"/>
    </w:p>
    <w:sectPr>
      <w:headerReference r:id="rId1" w:type="default"/>
      <w:footerReference r:id="rId2" w:type="first"/>
      <w:type w:val="nextPage"/>
      <w:pgSz w:h="16838" w:orient="portrait" w:w="11906"/>
      <w:pgMar w:bottom="1134" w:footer="709" w:gutter="0" w:header="709" w:left="1701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Вр-2090211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2137"/>
      </w:pPr>
      <w:rPr>
        <w:rFonts w:ascii="Times New Roman" w:hAnsi="Times New Roman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2857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3577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4297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5017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5737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6457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7177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7897"/>
      </w:pPr>
    </w:lvl>
  </w:abstractNum>
  <w:abstractNum w:abstractNumId="1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)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)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russianLower"/>
      <w:lvlText w:val="%5)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)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russianLow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pacing w:val="0"/>
      <w:sz w:val="22"/>
    </w:rPr>
  </w:style>
  <w:style w:styleId="Style_5" w:type="paragraph">
    <w:name w:val="List"/>
    <w:basedOn w:val="Style_6"/>
    <w:link w:val="Style_5_ch"/>
    <w:rPr>
      <w:rFonts w:ascii="PT Astra Serif" w:hAnsi="PT Astra Serif"/>
    </w:rPr>
  </w:style>
  <w:style w:styleId="Style_5_ch" w:type="character">
    <w:name w:val="List"/>
    <w:basedOn w:val="Style_6_ch"/>
    <w:link w:val="Style_5"/>
    <w:rPr>
      <w:rFonts w:ascii="PT Astra Serif" w:hAnsi="PT Astra Serif"/>
    </w:rPr>
  </w:style>
  <w:style w:styleId="Style_7" w:type="paragraph">
    <w:name w:val="toc 2"/>
    <w:next w:val="Style_3"/>
    <w:link w:val="Style_7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2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heading 2"/>
    <w:next w:val="Style_3"/>
    <w:link w:val="Style_8_ch"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8_ch" w:type="character">
    <w:name w:val="heading 2"/>
    <w:link w:val="Style_8"/>
    <w:rPr>
      <w:rFonts w:ascii="XO Thames" w:hAnsi="XO Thames"/>
      <w:b w:val="1"/>
      <w:color w:val="000000"/>
      <w:spacing w:val="0"/>
      <w:sz w:val="28"/>
    </w:rPr>
  </w:style>
  <w:style w:styleId="Style_9" w:type="paragraph">
    <w:name w:val="toc 4"/>
    <w:next w:val="Style_3"/>
    <w:link w:val="Style_9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4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toc 6"/>
    <w:next w:val="Style_3"/>
    <w:link w:val="Style_10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6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Contents 9"/>
    <w:link w:val="Style_1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Contents 9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toc 7"/>
    <w:next w:val="Style_3"/>
    <w:link w:val="Style_12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toc 7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Endnote"/>
    <w:link w:val="Style_13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3_ch" w:type="character">
    <w:name w:val="Endnote"/>
    <w:link w:val="Style_13"/>
    <w:rPr>
      <w:rFonts w:ascii="XO Thames" w:hAnsi="XO Thames"/>
      <w:color w:val="000000"/>
      <w:spacing w:val="0"/>
      <w:sz w:val="22"/>
    </w:rPr>
  </w:style>
  <w:style w:styleId="Style_14" w:type="paragraph">
    <w:name w:val="heading 3"/>
    <w:next w:val="Style_3"/>
    <w:link w:val="Style_14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4_ch" w:type="character">
    <w:name w:val="heading 3"/>
    <w:link w:val="Style_14"/>
    <w:rPr>
      <w:rFonts w:ascii="XO Thames" w:hAnsi="XO Thames"/>
      <w:b w:val="1"/>
      <w:color w:val="000000"/>
      <w:spacing w:val="0"/>
      <w:sz w:val="26"/>
    </w:rPr>
  </w:style>
  <w:style w:styleId="Style_15" w:type="paragraph">
    <w:name w:val="Contents 1"/>
    <w:link w:val="Style_1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5_ch" w:type="character">
    <w:name w:val="Contents 1"/>
    <w:link w:val="Style_15"/>
    <w:rPr>
      <w:rFonts w:ascii="XO Thames" w:hAnsi="XO Thames"/>
      <w:b w:val="1"/>
      <w:color w:val="000000"/>
      <w:spacing w:val="0"/>
      <w:sz w:val="28"/>
    </w:rPr>
  </w:style>
  <w:style w:styleId="Style_16" w:type="paragraph">
    <w:name w:val="Колонтитул"/>
    <w:basedOn w:val="Style_3"/>
    <w:link w:val="Style_16_ch"/>
  </w:style>
  <w:style w:styleId="Style_16_ch" w:type="character">
    <w:name w:val="Колонтитул"/>
    <w:basedOn w:val="Style_3_ch"/>
    <w:link w:val="Style_16"/>
  </w:style>
  <w:style w:styleId="Style_2" w:type="paragraph">
    <w:name w:val="Foot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Footer"/>
    <w:basedOn w:val="Style_3_ch"/>
    <w:link w:val="Style_2"/>
  </w:style>
  <w:style w:styleId="Style_17" w:type="paragraph">
    <w:name w:val="Contents 7"/>
    <w:link w:val="Style_1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_ch" w:type="character">
    <w:name w:val="Contents 7"/>
    <w:link w:val="Style_17"/>
    <w:rPr>
      <w:rFonts w:ascii="XO Thames" w:hAnsi="XO Thames"/>
      <w:color w:val="000000"/>
      <w:spacing w:val="0"/>
      <w:sz w:val="28"/>
    </w:rPr>
  </w:style>
  <w:style w:styleId="Style_18" w:type="paragraph">
    <w:name w:val="Contents 5"/>
    <w:link w:val="Style_1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8_ch" w:type="character">
    <w:name w:val="Contents 5"/>
    <w:link w:val="Style_18"/>
    <w:rPr>
      <w:rFonts w:ascii="XO Thames" w:hAnsi="XO Thames"/>
      <w:color w:val="000000"/>
      <w:spacing w:val="0"/>
      <w:sz w:val="28"/>
    </w:rPr>
  </w:style>
  <w:style w:styleId="Style_19" w:type="paragraph">
    <w:name w:val="Caption"/>
    <w:basedOn w:val="Style_3"/>
    <w:link w:val="Style_19_ch"/>
    <w:pPr>
      <w:spacing w:after="120" w:before="120"/>
      <w:ind/>
    </w:pPr>
    <w:rPr>
      <w:rFonts w:ascii="PT Astra Serif" w:hAnsi="PT Astra Serif"/>
      <w:i w:val="1"/>
      <w:sz w:val="24"/>
    </w:rPr>
  </w:style>
  <w:style w:styleId="Style_19_ch" w:type="character">
    <w:name w:val="Caption"/>
    <w:basedOn w:val="Style_3_ch"/>
    <w:link w:val="Style_19"/>
    <w:rPr>
      <w:rFonts w:ascii="PT Astra Serif" w:hAnsi="PT Astra Serif"/>
      <w:i w:val="1"/>
      <w:sz w:val="24"/>
    </w:rPr>
  </w:style>
  <w:style w:styleId="Style_20" w:type="paragraph">
    <w:name w:val="Contents 4"/>
    <w:link w:val="Style_2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0_ch" w:type="character">
    <w:name w:val="Contents 4"/>
    <w:link w:val="Style_20"/>
    <w:rPr>
      <w:rFonts w:ascii="XO Thames" w:hAnsi="XO Thames"/>
      <w:color w:val="000000"/>
      <w:spacing w:val="0"/>
      <w:sz w:val="28"/>
    </w:rPr>
  </w:style>
  <w:style w:styleId="Style_21" w:type="paragraph">
    <w:name w:val="Contents 6"/>
    <w:link w:val="Style_2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_ch" w:type="character">
    <w:name w:val="Contents 6"/>
    <w:link w:val="Style_21"/>
    <w:rPr>
      <w:rFonts w:ascii="XO Thames" w:hAnsi="XO Thames"/>
      <w:color w:val="000000"/>
      <w:spacing w:val="0"/>
      <w:sz w:val="28"/>
    </w:rPr>
  </w:style>
  <w:style w:styleId="Style_22" w:type="paragraph">
    <w:name w:val="heading 1"/>
    <w:next w:val="Style_3"/>
    <w:link w:val="Style_22_ch"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2_ch" w:type="character">
    <w:name w:val="heading 1"/>
    <w:link w:val="Style_22"/>
    <w:rPr>
      <w:rFonts w:ascii="XO Thames" w:hAnsi="XO Thames"/>
      <w:b w:val="1"/>
      <w:color w:val="000000"/>
      <w:spacing w:val="0"/>
      <w:sz w:val="32"/>
    </w:rPr>
  </w:style>
  <w:style w:styleId="Style_23" w:type="paragraph">
    <w:name w:val="toc 3"/>
    <w:next w:val="Style_3"/>
    <w:link w:val="Style_23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3_ch" w:type="character">
    <w:name w:val="toc 3"/>
    <w:link w:val="Style_23"/>
    <w:rPr>
      <w:rFonts w:ascii="XO Thames" w:hAnsi="XO Thames"/>
      <w:color w:val="000000"/>
      <w:spacing w:val="0"/>
      <w:sz w:val="28"/>
    </w:rPr>
  </w:style>
  <w:style w:styleId="Style_6" w:type="paragraph">
    <w:name w:val="Text body"/>
    <w:link w:val="Style_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_ch" w:type="character">
    <w:name w:val="Text body"/>
    <w:link w:val="Style_6"/>
    <w:rPr>
      <w:rFonts w:asciiTheme="minorAscii" w:hAnsiTheme="minorHAnsi"/>
      <w:color w:val="000000"/>
      <w:spacing w:val="0"/>
      <w:sz w:val="22"/>
    </w:rPr>
  </w:style>
  <w:style w:styleId="Style_24" w:type="paragraph">
    <w:name w:val="Contents 3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4_ch" w:type="character">
    <w:name w:val="Contents 3"/>
    <w:link w:val="Style_24"/>
    <w:rPr>
      <w:rFonts w:ascii="XO Thames" w:hAnsi="XO Thames"/>
      <w:color w:val="000000"/>
      <w:spacing w:val="0"/>
      <w:sz w:val="28"/>
    </w:rPr>
  </w:style>
  <w:style w:styleId="Style_25" w:type="paragraph">
    <w:name w:val="Heading 3"/>
    <w:link w:val="Style_25_ch"/>
    <w:rPr>
      <w:rFonts w:ascii="XO Thames" w:hAnsi="XO Thames"/>
      <w:b w:val="1"/>
      <w:sz w:val="26"/>
    </w:rPr>
  </w:style>
  <w:style w:styleId="Style_25_ch" w:type="character">
    <w:name w:val="Heading 3"/>
    <w:link w:val="Style_25"/>
    <w:rPr>
      <w:rFonts w:ascii="XO Thames" w:hAnsi="XO Thames"/>
      <w:b w:val="1"/>
      <w:sz w:val="26"/>
    </w:rPr>
  </w:style>
  <w:style w:styleId="Style_26" w:type="paragraph">
    <w:name w:val="heading 5"/>
    <w:link w:val="Style_26_ch"/>
    <w:uiPriority w:val="9"/>
    <w:qFormat/>
    <w:pPr>
      <w:ind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6_ch" w:type="character">
    <w:name w:val="heading 5"/>
    <w:link w:val="Style_26"/>
    <w:rPr>
      <w:rFonts w:ascii="XO Thames" w:hAnsi="XO Thames"/>
      <w:b w:val="1"/>
      <w:color w:val="000000"/>
      <w:spacing w:val="0"/>
      <w:sz w:val="22"/>
    </w:rPr>
  </w:style>
  <w:style w:styleId="Style_27" w:type="paragraph">
    <w:name w:val="Header"/>
    <w:link w:val="Style_27_ch"/>
  </w:style>
  <w:style w:styleId="Style_27_ch" w:type="character">
    <w:name w:val="Header"/>
    <w:link w:val="Style_27"/>
  </w:style>
  <w:style w:styleId="Style_28" w:type="paragraph">
    <w:name w:val="heading 1"/>
    <w:link w:val="Style_28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28_ch" w:type="character">
    <w:name w:val="heading 1"/>
    <w:link w:val="Style_28"/>
    <w:rPr>
      <w:rFonts w:ascii="XO Thames" w:hAnsi="XO Thames"/>
      <w:b w:val="1"/>
      <w:sz w:val="32"/>
    </w:rPr>
  </w:style>
  <w:style w:styleId="Style_29" w:type="paragraph">
    <w:name w:val="Указатель"/>
    <w:basedOn w:val="Style_3"/>
    <w:link w:val="Style_29_ch"/>
    <w:rPr>
      <w:rFonts w:ascii="PT Astra Serif" w:hAnsi="PT Astra Serif"/>
    </w:rPr>
  </w:style>
  <w:style w:styleId="Style_29_ch" w:type="character">
    <w:name w:val="Указатель"/>
    <w:basedOn w:val="Style_3_ch"/>
    <w:link w:val="Style_29"/>
    <w:rPr>
      <w:rFonts w:ascii="PT Astra Serif" w:hAnsi="PT Astra Serif"/>
    </w:rPr>
  </w:style>
  <w:style w:styleId="Style_30" w:type="paragraph">
    <w:name w:val="Hyperlink"/>
    <w:link w:val="Style_30_ch"/>
    <w:rPr>
      <w:color w:val="000080"/>
      <w:u w:val="single"/>
    </w:rPr>
  </w:style>
  <w:style w:styleId="Style_30_ch" w:type="character">
    <w:name w:val="Hyperlink"/>
    <w:link w:val="Style_30"/>
    <w:rPr>
      <w:color w:val="000080"/>
      <w:u w:val="single"/>
    </w:rPr>
  </w:style>
  <w:style w:styleId="Style_31" w:type="paragraph">
    <w:name w:val="Footnote"/>
    <w:link w:val="Style_31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1_ch" w:type="character">
    <w:name w:val="Footnote"/>
    <w:link w:val="Style_31"/>
    <w:rPr>
      <w:rFonts w:ascii="XO Thames" w:hAnsi="XO Thames"/>
      <w:color w:val="000000"/>
      <w:spacing w:val="0"/>
      <w:sz w:val="22"/>
    </w:rPr>
  </w:style>
  <w:style w:styleId="Style_32" w:type="paragraph">
    <w:name w:val="toc 1"/>
    <w:next w:val="Style_3"/>
    <w:link w:val="Style_32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2_ch" w:type="character">
    <w:name w:val="toc 1"/>
    <w:link w:val="Style_32"/>
    <w:rPr>
      <w:rFonts w:ascii="XO Thames" w:hAnsi="XO Thames"/>
      <w:b w:val="1"/>
      <w:color w:val="000000"/>
      <w:spacing w:val="0"/>
      <w:sz w:val="28"/>
    </w:rPr>
  </w:style>
  <w:style w:styleId="Style_33" w:type="paragraph">
    <w:name w:val="Footer"/>
    <w:link w:val="Style_33_ch"/>
  </w:style>
  <w:style w:styleId="Style_33_ch" w:type="character">
    <w:name w:val="Footer"/>
    <w:link w:val="Style_33"/>
  </w:style>
  <w:style w:styleId="Style_34" w:type="paragraph">
    <w:name w:val="Header and Footer"/>
    <w:link w:val="Style_34_ch"/>
    <w:rPr>
      <w:rFonts w:ascii="XO Thames" w:hAnsi="XO Thames"/>
      <w:sz w:val="28"/>
    </w:rPr>
  </w:style>
  <w:style w:styleId="Style_34_ch" w:type="character">
    <w:name w:val="Header and Footer"/>
    <w:link w:val="Style_34"/>
    <w:rPr>
      <w:rFonts w:ascii="XO Thames" w:hAnsi="XO Thames"/>
      <w:sz w:val="28"/>
    </w:rPr>
  </w:style>
  <w:style w:styleId="Style_35" w:type="paragraph">
    <w:name w:val="Title"/>
    <w:link w:val="Style_35_ch"/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Subtitle"/>
    <w:next w:val="Style_3"/>
    <w:link w:val="Style_36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36_ch" w:type="character">
    <w:name w:val="Subtitle"/>
    <w:link w:val="Style_36"/>
    <w:rPr>
      <w:rFonts w:ascii="XO Thames" w:hAnsi="XO Thames"/>
      <w:i w:val="1"/>
      <w:color w:val="000000"/>
      <w:spacing w:val="0"/>
      <w:sz w:val="24"/>
    </w:rPr>
  </w:style>
  <w:style w:styleId="Style_37" w:type="paragraph">
    <w:name w:val="Contents 2"/>
    <w:link w:val="Style_3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7_ch" w:type="character">
    <w:name w:val="Contents 2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toc 9"/>
    <w:next w:val="Style_3"/>
    <w:link w:val="Style_38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8_ch" w:type="character">
    <w:name w:val="toc 9"/>
    <w:link w:val="Style_38"/>
    <w:rPr>
      <w:rFonts w:ascii="XO Thames" w:hAnsi="XO Thames"/>
      <w:color w:val="000000"/>
      <w:spacing w:val="0"/>
      <w:sz w:val="28"/>
    </w:rPr>
  </w:style>
  <w:style w:styleId="Style_39" w:type="paragraph">
    <w:name w:val="Верхний колонтитул Знак"/>
    <w:basedOn w:val="Style_40"/>
    <w:link w:val="Style_39_ch"/>
  </w:style>
  <w:style w:styleId="Style_39_ch" w:type="character">
    <w:name w:val="Верхний колонтитул Знак"/>
    <w:basedOn w:val="Style_40_ch"/>
    <w:link w:val="Style_39"/>
  </w:style>
  <w:style w:styleId="Style_41" w:type="paragraph">
    <w:name w:val="Contents 8"/>
    <w:link w:val="Style_4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1_ch" w:type="character">
    <w:name w:val="Contents 8"/>
    <w:link w:val="Style_41"/>
    <w:rPr>
      <w:rFonts w:ascii="XO Thames" w:hAnsi="XO Thames"/>
      <w:color w:val="000000"/>
      <w:spacing w:val="0"/>
      <w:sz w:val="28"/>
    </w:rPr>
  </w:style>
  <w:style w:styleId="Style_42" w:type="paragraph">
    <w:name w:val="Internet link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80"/>
      <w:spacing w:val="0"/>
      <w:sz w:val="22"/>
      <w:u w:val="single"/>
    </w:rPr>
  </w:style>
  <w:style w:styleId="Style_42_ch" w:type="character">
    <w:name w:val="Internet link"/>
    <w:link w:val="Style_42"/>
    <w:rPr>
      <w:rFonts w:ascii="Calibri" w:hAnsi="Calibri"/>
      <w:color w:val="000080"/>
      <w:spacing w:val="0"/>
      <w:sz w:val="22"/>
      <w:u w:val="single"/>
    </w:rPr>
  </w:style>
  <w:style w:styleId="Style_40" w:type="paragraph">
    <w:name w:val="Default Paragraph Font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0_ch" w:type="character">
    <w:name w:val="Default Paragraph Font"/>
    <w:link w:val="Style_40"/>
    <w:rPr>
      <w:rFonts w:asciiTheme="minorAscii" w:hAnsiTheme="minorHAnsi"/>
      <w:color w:val="000000"/>
      <w:spacing w:val="0"/>
      <w:sz w:val="22"/>
    </w:rPr>
  </w:style>
  <w:style w:styleId="Style_43" w:type="paragraph">
    <w:name w:val="heading 4"/>
    <w:next w:val="Style_3"/>
    <w:link w:val="Style_43_ch"/>
    <w:pPr>
      <w:widowControl w:val="1"/>
      <w:spacing w:after="0" w:before="0" w:line="240" w:lineRule="auto"/>
      <w:ind w:firstLine="0" w:left="0" w:right="0"/>
      <w:jc w:val="left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43_ch" w:type="character">
    <w:name w:val="heading 4"/>
    <w:link w:val="Style_43"/>
    <w:rPr>
      <w:rFonts w:ascii="XO Thames" w:hAnsi="XO Thames"/>
      <w:b w:val="1"/>
      <w:color w:val="000000"/>
      <w:spacing w:val="0"/>
      <w:sz w:val="24"/>
    </w:rPr>
  </w:style>
  <w:style w:styleId="Style_44" w:type="paragraph">
    <w:name w:val="toc 8"/>
    <w:next w:val="Style_3"/>
    <w:link w:val="Style_44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4_ch" w:type="character">
    <w:name w:val="toc 8"/>
    <w:link w:val="Style_44"/>
    <w:rPr>
      <w:rFonts w:ascii="XO Thames" w:hAnsi="XO Thames"/>
      <w:color w:val="000000"/>
      <w:spacing w:val="0"/>
      <w:sz w:val="28"/>
    </w:rPr>
  </w:style>
  <w:style w:styleId="Style_45" w:type="paragraph">
    <w:name w:val="Caption"/>
    <w:link w:val="Style_45_ch"/>
    <w:rPr>
      <w:rFonts w:ascii="PT Astra Serif" w:hAnsi="PT Astra Serif"/>
      <w:i w:val="1"/>
      <w:sz w:val="24"/>
    </w:rPr>
  </w:style>
  <w:style w:styleId="Style_45_ch" w:type="character">
    <w:name w:val="Caption"/>
    <w:link w:val="Style_45"/>
    <w:rPr>
      <w:rFonts w:ascii="PT Astra Serif" w:hAnsi="PT Astra Serif"/>
      <w:i w:val="1"/>
      <w:sz w:val="24"/>
    </w:rPr>
  </w:style>
  <w:style w:styleId="Style_46" w:type="paragraph">
    <w:name w:val="Balloon Text"/>
    <w:basedOn w:val="Style_3"/>
    <w:link w:val="Style_46_ch"/>
    <w:pPr>
      <w:spacing w:after="0" w:before="0" w:line="240" w:lineRule="auto"/>
      <w:ind/>
    </w:pPr>
    <w:rPr>
      <w:rFonts w:ascii="Tahoma" w:hAnsi="Tahoma"/>
      <w:sz w:val="16"/>
    </w:rPr>
  </w:style>
  <w:style w:styleId="Style_46_ch" w:type="character">
    <w:name w:val="Balloon Text"/>
    <w:basedOn w:val="Style_3_ch"/>
    <w:link w:val="Style_46"/>
    <w:rPr>
      <w:rFonts w:ascii="Tahoma" w:hAnsi="Tahoma"/>
      <w:sz w:val="16"/>
    </w:rPr>
  </w:style>
  <w:style w:styleId="Style_1" w:type="paragraph">
    <w:name w:val="Header"/>
    <w:link w:val="Style_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_ch" w:type="character">
    <w:name w:val="Header"/>
    <w:link w:val="Style_1"/>
    <w:rPr>
      <w:rFonts w:asciiTheme="minorAscii" w:hAnsiTheme="minorHAnsi"/>
      <w:color w:val="000000"/>
      <w:spacing w:val="0"/>
      <w:sz w:val="22"/>
    </w:rPr>
  </w:style>
  <w:style w:styleId="Style_47" w:type="paragraph">
    <w:name w:val="toc 5"/>
    <w:next w:val="Style_3"/>
    <w:link w:val="Style_47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7_ch" w:type="character">
    <w:name w:val="toc 5"/>
    <w:link w:val="Style_47"/>
    <w:rPr>
      <w:rFonts w:ascii="XO Thames" w:hAnsi="XO Thames"/>
      <w:color w:val="000000"/>
      <w:spacing w:val="0"/>
      <w:sz w:val="28"/>
    </w:rPr>
  </w:style>
  <w:style w:styleId="Style_48" w:type="paragraph">
    <w:name w:val="Заголовок"/>
    <w:basedOn w:val="Style_3"/>
    <w:next w:val="Style_49"/>
    <w:link w:val="Style_48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48_ch" w:type="character">
    <w:name w:val="Заголовок"/>
    <w:basedOn w:val="Style_3_ch"/>
    <w:link w:val="Style_48"/>
    <w:rPr>
      <w:rFonts w:ascii="PT Astra Serif" w:hAnsi="PT Astra Serif"/>
      <w:sz w:val="28"/>
    </w:rPr>
  </w:style>
  <w:style w:styleId="Style_50" w:type="paragraph">
    <w:name w:val="List"/>
    <w:basedOn w:val="Style_6"/>
    <w:link w:val="Style_50_ch"/>
    <w:rPr>
      <w:rFonts w:ascii="PT Astra Serif" w:hAnsi="PT Astra Serif"/>
    </w:rPr>
  </w:style>
  <w:style w:styleId="Style_50_ch" w:type="character">
    <w:name w:val="List"/>
    <w:basedOn w:val="Style_6_ch"/>
    <w:link w:val="Style_50"/>
    <w:rPr>
      <w:rFonts w:ascii="PT Astra Serif" w:hAnsi="PT Astra Serif"/>
    </w:rPr>
  </w:style>
  <w:style w:styleId="Style_51" w:type="paragraph">
    <w:name w:val="Нижний колонтитул Знак"/>
    <w:basedOn w:val="Style_40"/>
    <w:link w:val="Style_51_ch"/>
  </w:style>
  <w:style w:styleId="Style_51_ch" w:type="character">
    <w:name w:val="Нижний колонтитул Знак"/>
    <w:basedOn w:val="Style_40_ch"/>
    <w:link w:val="Style_51"/>
  </w:style>
  <w:style w:styleId="Style_52" w:type="paragraph">
    <w:name w:val="Subtitle"/>
    <w:link w:val="Style_52_ch"/>
    <w:uiPriority w:val="11"/>
    <w:qFormat/>
    <w:rPr>
      <w:rFonts w:ascii="XO Thames" w:hAnsi="XO Thames"/>
      <w:i w:val="1"/>
      <w:color w:val="000000"/>
      <w:spacing w:val="0"/>
      <w:sz w:val="24"/>
    </w:rPr>
  </w:style>
  <w:style w:styleId="Style_52_ch" w:type="character">
    <w:name w:val="Subtitle"/>
    <w:link w:val="Style_52"/>
    <w:rPr>
      <w:rFonts w:ascii="XO Thames" w:hAnsi="XO Thames"/>
      <w:i w:val="1"/>
      <w:color w:val="000000"/>
      <w:spacing w:val="0"/>
      <w:sz w:val="24"/>
    </w:rPr>
  </w:style>
  <w:style w:styleId="Style_53" w:type="paragraph">
    <w:name w:val="Title"/>
    <w:next w:val="Style_3"/>
    <w:link w:val="Style_53_ch"/>
    <w:uiPriority w:val="10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53_ch" w:type="character">
    <w:name w:val="Title"/>
    <w:link w:val="Style_53"/>
    <w:rPr>
      <w:rFonts w:ascii="XO Thames" w:hAnsi="XO Thames"/>
      <w:b w:val="1"/>
      <w:caps w:val="1"/>
      <w:color w:val="000000"/>
      <w:spacing w:val="0"/>
      <w:sz w:val="40"/>
    </w:rPr>
  </w:style>
  <w:style w:styleId="Style_54" w:type="paragraph">
    <w:name w:val="heading 4"/>
    <w:link w:val="Style_54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54_ch" w:type="character">
    <w:name w:val="heading 4"/>
    <w:link w:val="Style_54"/>
    <w:rPr>
      <w:rFonts w:ascii="XO Thames" w:hAnsi="XO Thames"/>
      <w:b w:val="1"/>
      <w:sz w:val="24"/>
    </w:rPr>
  </w:style>
  <w:style w:styleId="Style_49" w:type="paragraph">
    <w:name w:val="Body Text"/>
    <w:basedOn w:val="Style_3"/>
    <w:link w:val="Style_49_ch"/>
    <w:pPr>
      <w:spacing w:after="140" w:before="0" w:line="276" w:lineRule="auto"/>
      <w:ind/>
    </w:pPr>
  </w:style>
  <w:style w:styleId="Style_49_ch" w:type="character">
    <w:name w:val="Body Text"/>
    <w:basedOn w:val="Style_3_ch"/>
    <w:link w:val="Style_49"/>
  </w:style>
  <w:style w:styleId="Style_55" w:type="paragraph">
    <w:name w:val="heading 2"/>
    <w:link w:val="Style_55_ch"/>
    <w:uiPriority w:val="9"/>
    <w:qFormat/>
    <w:pPr>
      <w:ind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5_ch" w:type="character">
    <w:name w:val="heading 2"/>
    <w:link w:val="Style_55"/>
    <w:rPr>
      <w:rFonts w:ascii="XO Thames" w:hAnsi="XO Thames"/>
      <w:b w:val="1"/>
      <w:color w:val="000000"/>
      <w:spacing w:val="0"/>
      <w:sz w:val="28"/>
    </w:rPr>
  </w:style>
  <w:style w:styleId="Style_56" w:type="paragraph">
    <w:name w:val="heading 5"/>
    <w:next w:val="Style_3"/>
    <w:link w:val="Style_56_ch"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56_ch" w:type="character">
    <w:name w:val="heading 5"/>
    <w:link w:val="Style_56"/>
    <w:rPr>
      <w:rFonts w:ascii="XO Thames" w:hAnsi="XO Thames"/>
      <w:b w:val="1"/>
      <w:color w:val="000000"/>
      <w:spacing w:val="0"/>
      <w:sz w:val="22"/>
    </w:rPr>
  </w:style>
  <w:style w:styleId="Style_57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2025-04-17T05:06:16Z</dcterms:modified>
</cp:coreProperties>
</file>