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15.04.20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3401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4252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проведении </w:t>
      </w:r>
      <w:r>
        <w:rPr>
          <w:rFonts w:ascii="Times New Roman" w:hAnsi="Times New Roman"/>
          <w:sz w:val="28"/>
        </w:rPr>
        <w:t>V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Всероссийской триеннале </w:t>
      </w:r>
      <w:r>
        <w:rPr>
          <w:rFonts w:ascii="Times New Roman" w:hAnsi="Times New Roman"/>
          <w:sz w:val="28"/>
        </w:rPr>
        <w:t xml:space="preserve">изобразительного искусства </w:t>
      </w:r>
      <w:r>
        <w:rPr>
          <w:rFonts w:ascii="Times New Roman" w:hAnsi="Times New Roman"/>
          <w:sz w:val="28"/>
        </w:rPr>
        <w:t>«Лабиринт»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расширения географии представляемого в Магнитогорске изобразительного искусства, реализации высокого творческого потенциала уральских художников, </w:t>
      </w:r>
      <w:r>
        <w:rPr>
          <w:rFonts w:ascii="Times New Roman" w:hAnsi="Times New Roman"/>
          <w:sz w:val="28"/>
        </w:rPr>
        <w:t>взаимообогащения новыми творческими идеями, создания стимула для дальнейшего профессионального роста мастеров, позиционирования города Магнитогорска как культурного центра региона,</w:t>
      </w:r>
      <w:r>
        <w:br/>
      </w: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</w:rPr>
        <w:t>от 06 октября 2003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bookmarkStart w:id="1" w:name="_GoBack"/>
      <w:bookmarkEnd w:id="1"/>
      <w:r>
        <w:rPr>
          <w:rFonts w:ascii="Times New Roman" w:hAnsi="Times New Roman"/>
          <w:sz w:val="28"/>
        </w:rPr>
        <w:t>«Об общих принципах организации местно</w:t>
      </w:r>
      <w:r>
        <w:rPr>
          <w:rFonts w:ascii="Times New Roman" w:hAnsi="Times New Roman"/>
          <w:sz w:val="28"/>
        </w:rPr>
        <w:t>го самоуправления в Российской федерации», руководствуясь Уставом города Магнитогорска,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Управлению культуры администрации города Магнитогорска (Чмеленко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Е.Ю.) организовать и провести с 30 мая 2025 года по 10 августа 2025 года в городе Магн</w:t>
      </w:r>
      <w:r>
        <w:rPr>
          <w:rFonts w:ascii="Times New Roman" w:hAnsi="Times New Roman"/>
          <w:sz w:val="28"/>
        </w:rPr>
        <w:t xml:space="preserve">итогорске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Всероссийскую триеннале изобразительного искусства «Лабиринт».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Утвердить состав организационного комитета по организации</w:t>
      </w:r>
      <w:r>
        <w:br/>
      </w:r>
      <w:r>
        <w:rPr>
          <w:rFonts w:ascii="Times New Roman" w:hAnsi="Times New Roman"/>
          <w:sz w:val="28"/>
        </w:rPr>
        <w:t xml:space="preserve">и проведению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Всероссийской триеннале изобразительного искусства «Лабиринт» (приложение).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вс</w:t>
      </w:r>
      <w:r>
        <w:rPr>
          <w:rFonts w:ascii="Times New Roman" w:hAnsi="Times New Roman"/>
          <w:sz w:val="28"/>
        </w:rPr>
        <w:t>тупает в силу со дня его подписания.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6"/>
          <w:sz w:val="28"/>
        </w:rPr>
        <w:t>города Магнитогорска (Болкун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spacing w:val="-6"/>
          <w:sz w:val="28"/>
        </w:rPr>
        <w:t>на</w:t>
      </w:r>
      <w:r>
        <w:rPr>
          <w:rFonts w:ascii="Times New Roman" w:hAnsi="Times New Roman"/>
          <w:sz w:val="28"/>
        </w:rPr>
        <w:t xml:space="preserve"> официальном сайте администрации города Магнитогорска.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</w:t>
      </w:r>
      <w:r>
        <w:rPr>
          <w:rFonts w:ascii="Times New Roman" w:hAnsi="Times New Roman"/>
          <w:sz w:val="28"/>
        </w:rPr>
        <w:t>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9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C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города Магнитогорска</w:t>
      </w:r>
    </w:p>
    <w:p w14:paraId="1D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15.04.2025 № 3401-П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организационного комитета по организации и проведении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Всероссийской триеннале современного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изобразительного искусства «Лабиринт»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4359"/>
        <w:gridCol w:w="4995"/>
      </w:tblGrid>
      <w:tr>
        <w:tc>
          <w:tcPr>
            <w:tcW w:type="dxa" w:w="43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Сафонова </w:t>
            </w:r>
          </w:p>
          <w:p w14:paraId="24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Наталья Викторовна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 xml:space="preserve">председатель </w:t>
            </w:r>
            <w:r>
              <w:rPr>
                <w:rFonts w:ascii="PT Astra Serif" w:hAnsi="PT Astra Serif"/>
                <w:sz w:val="28"/>
              </w:rPr>
              <w:t>организационного комитета, заместитель главы города Магнитогорска</w:t>
            </w:r>
          </w:p>
          <w:p w14:paraId="26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935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Члены организационного комитета: </w:t>
            </w:r>
          </w:p>
        </w:tc>
      </w:tr>
      <w:tr>
        <w:trPr>
          <w:trHeight w:hRule="atLeast" w:val="750"/>
        </w:trPr>
        <w:tc>
          <w:tcPr>
            <w:tcW w:type="dxa" w:w="43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Абрамова</w:t>
            </w:r>
          </w:p>
          <w:p w14:paraId="2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Марина Филипповна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z w:val="28"/>
              </w:rPr>
              <w:t> главный хранитель музейных предметов МБУК «Магнитогорская картинная галерея»</w:t>
            </w:r>
          </w:p>
        </w:tc>
      </w:tr>
      <w:tr>
        <w:tc>
          <w:tcPr>
            <w:tcW w:type="dxa" w:w="43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2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Болкун</w:t>
            </w:r>
          </w:p>
          <w:p w14:paraId="2D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Наталья Игоревна</w:t>
            </w:r>
          </w:p>
          <w:p w14:paraId="2E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2F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30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Кривошапко</w:t>
            </w:r>
          </w:p>
          <w:p w14:paraId="31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Юлия </w:t>
            </w:r>
            <w:r>
              <w:rPr>
                <w:rFonts w:ascii="PT Astra Serif" w:hAnsi="PT Astra Serif"/>
                <w:sz w:val="28"/>
              </w:rPr>
              <w:t>Петровна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z w:val="28"/>
              </w:rPr>
              <w:t> начальник службы внешних связей и молодежной политики администрации города Магнитогорска</w:t>
            </w:r>
          </w:p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35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директор МБУК «Магнитогорская картинная галерея»</w:t>
            </w:r>
          </w:p>
        </w:tc>
      </w:tr>
      <w:tr>
        <w:trPr>
          <w:trHeight w:hRule="atLeast" w:val="1901"/>
        </w:trPr>
        <w:tc>
          <w:tcPr>
            <w:tcW w:type="dxa" w:w="43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3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Миронова </w:t>
            </w:r>
          </w:p>
          <w:p w14:paraId="3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Анастасия Геннадьевна</w:t>
            </w:r>
          </w:p>
          <w:p w14:paraId="3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3A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Медер </w:t>
            </w:r>
          </w:p>
          <w:p w14:paraId="3B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Эдуард Альбертович</w:t>
            </w:r>
          </w:p>
          <w:p w14:paraId="3C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3D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3E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3F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Чмеленко</w:t>
            </w:r>
          </w:p>
          <w:p w14:paraId="40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Елена Юрьевна </w:t>
            </w:r>
          </w:p>
          <w:p w14:paraId="41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42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Шарафутдинов </w:t>
            </w:r>
          </w:p>
          <w:p w14:paraId="43000000">
            <w:pPr>
              <w:tabs>
                <w:tab w:leader="none" w:pos="41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Ринат Курмангалеевич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</w:p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заведующий отделом МБУК «Магнитогорская картинная галерея»</w:t>
            </w:r>
          </w:p>
          <w:p w14:paraId="4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председатель Магнитогорского отделения Всероссийской творческой общественной организации «Союз художников России» (по согласованию)</w:t>
            </w:r>
          </w:p>
          <w:p w14:paraId="4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4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 xml:space="preserve">и.о. начальника Управления </w:t>
            </w:r>
            <w:r>
              <w:rPr>
                <w:rFonts w:ascii="PT Astra Serif" w:hAnsi="PT Astra Serif"/>
                <w:sz w:val="28"/>
              </w:rPr>
              <w:t>культуры администрации города Магнитогорска</w:t>
            </w:r>
          </w:p>
          <w:p w14:paraId="4A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4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color w:val="000000"/>
                <w:spacing w:val="0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 xml:space="preserve">заместитель председателя по выставочной деятельности Магнитогорского отделения Всероссийской творческой </w:t>
            </w:r>
            <w:r>
              <w:rPr>
                <w:rFonts w:ascii="PT Astra Serif" w:hAnsi="PT Astra Serif"/>
                <w:sz w:val="28"/>
              </w:rPr>
              <w:t>общественной организации «Союз художников России» (по согласованию)</w:t>
            </w:r>
          </w:p>
        </w:tc>
      </w:tr>
    </w:tbl>
    <w:p w14:paraId="4C000000">
      <w:pPr>
        <w:spacing w:after="0" w:line="240" w:lineRule="auto"/>
        <w:ind/>
        <w:rPr>
          <w:rFonts w:ascii="Times New Roman" w:hAnsi="Times New Roman"/>
          <w:sz w:val="10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Вр-2085940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"/>
    <w:basedOn w:val="Style_12"/>
    <w:link w:val="Style_11_ch"/>
    <w:rPr>
      <w:rFonts w:ascii="PT Astra Serif" w:hAnsi="PT Astra Serif"/>
    </w:rPr>
  </w:style>
  <w:style w:styleId="Style_11_ch" w:type="character">
    <w:name w:val="List"/>
    <w:basedOn w:val="Style_12_ch"/>
    <w:link w:val="Style_11"/>
    <w:rPr>
      <w:rFonts w:ascii="PT Astra Serif" w:hAnsi="PT Astra Serif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aption"/>
    <w:basedOn w:val="Style_3"/>
    <w:link w:val="Style_21_ch"/>
    <w:pPr>
      <w:spacing w:after="120" w:before="120"/>
      <w:ind/>
    </w:pPr>
    <w:rPr>
      <w:rFonts w:ascii="PT Astra Serif" w:hAnsi="PT Astra Serif"/>
      <w:i w:val="1"/>
      <w:sz w:val="24"/>
    </w:rPr>
  </w:style>
  <w:style w:styleId="Style_21_ch" w:type="character">
    <w:name w:val="caption"/>
    <w:basedOn w:val="Style_3_ch"/>
    <w:link w:val="Style_21"/>
    <w:rPr>
      <w:rFonts w:ascii="PT Astra Serif" w:hAnsi="PT Astra Serif"/>
      <w:i w:val="1"/>
      <w:sz w:val="24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index heading"/>
    <w:basedOn w:val="Style_3"/>
    <w:link w:val="Style_28_ch"/>
    <w:rPr>
      <w:rFonts w:ascii="PT Astra Serif" w:hAnsi="PT Astra Serif"/>
    </w:rPr>
  </w:style>
  <w:style w:styleId="Style_28_ch" w:type="character">
    <w:name w:val="index heading"/>
    <w:basedOn w:val="Style_3_ch"/>
    <w:link w:val="Style_28"/>
    <w:rPr>
      <w:rFonts w:ascii="PT Astra Serif" w:hAnsi="PT Astra Serif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30" w:type="paragraph">
    <w:name w:val="Title"/>
    <w:basedOn w:val="Style_3"/>
    <w:next w:val="Style_12"/>
    <w:link w:val="Style_30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0_ch" w:type="character">
    <w:name w:val="Title"/>
    <w:basedOn w:val="Style_3_ch"/>
    <w:link w:val="Style_30"/>
    <w:rPr>
      <w:rFonts w:ascii="PT Astra Serif" w:hAnsi="PT Astra Serif"/>
      <w:sz w:val="28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2025-04-15T09:11:49Z</dcterms:modified>
</cp:coreProperties>
</file>