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spacing w:val="-4"/>
          <w:sz w:val="28"/>
        </w:rPr>
        <w:t>14.04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3347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3117"/>
        <w:rPr>
          <w:rFonts w:ascii="Times New Roman" w:hAnsi="Times New Roman"/>
          <w:color w:val="000000"/>
          <w:sz w:val="28"/>
        </w:rPr>
      </w:pPr>
    </w:p>
    <w:p w14:paraId="0A000000">
      <w:pPr>
        <w:pStyle w:val="Style_3"/>
        <w:spacing w:after="0" w:before="0" w:line="240" w:lineRule="auto"/>
        <w:ind w:firstLine="0" w:left="0" w:right="311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изменений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08.11.2024 № 11821-П</w:t>
      </w:r>
    </w:p>
    <w:p w14:paraId="0B000000">
      <w:pPr>
        <w:pStyle w:val="Style_3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0C000000">
      <w:pPr>
        <w:pStyle w:val="Style_3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со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"garantf1://12012604.9"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статьей 9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"garantf1://12012604.21004"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пунктом 4 статьи 21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"garantf1://72175618.1000"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Порядком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формирования и применения кодов бюджетной классификации Российской Федерации, их структуры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8"/>
        </w:rPr>
        <w:t xml:space="preserve">и принципов назначения, утвержденным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"garantf1://72175618.0"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приказом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Министерства финансов Российской Федерации от 24.05.2022 № 82н,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"garantf1://19625215.315"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подпунктом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6 пункта 1 статьи 4,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"garantf1://19625215.12112"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подпунктом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12 пункта 1 статьи 15 Положения о бюджетном процессе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8"/>
        </w:rPr>
        <w:t xml:space="preserve">в городе Магнитогорске, утвержденного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"garantf1://19625215.0"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Решением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Магнитогорского городского Собрания депутатов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 30 марта 2021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102, руководствуясь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"garantf1://8601737.101"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Уставом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города Магнитогорска, </w:t>
      </w:r>
    </w:p>
    <w:p w14:paraId="0D000000">
      <w:pPr>
        <w:pStyle w:val="Style_3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color w:val="000000"/>
          <w:sz w:val="28"/>
        </w:rPr>
      </w:pPr>
    </w:p>
    <w:p w14:paraId="0E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F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both"/>
        <w:outlineLvl w:val="0"/>
        <w:rPr>
          <w:rFonts w:ascii="Times New Roman" w:hAnsi="Times New Roman"/>
          <w:color w:val="000000"/>
          <w:sz w:val="28"/>
        </w:rPr>
      </w:pPr>
      <w:bookmarkStart w:id="1" w:name="sub_1007"/>
      <w:bookmarkEnd w:id="1"/>
      <w:r>
        <w:rPr>
          <w:rFonts w:ascii="Times New Roman" w:hAnsi="Times New Roman"/>
          <w:color w:val="000000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Внести в постановление администрации города Магнитогорска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08.11.2024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11821-П «</w:t>
      </w:r>
      <w:r>
        <w:rPr>
          <w:rFonts w:ascii="Times New Roman" w:hAnsi="Times New Roman"/>
          <w:color w:val="000000"/>
          <w:sz w:val="28"/>
        </w:rPr>
        <w:t>Об утверждении Положения об установлении, детализации и определении порядка применения бюджетной классификации Российской Федерации в части, относящейся к бюджету города Магнитогорска, установлении Перечня и кодов целевых статей расходов бюджета города Магнитогорска на 2025-2027 годы</w:t>
      </w:r>
      <w:r>
        <w:rPr>
          <w:rFonts w:ascii="Times New Roman" w:hAnsi="Times New Roman"/>
          <w:color w:val="000000"/>
          <w:sz w:val="28"/>
        </w:rPr>
        <w:t>» (далее – постановление) следующие изменения:</w:t>
      </w:r>
      <w:r>
        <w:rPr>
          <w:color w:val="000000"/>
        </w:rPr>
        <w:t xml:space="preserve"> </w:t>
      </w:r>
    </w:p>
    <w:p w14:paraId="10000000">
      <w:pPr>
        <w:pStyle w:val="Style_3"/>
        <w:spacing w:after="0" w:before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в приложении № 2 к постановлению строку:</w:t>
      </w:r>
    </w:p>
    <w:p w14:paraId="11000000">
      <w:pPr>
        <w:pStyle w:val="Style_3"/>
        <w:spacing w:after="0" w:before="0"/>
        <w:ind w:firstLine="284" w:left="0" w:right="0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5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96"/>
        <w:gridCol w:w="2257"/>
      </w:tblGrid>
      <w:tr>
        <w:trPr>
          <w:trHeight w:hRule="atLeast" w:val="608"/>
        </w:trPr>
        <w:tc>
          <w:tcPr>
            <w:tcW w:type="dxa" w:w="7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Комплекс процессных мероприятий «Приобретение транспортных средств и специализированной техники</w:t>
            </w:r>
            <w:r>
              <w:rPr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муниципальную собственность»</w:t>
            </w:r>
          </w:p>
        </w:tc>
        <w:tc>
          <w:tcPr>
            <w:tcW w:type="dxa" w:w="22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02 4 02 00000</w:t>
            </w:r>
          </w:p>
        </w:tc>
      </w:tr>
    </w:tbl>
    <w:p w14:paraId="14000000">
      <w:pPr>
        <w:pStyle w:val="Style_3"/>
        <w:spacing w:after="0" w:before="0"/>
        <w:ind/>
        <w:rPr>
          <w:rFonts w:ascii="Times New Roman" w:hAnsi="Times New Roman"/>
          <w:color w:val="000000"/>
          <w:sz w:val="20"/>
        </w:rPr>
      </w:pPr>
    </w:p>
    <w:p w14:paraId="15000000">
      <w:pPr>
        <w:pStyle w:val="Style_3"/>
        <w:spacing w:after="0" w:before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изложить в следующей редакции:</w:t>
      </w:r>
    </w:p>
    <w:p w14:paraId="16000000">
      <w:pPr>
        <w:pStyle w:val="Style_3"/>
        <w:spacing w:after="0" w:before="0"/>
        <w:ind/>
        <w:rPr>
          <w:rFonts w:ascii="Times New Roman" w:hAnsi="Times New Roman"/>
          <w:color w:val="000000"/>
          <w:sz w:val="20"/>
        </w:rPr>
      </w:pPr>
    </w:p>
    <w:tbl>
      <w:tblPr>
        <w:tblStyle w:val="Style_5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19"/>
        <w:gridCol w:w="2234"/>
      </w:tblGrid>
      <w:tr>
        <w:trPr>
          <w:trHeight w:hRule="atLeast" w:val="1000"/>
        </w:trPr>
        <w:tc>
          <w:tcPr>
            <w:tcW w:type="dxa" w:w="7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Комплекс процессных мероприятий «Увеличение уставного капитала хозяйствующих субъектов»</w:t>
            </w:r>
          </w:p>
        </w:tc>
        <w:tc>
          <w:tcPr>
            <w:tcW w:type="dxa" w:w="2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02 4 02 00000</w:t>
            </w:r>
          </w:p>
        </w:tc>
      </w:tr>
    </w:tbl>
    <w:p w14:paraId="19000000">
      <w:pPr>
        <w:pStyle w:val="Style_3"/>
        <w:spacing w:after="0" w:before="0" w:line="240" w:lineRule="auto"/>
        <w:ind w:firstLine="851" w:left="0" w:right="0"/>
        <w:jc w:val="both"/>
        <w:rPr>
          <w:rFonts w:ascii="Times New Roman" w:hAnsi="Times New Roman"/>
          <w:color w:val="000000"/>
          <w:sz w:val="20"/>
        </w:rPr>
      </w:pPr>
    </w:p>
    <w:p w14:paraId="1A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приложение № 2 к постановлению после строки:</w:t>
      </w:r>
    </w:p>
    <w:p w14:paraId="1B000000">
      <w:pPr>
        <w:pStyle w:val="Style_3"/>
        <w:spacing w:after="0" w:before="0" w:line="240" w:lineRule="auto"/>
        <w:ind w:firstLine="851" w:left="0" w:right="0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6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96"/>
        <w:gridCol w:w="2257"/>
      </w:tblGrid>
      <w:tr>
        <w:trPr>
          <w:trHeight w:hRule="atLeast" w:val="1281"/>
        </w:trPr>
        <w:tc>
          <w:tcPr>
            <w:tcW w:type="dxa" w:w="7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Комплекс процессных мероприятий «Увеличение уставного капитала хозяйствующих субъектов»</w:t>
            </w:r>
          </w:p>
        </w:tc>
        <w:tc>
          <w:tcPr>
            <w:tcW w:type="dxa" w:w="22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02 4 02 00000</w:t>
            </w:r>
          </w:p>
        </w:tc>
      </w:tr>
    </w:tbl>
    <w:p w14:paraId="1E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1F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дополнить строкой следующего содержания:</w:t>
      </w:r>
    </w:p>
    <w:p w14:paraId="20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6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19"/>
        <w:gridCol w:w="2234"/>
      </w:tblGrid>
      <w:tr>
        <w:trPr>
          <w:trHeight w:hRule="atLeast" w:val="933"/>
        </w:trPr>
        <w:tc>
          <w:tcPr>
            <w:tcW w:type="dxa" w:w="7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Взносы в уставный капитал хозяйствующих субъектов</w:t>
            </w:r>
          </w:p>
        </w:tc>
        <w:tc>
          <w:tcPr>
            <w:tcW w:type="dxa" w:w="2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02 4 02 72000</w:t>
            </w:r>
          </w:p>
        </w:tc>
      </w:tr>
    </w:tbl>
    <w:p w14:paraId="23000000">
      <w:pPr>
        <w:pStyle w:val="Style_3"/>
        <w:spacing w:after="0" w:before="0"/>
        <w:ind w:firstLine="284" w:left="0" w:right="0"/>
        <w:jc w:val="both"/>
        <w:rPr>
          <w:rFonts w:ascii="Times New Roman" w:hAnsi="Times New Roman"/>
          <w:color w:val="000000"/>
          <w:sz w:val="20"/>
        </w:rPr>
      </w:pPr>
    </w:p>
    <w:p w14:paraId="24000000">
      <w:pPr>
        <w:pStyle w:val="Style_3"/>
        <w:spacing w:after="0" w:before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в приложении № 2 к постановлению исключить строку следующего содержания:</w:t>
      </w:r>
    </w:p>
    <w:p w14:paraId="25000000">
      <w:pPr>
        <w:pStyle w:val="Style_3"/>
        <w:spacing w:after="0" w:before="0"/>
        <w:ind w:firstLine="284" w:left="0" w:right="0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5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19"/>
        <w:gridCol w:w="2234"/>
      </w:tblGrid>
      <w:tr>
        <w:trPr>
          <w:trHeight w:hRule="atLeast" w:val="970"/>
        </w:trPr>
        <w:tc>
          <w:tcPr>
            <w:tcW w:type="dxa" w:w="7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Мероприятия по приобретению транспортных средств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 специализированной техники</w:t>
            </w:r>
          </w:p>
        </w:tc>
        <w:tc>
          <w:tcPr>
            <w:tcW w:type="dxa" w:w="2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28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02 4 02 20620 </w:t>
            </w:r>
          </w:p>
        </w:tc>
      </w:tr>
    </w:tbl>
    <w:p w14:paraId="29000000">
      <w:pPr>
        <w:pStyle w:val="Style_3"/>
        <w:spacing w:after="0" w:before="0"/>
        <w:ind w:firstLine="284" w:left="0" w:right="0"/>
        <w:jc w:val="both"/>
        <w:rPr>
          <w:rFonts w:ascii="Times New Roman" w:hAnsi="Times New Roman"/>
          <w:color w:val="000000"/>
          <w:sz w:val="20"/>
        </w:rPr>
      </w:pPr>
    </w:p>
    <w:p w14:paraId="2A000000">
      <w:pPr>
        <w:pStyle w:val="Style_3"/>
        <w:spacing w:after="0" w:before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со дня его подписания.</w:t>
      </w:r>
    </w:p>
    <w:p w14:paraId="2B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</w:tabs>
        <w:spacing w:after="0" w:before="0" w:line="240" w:lineRule="atLeast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Службе внешних связей и молодежной политики администрации</w:t>
      </w:r>
      <w:r>
        <w:rPr>
          <w:rFonts w:ascii="Times New Roman" w:hAnsi="Times New Roman"/>
          <w:color w:val="000000"/>
          <w:spacing w:val="-4"/>
          <w:sz w:val="28"/>
        </w:rPr>
        <w:t xml:space="preserve"> города Магнитогорска (Болкун</w:t>
      </w:r>
      <w:r>
        <w:rPr>
          <w:rFonts w:ascii="XO Thames" w:hAnsi="XO Thames"/>
          <w:color w:val="000000"/>
          <w:spacing w:val="-4"/>
          <w:sz w:val="28"/>
        </w:rPr>
        <w:t> </w:t>
      </w:r>
      <w:r>
        <w:rPr>
          <w:rFonts w:ascii="Times New Roman" w:hAnsi="Times New Roman"/>
          <w:color w:val="000000"/>
          <w:spacing w:val="-4"/>
          <w:sz w:val="28"/>
        </w:rPr>
        <w:t>Н.И.) разместить настоящее постановление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на официальном</w:t>
      </w:r>
      <w:r>
        <w:rPr>
          <w:rFonts w:ascii="Times New Roman" w:hAnsi="Times New Roman"/>
          <w:color w:val="000000"/>
          <w:sz w:val="28"/>
        </w:rPr>
        <w:t xml:space="preserve"> сайте администрации города Магнитогорска. </w:t>
      </w:r>
    </w:p>
    <w:p w14:paraId="2C000000">
      <w:pPr>
        <w:pStyle w:val="Style_3"/>
        <w:tabs>
          <w:tab w:leader="none" w:pos="0" w:val="left"/>
          <w:tab w:leader="none" w:pos="284" w:val="left"/>
          <w:tab w:leader="none" w:pos="708" w:val="clear"/>
          <w:tab w:leader="none" w:pos="709" w:val="left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на заместителя главы города </w:t>
      </w:r>
      <w:r>
        <w:rPr>
          <w:rFonts w:ascii="Times New Roman" w:hAnsi="Times New Roman"/>
          <w:color w:val="000000"/>
          <w:spacing w:val="-4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>Макарову А.Н.</w:t>
      </w:r>
    </w:p>
    <w:p w14:paraId="2D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E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F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0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1000000">
      <w:pPr>
        <w:pStyle w:val="Style_7"/>
        <w:tabs>
          <w:tab w:leader="none" w:pos="708" w:val="clear"/>
          <w:tab w:leader="none" w:pos="6946" w:val="left"/>
        </w:tabs>
        <w:ind w:firstLine="0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Глава города Магнитогорска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С.Н. Бердников</w:t>
      </w:r>
    </w:p>
    <w:p w14:paraId="32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33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34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35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36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37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38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39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3A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3B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3C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3D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3E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3F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40000000">
      <w:pPr>
        <w:pStyle w:val="Style_3"/>
        <w:spacing w:after="200" w:before="0"/>
        <w:ind/>
        <w:rPr>
          <w:rFonts w:ascii="Times New Roman" w:hAnsi="Times New Roman"/>
          <w:color w:val="000000"/>
          <w:sz w:val="24"/>
        </w:rPr>
      </w:pPr>
    </w:p>
    <w:sectPr>
      <w:headerReference r:id="rId1" w:type="default"/>
      <w:footerReference r:id="rId2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Вр-2092923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8" w:type="paragraph">
    <w:name w:val="Contents 5"/>
    <w:link w:val="Style_8_ch"/>
    <w:rPr>
      <w:rFonts w:ascii="XO Thames" w:hAnsi="XO Thames"/>
      <w:sz w:val="28"/>
    </w:rPr>
  </w:style>
  <w:style w:styleId="Style_8_ch" w:type="character">
    <w:name w:val="Contents 5"/>
    <w:link w:val="Style_8"/>
    <w:rPr>
      <w:rFonts w:ascii="XO Thames" w:hAnsi="XO Thames"/>
      <w:sz w:val="28"/>
    </w:rPr>
  </w:style>
  <w:style w:styleId="Style_9" w:type="paragraph">
    <w:name w:val="Указатель"/>
    <w:basedOn w:val="Style_3"/>
    <w:link w:val="Style_9_ch"/>
    <w:rPr>
      <w:rFonts w:ascii="PT Astra Serif" w:hAnsi="PT Astra Serif"/>
    </w:rPr>
  </w:style>
  <w:style w:styleId="Style_9_ch" w:type="character">
    <w:name w:val="Указатель"/>
    <w:basedOn w:val="Style_3_ch"/>
    <w:link w:val="Style_9"/>
    <w:rPr>
      <w:rFonts w:ascii="PT Astra Serif" w:hAnsi="PT Astra Serif"/>
    </w:rPr>
  </w:style>
  <w:style w:styleId="Style_10" w:type="paragraph">
    <w:name w:val="Subtitle"/>
    <w:next w:val="Style_3"/>
    <w:link w:val="Style_10_ch"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0_ch" w:type="character">
    <w:name w:val="Subtitle"/>
    <w:link w:val="Style_10"/>
    <w:rPr>
      <w:rFonts w:ascii="XO Thames" w:hAnsi="XO Thames"/>
      <w:i w:val="1"/>
      <w:color w:val="000000"/>
      <w:spacing w:val="0"/>
      <w:sz w:val="24"/>
    </w:rPr>
  </w:style>
  <w:style w:styleId="Style_4" w:type="paragraph">
    <w:name w:val="List Paragraph"/>
    <w:basedOn w:val="Style_3"/>
    <w:link w:val="Style_4_ch"/>
    <w:pPr>
      <w:ind w:firstLine="0" w:left="720" w:right="0"/>
    </w:pPr>
    <w:rPr>
      <w:rFonts w:ascii="Calibri" w:hAnsi="Calibri"/>
      <w:color w:val="000000"/>
    </w:rPr>
  </w:style>
  <w:style w:styleId="Style_4_ch" w:type="character">
    <w:name w:val="List Paragraph"/>
    <w:basedOn w:val="Style_3_ch"/>
    <w:link w:val="Style_4"/>
    <w:rPr>
      <w:rFonts w:ascii="Calibri" w:hAnsi="Calibri"/>
      <w:color w:val="000000"/>
    </w:rPr>
  </w:style>
  <w:style w:styleId="Style_11" w:type="paragraph">
    <w:name w:val="toc 2"/>
    <w:next w:val="Style_3"/>
    <w:link w:val="Style_11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2"/>
    <w:link w:val="Style_11"/>
    <w:rPr>
      <w:rFonts w:ascii="XO Thames" w:hAnsi="XO Thames"/>
      <w:color w:val="000000"/>
      <w:spacing w:val="0"/>
      <w:sz w:val="28"/>
    </w:rPr>
  </w:style>
  <w:style w:styleId="Style_7" w:type="paragraph">
    <w:name w:val="Body Text Indent"/>
    <w:basedOn w:val="Style_3"/>
    <w:link w:val="Style_7_ch"/>
    <w:pPr>
      <w:spacing w:after="0" w:before="0" w:line="240" w:lineRule="auto"/>
      <w:ind w:firstLine="0" w:left="567" w:right="0"/>
      <w:jc w:val="center"/>
    </w:pPr>
    <w:rPr>
      <w:rFonts w:ascii="Times New Roman" w:hAnsi="Times New Roman"/>
      <w:color w:val="000000"/>
      <w:sz w:val="24"/>
    </w:rPr>
  </w:style>
  <w:style w:styleId="Style_7_ch" w:type="character">
    <w:name w:val="Body Text Indent"/>
    <w:basedOn w:val="Style_3_ch"/>
    <w:link w:val="Style_7"/>
    <w:rPr>
      <w:rFonts w:ascii="Times New Roman" w:hAnsi="Times New Roman"/>
      <w:color w:val="000000"/>
      <w:sz w:val="24"/>
    </w:rPr>
  </w:style>
  <w:style w:styleId="Style_12" w:type="paragraph">
    <w:name w:val="toc 4"/>
    <w:next w:val="Style_3"/>
    <w:link w:val="Style_12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4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Body Text"/>
    <w:basedOn w:val="Style_3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3_ch"/>
    <w:link w:val="Style_13"/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14" w:type="paragraph">
    <w:name w:val="Footer"/>
    <w:link w:val="Style_14_ch"/>
  </w:style>
  <w:style w:styleId="Style_14_ch" w:type="character">
    <w:name w:val="Footer"/>
    <w:link w:val="Style_14"/>
  </w:style>
  <w:style w:styleId="Style_15" w:type="paragraph">
    <w:name w:val="toc 6"/>
    <w:next w:val="Style_3"/>
    <w:link w:val="Style_15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6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toc 7"/>
    <w:next w:val="Style_3"/>
    <w:link w:val="Style_16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7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Contents 3"/>
    <w:link w:val="Style_17_ch"/>
    <w:rPr>
      <w:rFonts w:ascii="XO Thames" w:hAnsi="XO Thames"/>
      <w:sz w:val="28"/>
    </w:rPr>
  </w:style>
  <w:style w:styleId="Style_17_ch" w:type="character">
    <w:name w:val="Contents 3"/>
    <w:link w:val="Style_17"/>
    <w:rPr>
      <w:rFonts w:ascii="XO Thames" w:hAnsi="XO Thames"/>
      <w:sz w:val="28"/>
    </w:rPr>
  </w:style>
  <w:style w:styleId="Style_18" w:type="paragraph">
    <w:name w:val="Endnote"/>
    <w:link w:val="Style_18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8_ch" w:type="character">
    <w:name w:val="Endnote"/>
    <w:link w:val="Style_18"/>
    <w:rPr>
      <w:rFonts w:ascii="XO Thames" w:hAnsi="XO Thames"/>
      <w:color w:val="000000"/>
      <w:spacing w:val="0"/>
      <w:sz w:val="22"/>
    </w:rPr>
  </w:style>
  <w:style w:styleId="Style_19" w:type="paragraph">
    <w:name w:val="heading 3"/>
    <w:next w:val="Style_3"/>
    <w:link w:val="Style_19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9_ch" w:type="character">
    <w:name w:val="heading 3"/>
    <w:link w:val="Style_19"/>
    <w:rPr>
      <w:rFonts w:ascii="XO Thames" w:hAnsi="XO Thames"/>
      <w:b w:val="1"/>
      <w:color w:val="000000"/>
      <w:spacing w:val="0"/>
      <w:sz w:val="26"/>
    </w:rPr>
  </w:style>
  <w:style w:styleId="Style_20" w:type="paragraph">
    <w:name w:val="Text body indent"/>
    <w:link w:val="Style_20_ch"/>
    <w:rPr>
      <w:rFonts w:ascii="Times New Roman" w:hAnsi="Times New Roman"/>
      <w:color w:val="000000"/>
      <w:sz w:val="24"/>
    </w:rPr>
  </w:style>
  <w:style w:styleId="Style_20_ch" w:type="character">
    <w:name w:val="Text body indent"/>
    <w:link w:val="Style_20"/>
    <w:rPr>
      <w:rFonts w:ascii="Times New Roman" w:hAnsi="Times New Roman"/>
      <w:color w:val="000000"/>
      <w:sz w:val="24"/>
    </w:rPr>
  </w:style>
  <w:style w:styleId="Style_21" w:type="paragraph">
    <w:name w:val="List"/>
    <w:basedOn w:val="Style_13"/>
    <w:link w:val="Style_21_ch"/>
    <w:rPr>
      <w:rFonts w:ascii="PT Astra Serif" w:hAnsi="PT Astra Serif"/>
    </w:rPr>
  </w:style>
  <w:style w:styleId="Style_21_ch" w:type="character">
    <w:name w:val="List"/>
    <w:basedOn w:val="Style_13_ch"/>
    <w:link w:val="Style_21"/>
    <w:rPr>
      <w:rFonts w:ascii="PT Astra Serif" w:hAnsi="PT Astra Serif"/>
    </w:rPr>
  </w:style>
  <w:style w:styleId="Style_22" w:type="paragraph">
    <w:name w:val="heading 1"/>
    <w:next w:val="Style_3"/>
    <w:link w:val="Style_22_ch"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2_ch" w:type="character">
    <w:name w:val="heading 1"/>
    <w:link w:val="Style_22"/>
    <w:rPr>
      <w:rFonts w:ascii="XO Thames" w:hAnsi="XO Thames"/>
      <w:b w:val="1"/>
      <w:color w:val="000000"/>
      <w:spacing w:val="0"/>
      <w:sz w:val="32"/>
    </w:rPr>
  </w:style>
  <w:style w:styleId="Style_23" w:type="paragraph">
    <w:name w:val="Contents 9"/>
    <w:link w:val="Style_23_ch"/>
    <w:rPr>
      <w:rFonts w:ascii="XO Thames" w:hAnsi="XO Thames"/>
      <w:sz w:val="28"/>
    </w:rPr>
  </w:style>
  <w:style w:styleId="Style_23_ch" w:type="character">
    <w:name w:val="Contents 9"/>
    <w:link w:val="Style_23"/>
    <w:rPr>
      <w:rFonts w:ascii="XO Thames" w:hAnsi="XO Thames"/>
      <w:sz w:val="28"/>
    </w:rPr>
  </w:style>
  <w:style w:styleId="Style_24" w:type="paragraph">
    <w:name w:val="heading 2"/>
    <w:link w:val="Style_24_ch"/>
    <w:pPr>
      <w:ind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Default Paragraph Font"/>
    <w:link w:val="Style_25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5_ch" w:type="character">
    <w:name w:val="Default Paragraph Font"/>
    <w:link w:val="Style_25"/>
    <w:rPr>
      <w:rFonts w:asciiTheme="minorAscii" w:hAnsiTheme="minorHAnsi"/>
      <w:color w:val="000000"/>
      <w:spacing w:val="0"/>
      <w:sz w:val="22"/>
    </w:rPr>
  </w:style>
  <w:style w:styleId="Style_26" w:type="paragraph">
    <w:name w:val="Contents 2"/>
    <w:link w:val="Style_26_ch"/>
    <w:rPr>
      <w:rFonts w:ascii="XO Thames" w:hAnsi="XO Thames"/>
      <w:sz w:val="28"/>
    </w:rPr>
  </w:style>
  <w:style w:styleId="Style_26_ch" w:type="character">
    <w:name w:val="Contents 2"/>
    <w:link w:val="Style_26"/>
    <w:rPr>
      <w:rFonts w:ascii="XO Thames" w:hAnsi="XO Thames"/>
      <w:sz w:val="28"/>
    </w:rPr>
  </w:style>
  <w:style w:styleId="Style_27" w:type="paragraph">
    <w:name w:val="toc 3"/>
    <w:next w:val="Style_3"/>
    <w:link w:val="Style_27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toc 3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heading 5"/>
    <w:next w:val="Style_3"/>
    <w:link w:val="Style_28_ch"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8_ch" w:type="character">
    <w:name w:val="heading 5"/>
    <w:link w:val="Style_28"/>
    <w:rPr>
      <w:rFonts w:ascii="XO Thames" w:hAnsi="XO Thames"/>
      <w:b w:val="1"/>
      <w:color w:val="000000"/>
      <w:spacing w:val="0"/>
      <w:sz w:val="22"/>
    </w:rPr>
  </w:style>
  <w:style w:styleId="Style_29" w:type="paragraph">
    <w:name w:val="heading 5"/>
    <w:link w:val="Style_29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heading 1"/>
    <w:link w:val="Style_30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Balloon Text"/>
    <w:basedOn w:val="Style_3"/>
    <w:link w:val="Style_31_ch"/>
    <w:pPr>
      <w:spacing w:after="0" w:before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3_ch"/>
    <w:link w:val="Style_31"/>
    <w:rPr>
      <w:rFonts w:ascii="Tahoma" w:hAnsi="Tahoma"/>
      <w:sz w:val="16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3_ch" w:type="character">
    <w:name w:val="Footnote"/>
    <w:link w:val="Style_33"/>
    <w:rPr>
      <w:rFonts w:ascii="XO Thames" w:hAnsi="XO Thames"/>
      <w:color w:val="000000"/>
      <w:spacing w:val="0"/>
      <w:sz w:val="22"/>
    </w:rPr>
  </w:style>
  <w:style w:styleId="Style_34" w:type="paragraph">
    <w:name w:val="Заголовок"/>
    <w:basedOn w:val="Style_3"/>
    <w:next w:val="Style_13"/>
    <w:link w:val="Style_34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4_ch" w:type="character">
    <w:name w:val="Заголовок"/>
    <w:basedOn w:val="Style_3_ch"/>
    <w:link w:val="Style_34"/>
    <w:rPr>
      <w:rFonts w:ascii="PT Astra Serif" w:hAnsi="PT Astra Serif"/>
      <w:sz w:val="28"/>
    </w:rPr>
  </w:style>
  <w:style w:styleId="Style_35" w:type="paragraph">
    <w:name w:val="Contents 7"/>
    <w:link w:val="Style_35_ch"/>
    <w:rPr>
      <w:rFonts w:ascii="XO Thames" w:hAnsi="XO Thames"/>
      <w:sz w:val="28"/>
    </w:rPr>
  </w:style>
  <w:style w:styleId="Style_35_ch" w:type="character">
    <w:name w:val="Contents 7"/>
    <w:link w:val="Style_35"/>
    <w:rPr>
      <w:rFonts w:ascii="XO Thames" w:hAnsi="XO Thames"/>
      <w:sz w:val="28"/>
    </w:rPr>
  </w:style>
  <w:style w:styleId="Style_36" w:type="paragraph">
    <w:name w:val="Caption"/>
    <w:basedOn w:val="Style_3"/>
    <w:link w:val="Style_36_ch"/>
    <w:pPr>
      <w:spacing w:after="120" w:before="120"/>
      <w:ind/>
    </w:pPr>
    <w:rPr>
      <w:rFonts w:ascii="PT Astra Serif" w:hAnsi="PT Astra Serif"/>
      <w:i w:val="1"/>
      <w:sz w:val="24"/>
    </w:rPr>
  </w:style>
  <w:style w:styleId="Style_36_ch" w:type="character">
    <w:name w:val="Caption"/>
    <w:basedOn w:val="Style_3_ch"/>
    <w:link w:val="Style_36"/>
    <w:rPr>
      <w:rFonts w:ascii="PT Astra Serif" w:hAnsi="PT Astra Serif"/>
      <w:i w:val="1"/>
      <w:sz w:val="24"/>
    </w:rPr>
  </w:style>
  <w:style w:styleId="Style_37" w:type="paragraph">
    <w:name w:val="toc 1"/>
    <w:next w:val="Style_3"/>
    <w:link w:val="Style_37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7_ch" w:type="character">
    <w:name w:val="toc 1"/>
    <w:link w:val="Style_37"/>
    <w:rPr>
      <w:rFonts w:ascii="XO Thames" w:hAnsi="XO Thames"/>
      <w:b w:val="1"/>
      <w:color w:val="000000"/>
      <w:spacing w:val="0"/>
      <w:sz w:val="28"/>
    </w:rPr>
  </w:style>
  <w:style w:styleId="Style_38" w:type="paragraph">
    <w:name w:val="Internet link"/>
    <w:link w:val="Style_38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8_ch" w:type="character">
    <w:name w:val="Internet link"/>
    <w:link w:val="Style_38"/>
    <w:rPr>
      <w:rFonts w:ascii="Calibri" w:hAnsi="Calibri"/>
      <w:color w:val="0000FF"/>
      <w:spacing w:val="0"/>
      <w:sz w:val="22"/>
      <w:u w:val="single"/>
    </w:rPr>
  </w:style>
  <w:style w:styleId="Style_39" w:type="paragraph">
    <w:name w:val="Header and Footer"/>
    <w:link w:val="Style_39_ch"/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40" w:type="paragraph">
    <w:name w:val="toc 9"/>
    <w:next w:val="Style_3"/>
    <w:link w:val="Style_40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Heading 3"/>
    <w:link w:val="Style_41_ch"/>
    <w:rPr>
      <w:rFonts w:ascii="XO Thames" w:hAnsi="XO Thames"/>
      <w:b w:val="1"/>
      <w:sz w:val="26"/>
    </w:rPr>
  </w:style>
  <w:style w:styleId="Style_41_ch" w:type="character">
    <w:name w:val="Heading 3"/>
    <w:link w:val="Style_41"/>
    <w:rPr>
      <w:rFonts w:ascii="XO Thames" w:hAnsi="XO Thames"/>
      <w:b w:val="1"/>
      <w:sz w:val="26"/>
    </w:rPr>
  </w:style>
  <w:style w:styleId="Style_42" w:type="paragraph">
    <w:name w:val="Колонтитул"/>
    <w:link w:val="Style_42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2_ch" w:type="character">
    <w:name w:val="Колонтитул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toc 8"/>
    <w:next w:val="Style_3"/>
    <w:link w:val="Style_43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8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Contents 6"/>
    <w:link w:val="Style_44_ch"/>
    <w:rPr>
      <w:rFonts w:ascii="XO Thames" w:hAnsi="XO Thames"/>
      <w:sz w:val="28"/>
    </w:rPr>
  </w:style>
  <w:style w:styleId="Style_44_ch" w:type="character">
    <w:name w:val="Contents 6"/>
    <w:link w:val="Style_44"/>
    <w:rPr>
      <w:rFonts w:ascii="XO Thames" w:hAnsi="XO Thames"/>
      <w:sz w:val="28"/>
    </w:rPr>
  </w:style>
  <w:style w:styleId="Style_45" w:type="paragraph">
    <w:name w:val="Contents 1"/>
    <w:link w:val="Style_45_ch"/>
    <w:rPr>
      <w:rFonts w:ascii="XO Thames" w:hAnsi="XO Thames"/>
      <w:b w:val="1"/>
      <w:sz w:val="28"/>
    </w:rPr>
  </w:style>
  <w:style w:styleId="Style_45_ch" w:type="character">
    <w:name w:val="Contents 1"/>
    <w:link w:val="Style_45"/>
    <w:rPr>
      <w:rFonts w:ascii="XO Thames" w:hAnsi="XO Thames"/>
      <w:b w:val="1"/>
      <w:sz w:val="28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46" w:type="paragraph">
    <w:name w:val="toc 5"/>
    <w:next w:val="Style_3"/>
    <w:link w:val="Style_46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5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Title"/>
    <w:next w:val="Style_3"/>
    <w:link w:val="Style_47_ch"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color w:val="000000"/>
      <w:spacing w:val="0"/>
      <w:sz w:val="40"/>
    </w:rPr>
  </w:style>
  <w:style w:styleId="Style_48" w:type="paragraph">
    <w:name w:val="Subtitle"/>
    <w:link w:val="Style_48_ch"/>
    <w:uiPriority w:val="11"/>
    <w:qFormat/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Title"/>
    <w:link w:val="Style_49_ch"/>
    <w:uiPriority w:val="10"/>
    <w:qFormat/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3"/>
    <w:link w:val="Style_50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0_ch" w:type="character">
    <w:name w:val="heading 4"/>
    <w:link w:val="Style_50"/>
    <w:rPr>
      <w:rFonts w:ascii="XO Thames" w:hAnsi="XO Thames"/>
      <w:b w:val="1"/>
      <w:color w:val="000000"/>
      <w:spacing w:val="0"/>
      <w:sz w:val="24"/>
    </w:rPr>
  </w:style>
  <w:style w:styleId="Style_51" w:type="paragraph">
    <w:name w:val="Header"/>
    <w:link w:val="Style_51_ch"/>
  </w:style>
  <w:style w:styleId="Style_51_ch" w:type="character">
    <w:name w:val="Header"/>
    <w:link w:val="Style_51"/>
  </w:style>
  <w:style w:styleId="Style_52" w:type="paragraph">
    <w:name w:val="Contents 8"/>
    <w:link w:val="Style_52_ch"/>
    <w:rPr>
      <w:rFonts w:ascii="XO Thames" w:hAnsi="XO Thames"/>
      <w:sz w:val="28"/>
    </w:rPr>
  </w:style>
  <w:style w:styleId="Style_52_ch" w:type="character">
    <w:name w:val="Contents 8"/>
    <w:link w:val="Style_52"/>
    <w:rPr>
      <w:rFonts w:ascii="XO Thames" w:hAnsi="XO Thames"/>
      <w:sz w:val="28"/>
    </w:rPr>
  </w:style>
  <w:style w:styleId="Style_53" w:type="paragraph">
    <w:name w:val="heading 2"/>
    <w:next w:val="Style_3"/>
    <w:link w:val="Style_53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3_ch" w:type="character">
    <w:name w:val="heading 2"/>
    <w:link w:val="Style_53"/>
    <w:rPr>
      <w:rFonts w:ascii="XO Thames" w:hAnsi="XO Thames"/>
      <w:b w:val="1"/>
      <w:color w:val="000000"/>
      <w:spacing w:val="0"/>
      <w:sz w:val="28"/>
    </w:rPr>
  </w:style>
  <w:style w:styleId="Style_54" w:type="paragraph">
    <w:name w:val="Contents 4"/>
    <w:link w:val="Style_54_ch"/>
    <w:rPr>
      <w:rFonts w:ascii="XO Thames" w:hAnsi="XO Thames"/>
      <w:sz w:val="28"/>
    </w:rPr>
  </w:style>
  <w:style w:styleId="Style_54_ch" w:type="character">
    <w:name w:val="Contents 4"/>
    <w:link w:val="Style_54"/>
    <w:rPr>
      <w:rFonts w:ascii="XO Thames" w:hAnsi="XO Thames"/>
      <w:sz w:val="28"/>
    </w:rPr>
  </w:style>
  <w:style w:styleId="Style_55" w:type="paragraph">
    <w:name w:val="heading 4"/>
    <w:link w:val="Style_55_ch"/>
    <w:pPr>
      <w:ind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6" w:type="table">
    <w:name w:val="Table Grid"/>
    <w:basedOn w:val="Style_5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6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Сетка таблицы12"/>
    <w:basedOn w:val="Style_56"/>
    <w:pPr>
      <w:spacing w:after="0" w:line="240" w:lineRule="auto"/>
      <w:ind/>
    </w:pPr>
    <w:rPr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2025-04-15T09:08:57Z</dcterms:modified>
</cp:coreProperties>
</file>