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3285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4534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20.01.2022 №598-П</w:t>
      </w:r>
    </w:p>
    <w:p w14:paraId="0E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0F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Законом Челябинской области </w:t>
      </w:r>
      <w:r>
        <w:rPr>
          <w:rFonts w:ascii="Times New Roman" w:hAnsi="Times New Roman"/>
          <w:sz w:val="28"/>
        </w:rPr>
        <w:t>от 22.12.2020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288-ЗО</w:t>
      </w:r>
      <w:r>
        <w:br/>
      </w:r>
      <w:r>
        <w:rPr>
          <w:rFonts w:ascii="Times New Roman" w:hAnsi="Times New Roman"/>
          <w:sz w:val="28"/>
        </w:rPr>
        <w:t>«О некоторых вопросах правового регулирования отношений, связанных</w:t>
      </w:r>
      <w:r>
        <w:br/>
      </w:r>
      <w:r>
        <w:rPr>
          <w:rFonts w:ascii="Times New Roman" w:hAnsi="Times New Roman"/>
          <w:sz w:val="28"/>
        </w:rPr>
        <w:t>с инициативными проектами, выдвигаемыми для получения финансовой поддержки за счет межбюджетных трансфертов из областного бюджета», решениями Магнитогорского городского Собрания депутатов от 25 декабря 2020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213 «Об утверждении Положения о реализации инициативных проектов в городе Магнитогорске», от 27 июня 2023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105</w:t>
      </w:r>
      <w:r>
        <w:br/>
      </w:r>
      <w:r>
        <w:rPr>
          <w:rFonts w:ascii="Times New Roman" w:hAnsi="Times New Roman"/>
          <w:sz w:val="28"/>
        </w:rPr>
        <w:t>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</w:t>
      </w:r>
      <w:r>
        <w:br/>
      </w:r>
      <w:r>
        <w:rPr>
          <w:rFonts w:ascii="Times New Roman" w:hAnsi="Times New Roman"/>
          <w:sz w:val="28"/>
        </w:rPr>
        <w:t>для получения финансовой поддержки за счет межбюджетных трансфертов из областного бюджет</w:t>
      </w:r>
      <w:r>
        <w:rPr>
          <w:rFonts w:ascii="Times New Roman" w:hAnsi="Times New Roman"/>
          <w:sz w:val="28"/>
        </w:rPr>
        <w:t>а»</w:t>
      </w:r>
      <w:r>
        <w:rPr>
          <w:rFonts w:ascii="Times New Roman" w:hAnsi="Times New Roman"/>
          <w:sz w:val="28"/>
        </w:rPr>
        <w:t xml:space="preserve"> на территории города Магнитогорска», руководствуясь Уставом города Магнитогорска,</w:t>
      </w:r>
    </w:p>
    <w:p w14:paraId="10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20.01.2022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598-П «Об утверждении Регламента взаимодействия администрации города Магнитогорска и инициаторов проекта»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</w:t>
      </w:r>
      <w:r>
        <w:rPr>
          <w:rFonts w:ascii="Times New Roman" w:hAnsi="Times New Roman"/>
          <w:sz w:val="28"/>
        </w:rPr>
        <w:t>тановление) следующие изменения: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преамбулу постановления изложить в следующей редакции: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Законом Челябинской области от 22.12.2020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288-ЗО</w:t>
      </w:r>
      <w:r>
        <w:br/>
      </w:r>
      <w:r>
        <w:rPr>
          <w:rFonts w:ascii="Times New Roman" w:hAnsi="Times New Roman"/>
          <w:sz w:val="28"/>
        </w:rPr>
        <w:t>«О некоторых вопросах правового регулирования отношений, связанных</w:t>
      </w:r>
      <w:r>
        <w:br/>
      </w:r>
      <w:r>
        <w:rPr>
          <w:rFonts w:ascii="Times New Roman" w:hAnsi="Times New Roman"/>
          <w:sz w:val="28"/>
        </w:rPr>
        <w:t>с инициативными проектами, выдвигаемыми для получения финансовой поддержки за счет межбюджетных трансфертов из областного бюджета», решениями Магнитогорского городского Собрания депутатов от 25 декабря 2020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213 «Об утверждении Положения о реализации инициативных проектов в городе Магнитогорске», от 27 июня 2023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105</w:t>
      </w:r>
      <w:r>
        <w:br/>
      </w:r>
      <w:r>
        <w:rPr>
          <w:rFonts w:ascii="Times New Roman" w:hAnsi="Times New Roman"/>
          <w:sz w:val="28"/>
        </w:rPr>
        <w:t>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</w:t>
      </w:r>
      <w:r>
        <w:br/>
      </w:r>
      <w:r>
        <w:rPr>
          <w:rFonts w:ascii="Times New Roman" w:hAnsi="Times New Roman"/>
          <w:sz w:val="28"/>
        </w:rPr>
        <w:t>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территории города Магнитогорска», руководствуясь Уставом города Магнитогорска,</w:t>
      </w:r>
      <w:r>
        <w:rPr>
          <w:rFonts w:ascii="Times New Roman" w:hAnsi="Times New Roman"/>
          <w:sz w:val="28"/>
        </w:rPr>
        <w:t>»;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Регламент взаимодействия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 xml:space="preserve">и инициаторов проекта, утвержденный постановлением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Регламент), после пункта 10 дополнить пунктами 10-1, 10-2, 10-3 следующего содержания: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«10-1.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Инициативный проект в течение трех рабочих дней со дня его внесения в администрацию города направляется уполномоченным органом</w:t>
      </w:r>
      <w:r>
        <w:br/>
      </w:r>
      <w:r>
        <w:rPr>
          <w:rFonts w:ascii="Times New Roman" w:hAnsi="Times New Roman"/>
          <w:sz w:val="28"/>
        </w:rPr>
        <w:t>в адрес отраслевого органа, курирующего направление деятельности, которому соответствует внесенный инициативный проект.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Отраслевой орган в течение 2 рабочих дней запрашивает мнение администраций районов, на территории которых проект предлагается</w:t>
      </w:r>
      <w:r>
        <w:br/>
      </w:r>
      <w:r>
        <w:rPr>
          <w:rFonts w:ascii="Times New Roman" w:hAnsi="Times New Roman"/>
          <w:sz w:val="28"/>
        </w:rPr>
        <w:t>к реализации, и в случае необходимости иных органов администрации города о возможности и целесообразности реализации инициативного проекта.</w:t>
      </w:r>
      <w:r>
        <w:br/>
      </w:r>
      <w:r>
        <w:rPr>
          <w:rFonts w:ascii="Times New Roman" w:hAnsi="Times New Roman"/>
          <w:sz w:val="28"/>
        </w:rPr>
        <w:t>В случае если инициативный проект содержит работы, направленные</w:t>
      </w:r>
      <w:r>
        <w:br/>
      </w:r>
      <w:r>
        <w:rPr>
          <w:rFonts w:ascii="Times New Roman" w:hAnsi="Times New Roman"/>
          <w:sz w:val="28"/>
        </w:rPr>
        <w:t>на благоустройство территории, отраслевой орган также запрашивает мнение управления охраны окружающей среды и экологического контроля администрации города.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Отраслевой орган на основании представленной информации осуществляет подготовку и направление в адрес уполномоченного органа заключения о правомерности, возможности, целесообразности реализации соответствующего инициативного проекта.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и направление заключения осуществляются по каждому инициативному проекту в срок не позднее 10 календарных дней со </w:t>
      </w:r>
      <w:r>
        <w:rPr>
          <w:rFonts w:ascii="Times New Roman" w:hAnsi="Times New Roman"/>
          <w:sz w:val="28"/>
        </w:rPr>
        <w:t>дня поступления проекта в отраслевой орган.»;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дополнить Регламент </w:t>
      </w:r>
      <w:r>
        <w:rPr>
          <w:rFonts w:ascii="Times New Roman" w:hAnsi="Times New Roman"/>
          <w:sz w:val="28"/>
        </w:rPr>
        <w:t>пунктами 21-1, 21-2</w:t>
      </w:r>
      <w:r>
        <w:rPr>
          <w:rFonts w:ascii="Times New Roman" w:hAnsi="Times New Roman"/>
          <w:sz w:val="28"/>
        </w:rPr>
        <w:t xml:space="preserve">, 21-3 </w:t>
      </w:r>
      <w:r>
        <w:rPr>
          <w:rFonts w:ascii="Times New Roman" w:hAnsi="Times New Roman"/>
          <w:sz w:val="28"/>
        </w:rPr>
        <w:t>следующего содержания: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</w:rPr>
        <w:t>1-1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 администрация города вправе: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 согласованию с инициатором проекта, при реализации которого образовалась экономия бюджетных средств, и инициаторами иных инициативных проектов, реализуемых в городе, принять решение</w:t>
      </w:r>
      <w:r>
        <w:br/>
      </w:r>
      <w:r>
        <w:rPr>
          <w:rFonts w:ascii="Times New Roman" w:hAnsi="Times New Roman"/>
          <w:sz w:val="28"/>
        </w:rPr>
        <w:t>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проекта, при реализации которого образовалась экономия бюджетных средств, или иных инициативных проектов, реализуемых в городе;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 согласованию с инициатором проекта, при реализации которого образовалась экономия бюджетных средств, не позднее 1 июля текущего финансового года направить в муниципальную конкурсную комиссию уведомление об экономии бюджетных средств для признания прошедшим (прошедшими) конкурсный отбор инициативного проекта (инициативных проектов), который (которые) набрал (набрали) наибольшее количество </w:t>
      </w:r>
      <w:r>
        <w:rPr>
          <w:rFonts w:ascii="Times New Roman" w:hAnsi="Times New Roman"/>
          <w:sz w:val="28"/>
        </w:rPr>
        <w:t xml:space="preserve">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 города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(инициативных проектов) не превышает сумму полученной экономии бюджетных средств. 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21-2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Главный распорядитель средств бюджета города, реализующий инициативный проект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ГРБС)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со дня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 направляет информацию о ней</w:t>
      </w:r>
      <w:r>
        <w:br/>
      </w:r>
      <w:r>
        <w:rPr>
          <w:rFonts w:ascii="Times New Roman" w:hAnsi="Times New Roman"/>
          <w:sz w:val="28"/>
        </w:rPr>
        <w:t>в уполномоченный орган.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21-3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совместно с </w:t>
      </w:r>
      <w:r>
        <w:rPr>
          <w:rFonts w:ascii="Times New Roman" w:hAnsi="Times New Roman"/>
          <w:sz w:val="28"/>
        </w:rPr>
        <w:t>ГРБС</w:t>
      </w:r>
      <w:r>
        <w:rPr>
          <w:rFonts w:ascii="Times New Roman" w:hAnsi="Times New Roman"/>
          <w:sz w:val="28"/>
        </w:rPr>
        <w:t xml:space="preserve"> согласовывают использование экономии бюджетных средств в результате применения конкурентных способов при осуществлении закупок товаров, работ, услуг</w:t>
      </w:r>
      <w:r>
        <w:br/>
      </w:r>
      <w:r>
        <w:rPr>
          <w:rFonts w:ascii="Times New Roman" w:hAnsi="Times New Roman"/>
          <w:sz w:val="28"/>
        </w:rPr>
        <w:t>с инициатором проекта, при реализации которого образовалась экономия бюджетных средств в Порядке согласно приложению №2 к настоящему Регламенту.»;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пункт 22 Регламента изложить в следующей редакции: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 завершения реализации инициативного проекта, внесенного для получения финансовой поддержки за счет межбюджетных трансфертов из областного бюджета, и образования экономии бюджетных средств в результате применения конкурентных способов при осуществлении закупок товаров, работ, услуг администрация города вправе: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 согласованию с инициатором проекта, после завершения реализации которого образовалась экономия бюджетных средств,</w:t>
      </w:r>
      <w:r>
        <w:br/>
      </w:r>
      <w:r>
        <w:rPr>
          <w:rFonts w:ascii="Times New Roman" w:hAnsi="Times New Roman"/>
          <w:sz w:val="28"/>
        </w:rPr>
        <w:t>и инициаторами иных инициативных проектов, реализуемых в городе, принять решение об использовании бюджетных средств в объеме экономии для выполнения мероприятий, направленных на улучшение качественных</w:t>
      </w:r>
      <w:r>
        <w:br/>
      </w:r>
      <w:r>
        <w:rPr>
          <w:rFonts w:ascii="Times New Roman" w:hAnsi="Times New Roman"/>
          <w:sz w:val="28"/>
        </w:rPr>
        <w:t>и (или) количественных характеристик инициативного проекта, после завершения реализации которого образовалась экономия бюджетных средств, или иных инициативных</w:t>
      </w:r>
      <w:r>
        <w:rPr>
          <w:rFonts w:ascii="Times New Roman" w:hAnsi="Times New Roman"/>
          <w:sz w:val="28"/>
        </w:rPr>
        <w:t xml:space="preserve"> проектов, реализуемых в городе, в </w:t>
      </w:r>
      <w:r>
        <w:rPr>
          <w:rFonts w:ascii="Times New Roman" w:hAnsi="Times New Roman"/>
          <w:sz w:val="28"/>
        </w:rPr>
        <w:t>Порядке согласно приложению №2 к настоящему Регламенту;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принять решение о завершении инициативного проекта, уточнении его стоимости и не позднее 15 августа текущего финансового года направить в </w:t>
      </w:r>
      <w:r>
        <w:rPr>
          <w:rFonts w:ascii="Times New Roman" w:hAnsi="Times New Roman"/>
          <w:sz w:val="28"/>
        </w:rPr>
        <w:t xml:space="preserve">муниципальную конкурсную комиссию </w:t>
      </w:r>
      <w:r>
        <w:rPr>
          <w:rFonts w:ascii="Times New Roman" w:hAnsi="Times New Roman"/>
          <w:sz w:val="28"/>
        </w:rPr>
        <w:t xml:space="preserve">уведомление об экономии бюджетных средств для признания прошедшим (прошедшими) конкурсный отбор инициативного проекта (инициативных проектов),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 города в объеме средств, необходимом для реализации данного (данных) инициативного проекта (инициативных проектов), при условии, что стоимость </w:t>
      </w:r>
      <w:r>
        <w:rPr>
          <w:rFonts w:ascii="Times New Roman" w:hAnsi="Times New Roman"/>
          <w:sz w:val="28"/>
        </w:rPr>
        <w:t>данного (данных) инициативного проекта (инициативных проектов) не превышает сумму полученной экономии бюджетных средств.</w:t>
      </w:r>
      <w:r>
        <w:rPr>
          <w:rFonts w:ascii="Times New Roman" w:hAnsi="Times New Roman"/>
          <w:sz w:val="28"/>
        </w:rPr>
        <w:t>»;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пункте 23 Регламента слова «</w:t>
      </w:r>
      <w:r>
        <w:rPr>
          <w:rFonts w:ascii="Times New Roman" w:hAnsi="Times New Roman"/>
          <w:sz w:val="28"/>
        </w:rPr>
        <w:t xml:space="preserve">Главный распорядитель средств бюджета города, реализующий инициативный проект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ГРБС)»</w:t>
      </w:r>
      <w:r>
        <w:rPr>
          <w:rFonts w:ascii="Times New Roman" w:hAnsi="Times New Roman"/>
          <w:sz w:val="28"/>
        </w:rPr>
        <w:t xml:space="preserve"> заменить словом «ГРБС»;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24 Регламента изложить в следующей редакции: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течение 10 календарных дней, после получения информации</w:t>
      </w:r>
      <w:r>
        <w:br/>
      </w:r>
      <w:r>
        <w:rPr>
          <w:rFonts w:ascii="Times New Roman" w:hAnsi="Times New Roman"/>
          <w:sz w:val="28"/>
        </w:rPr>
        <w:t>об экономии уполномоченный орган совместно с администрацией соответствующего района города, отраслевыми (функциональными) органами администрации города (при необходимости) и муниципальным предприятием (учреждением) (при необходимости) проводит совещание,</w:t>
      </w:r>
      <w:r>
        <w:br/>
      </w:r>
      <w:r>
        <w:rPr>
          <w:rFonts w:ascii="Times New Roman" w:hAnsi="Times New Roman"/>
          <w:sz w:val="28"/>
        </w:rPr>
        <w:t>по итогам которого рекомендует администрации города согласовать</w:t>
      </w:r>
      <w:r>
        <w:br/>
      </w:r>
      <w:r>
        <w:rPr>
          <w:rFonts w:ascii="Times New Roman" w:hAnsi="Times New Roman"/>
          <w:sz w:val="28"/>
        </w:rPr>
        <w:t>с инициатором проекта, после завершения реализации которого образовалась экономия бюджетных средств, и инициаторами иных инициативных проектов, реализуемых в городе использование средств экономии</w:t>
      </w:r>
      <w:r>
        <w:br/>
      </w:r>
      <w:r>
        <w:rPr>
          <w:rFonts w:ascii="Times New Roman" w:hAnsi="Times New Roman"/>
          <w:sz w:val="28"/>
        </w:rPr>
        <w:t>для выполнения мероприятий, направленных на улучшение качественных и (или) количественных характеристик инициативного проекта, после завершения реализации которого образовалась экономия бюджетных средств, или иных инициативных проектов, реализуемых в городе</w:t>
      </w:r>
      <w:r>
        <w:br/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приложением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 к настоящему Регламенту</w:t>
      </w:r>
      <w:r>
        <w:rPr>
          <w:rFonts w:ascii="Times New Roman" w:hAnsi="Times New Roman"/>
          <w:sz w:val="28"/>
        </w:rPr>
        <w:t xml:space="preserve"> либо рекомендует администрации города принять решение о завершении инициативного проекта, уточнении его </w:t>
      </w:r>
      <w:r>
        <w:rPr>
          <w:rFonts w:ascii="Times New Roman" w:hAnsi="Times New Roman"/>
          <w:sz w:val="28"/>
        </w:rPr>
        <w:t>стоимости.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протокола совещания с рекомендациями о завершении инициативного проекта и уточнении его стоимости уполномоченный орган,</w:t>
      </w:r>
      <w:r>
        <w:br/>
      </w:r>
      <w:r>
        <w:rPr>
          <w:rFonts w:ascii="Times New Roman" w:hAnsi="Times New Roman"/>
          <w:sz w:val="28"/>
        </w:rPr>
        <w:t>в течение 3 рабочих дней со дня проведения совещания, подготавливает проект постановления администрации города о завершении инициативного проекта и уточнении его стоимости.»;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приложение №2 к Регламенту изложить в новой редакции (приложение).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2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- руководителя аппарата администрации города Магнитогорска Москалева М.В.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16"/>
        </w:rPr>
      </w:pP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16"/>
        </w:rPr>
      </w:pPr>
    </w:p>
    <w:p w14:paraId="2E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2F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30000000">
      <w:pPr>
        <w:sectPr>
          <w:headerReference r:id="rId3" w:type="defaul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1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2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3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34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09.04.2025 № 3285-П</w:t>
      </w:r>
    </w:p>
    <w:p w14:paraId="35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"https://internet.garant.ru/#/document/403405307/entry/1000"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Регламенту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взаимодействия </w:t>
      </w:r>
      <w:r>
        <w:rPr>
          <w:rFonts w:ascii="Times New Roman" w:hAnsi="Times New Roman"/>
          <w:sz w:val="24"/>
        </w:rPr>
        <w:t xml:space="preserve">администрации города Магнитогорска </w:t>
      </w:r>
      <w:r>
        <w:rPr>
          <w:rFonts w:ascii="Times New Roman" w:hAnsi="Times New Roman"/>
          <w:sz w:val="24"/>
        </w:rPr>
        <w:t>и инициаторов проекта</w:t>
      </w:r>
    </w:p>
    <w:p w14:paraId="37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согласования использования средств с инициаторами проектов</w:t>
      </w:r>
    </w:p>
    <w:p w14:paraId="3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Порядок согласования использования экономии бюджетных средств, полученных в результате применения конкурентных способов при осуществлении закупок товаров, работ, услуг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образования при реализации инициативного проекта</w:t>
      </w:r>
    </w:p>
    <w:p w14:paraId="3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После получения информации об образовании </w:t>
      </w:r>
      <w:r>
        <w:rPr>
          <w:rFonts w:ascii="Times New Roman" w:hAnsi="Times New Roman"/>
          <w:sz w:val="28"/>
        </w:rPr>
        <w:t>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</w:t>
      </w:r>
      <w:r>
        <w:rPr>
          <w:rFonts w:ascii="Times New Roman" w:hAnsi="Times New Roman"/>
          <w:sz w:val="28"/>
        </w:rPr>
        <w:t xml:space="preserve"> уполномоченный орган совместно с ГРБС: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проводит проверку инициативного проекта</w:t>
      </w:r>
      <w:r>
        <w:rPr>
          <w:rFonts w:ascii="Times New Roman" w:hAnsi="Times New Roman"/>
          <w:sz w:val="28"/>
        </w:rPr>
        <w:t>, при реализации которого образовалась экономия,</w:t>
      </w:r>
      <w:r>
        <w:rPr>
          <w:rFonts w:ascii="Times New Roman" w:hAnsi="Times New Roman"/>
          <w:sz w:val="28"/>
        </w:rPr>
        <w:t xml:space="preserve"> для определения конкретных мероприятий, направленных на улучшение качественных и количественных характеристик инициативного проекта;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 необходимости согласовывает место проведения дополнительных работ с сетевыми организациями;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совместно с инициатором проекта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реализации которого образовалась экономия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проводит совещание, по итогам которого:</w:t>
      </w:r>
    </w:p>
    <w:p w14:paraId="3E000000">
      <w:pPr>
        <w:tabs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инициатор проекта, </w:t>
      </w:r>
      <w:r>
        <w:rPr>
          <w:rFonts w:ascii="Times New Roman" w:hAnsi="Times New Roman"/>
          <w:sz w:val="28"/>
        </w:rPr>
        <w:t xml:space="preserve">уполномоченный орган и </w:t>
      </w:r>
      <w:r>
        <w:rPr>
          <w:rFonts w:ascii="Times New Roman" w:hAnsi="Times New Roman"/>
          <w:sz w:val="28"/>
        </w:rPr>
        <w:t>ГРБС подписывают акт согласования конкретных мероприятий, направленных на улучшение качественных и (или) количественных характеристик инициативного проекта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реализации которого образовалась экономия</w:t>
      </w:r>
      <w:r>
        <w:rPr>
          <w:rFonts w:ascii="Times New Roman" w:hAnsi="Times New Roman"/>
          <w:sz w:val="28"/>
        </w:rPr>
        <w:t>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инициатор проекта подписывает согласие о направлении образовавшейся </w:t>
      </w:r>
      <w:r>
        <w:rPr>
          <w:rFonts w:ascii="Times New Roman" w:hAnsi="Times New Roman"/>
          <w:sz w:val="28"/>
        </w:rPr>
        <w:t xml:space="preserve">экономии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улучшение качественных и (или) количественных характеристик </w:t>
      </w:r>
      <w:r>
        <w:rPr>
          <w:rFonts w:ascii="Times New Roman" w:hAnsi="Times New Roman"/>
          <w:sz w:val="28"/>
        </w:rPr>
        <w:t>иного инициативного проекта, реализуемого в городе, с указанием наименования данного проекта;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инициатор проекта подписывает </w:t>
      </w:r>
      <w:r>
        <w:rPr>
          <w:rFonts w:ascii="Times New Roman" w:hAnsi="Times New Roman"/>
          <w:sz w:val="28"/>
        </w:rPr>
        <w:t xml:space="preserve">согласие о направлении </w:t>
      </w:r>
      <w:r>
        <w:rPr>
          <w:rFonts w:ascii="Times New Roman" w:hAnsi="Times New Roman"/>
          <w:sz w:val="28"/>
        </w:rPr>
        <w:t>экономии бюджетных средств в результате применения конкурентных способов</w:t>
      </w:r>
      <w:r>
        <w:br/>
      </w:r>
      <w:r>
        <w:rPr>
          <w:rFonts w:ascii="Times New Roman" w:hAnsi="Times New Roman"/>
          <w:sz w:val="28"/>
        </w:rPr>
        <w:t>при осуществлении закупок товаров, работ, услуг</w:t>
      </w:r>
      <w:r>
        <w:rPr>
          <w:rFonts w:ascii="Times New Roman" w:hAnsi="Times New Roman"/>
          <w:sz w:val="28"/>
        </w:rPr>
        <w:t xml:space="preserve"> на инициативный</w:t>
      </w:r>
      <w:r>
        <w:rPr>
          <w:rFonts w:ascii="Times New Roman" w:hAnsi="Times New Roman"/>
          <w:sz w:val="28"/>
        </w:rPr>
        <w:t xml:space="preserve"> проект (инициативны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), который (которые) набрал (набрали) наибольшее количество баллов по сравнению с другими инициативными проектами</w:t>
      </w:r>
      <w:r>
        <w:br/>
      </w:r>
      <w:r>
        <w:rPr>
          <w:rFonts w:ascii="Times New Roman" w:hAnsi="Times New Roman"/>
          <w:sz w:val="28"/>
        </w:rPr>
        <w:t>и был признан (были признаны) не прошедшим (не прошедшими) конкурсный отбор вследс</w:t>
      </w:r>
      <w:r>
        <w:rPr>
          <w:rFonts w:ascii="Times New Roman" w:hAnsi="Times New Roman"/>
          <w:sz w:val="28"/>
        </w:rPr>
        <w:t>твие отсутствия средств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в объеме средств, необходимом для реализации данного (данных) инициативного проекта (инициативных проектов)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 подписания инициатором проекта согласия, указанного</w:t>
      </w:r>
      <w:r>
        <w:br/>
      </w:r>
      <w:r>
        <w:rPr>
          <w:rFonts w:ascii="Times New Roman" w:hAnsi="Times New Roman"/>
          <w:sz w:val="28"/>
        </w:rPr>
        <w:t>в подпункте «б» пункта 1 настоящего Порядка,</w:t>
      </w:r>
      <w:r>
        <w:rPr>
          <w:rFonts w:ascii="Times New Roman" w:hAnsi="Times New Roman"/>
          <w:sz w:val="28"/>
        </w:rPr>
        <w:t xml:space="preserve"> уполномоченный орган</w:t>
      </w:r>
      <w:r>
        <w:rPr>
          <w:rFonts w:ascii="Times New Roman" w:hAnsi="Times New Roman"/>
          <w:sz w:val="28"/>
        </w:rPr>
        <w:t xml:space="preserve"> совместно с ГРБС</w:t>
      </w:r>
      <w:r>
        <w:rPr>
          <w:rFonts w:ascii="Times New Roman" w:hAnsi="Times New Roman"/>
          <w:sz w:val="28"/>
        </w:rPr>
        <w:t xml:space="preserve"> согласовывает использование </w:t>
      </w:r>
      <w:r>
        <w:rPr>
          <w:rFonts w:ascii="Times New Roman" w:hAnsi="Times New Roman"/>
          <w:sz w:val="28"/>
        </w:rPr>
        <w:t>экономии бюджетных средств, полученных в результате применения конкурентных способов</w:t>
      </w:r>
      <w:r>
        <w:br/>
      </w:r>
      <w:r>
        <w:rPr>
          <w:rFonts w:ascii="Times New Roman" w:hAnsi="Times New Roman"/>
          <w:sz w:val="28"/>
        </w:rPr>
        <w:t>при осуществлении закупок товаров, работ, услуг</w:t>
      </w:r>
      <w:r>
        <w:rPr>
          <w:rFonts w:ascii="Times New Roman" w:hAnsi="Times New Roman"/>
          <w:sz w:val="28"/>
        </w:rPr>
        <w:t xml:space="preserve"> с инициатором инициативного проекта, указанного в согласии, в течении 10 рабочих дней</w:t>
      </w:r>
      <w:r>
        <w:br/>
      </w:r>
      <w:r>
        <w:rPr>
          <w:rFonts w:ascii="Times New Roman" w:hAnsi="Times New Roman"/>
          <w:sz w:val="28"/>
        </w:rPr>
        <w:t>со дня подписания данного согласия.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 неявки инициатора проекта на совещание, ГРБС в течение 3 рабочих дней со дня проведения совещания, направляет ему заказным почтовым отправлением с описью вложения и с уведомлением о вручении письмо, содержащее: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конкретные мероприятия, направленные на улучшение качественных и (или) количественных характеристик инициативного проекта;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предложения о предоставление одного из согласий указанный</w:t>
      </w:r>
      <w:r>
        <w:br/>
      </w:r>
      <w:r>
        <w:rPr>
          <w:rFonts w:ascii="Times New Roman" w:hAnsi="Times New Roman"/>
          <w:sz w:val="28"/>
        </w:rPr>
        <w:t>в подпунктах «б», «в» пункта 1 настоящего Порядка.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Инициатор проекта в течение 5 календарных дней, со дня получения письма, указанного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Порядка, должен предоставить ГРБС ответ.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неполучения ГРБС ответа от инициатора проекта, в течение установленного абзацем 1 настоящего пункта срока, или возвращении ГРБС письма, в случае истечения срока его хранения в отделении почтовой связи, считается, что инициатор проекта отказался от использования образовавшейся экономии для выполнения мероприятий, направленных на улучшение качественных и (или) количественных характеристик инициативного проекта, о чем ГРБС в течении 1 рабочего дня уведомляет уполномоченный орган.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Образовавшаяся экономия в данном случае направляется</w:t>
      </w:r>
      <w:r>
        <w:br/>
      </w:r>
      <w:r>
        <w:rPr>
          <w:rFonts w:ascii="Times New Roman" w:hAnsi="Times New Roman"/>
          <w:sz w:val="28"/>
        </w:rPr>
        <w:t>на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 города в объеме средств, необходимом для реализации данного (данных) инициативного проекта (инициативных проектов).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согласования с инициатором проекта использования средств образовавшейся экономии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выполнения мероприятий, направленных на улучшение качественных и (или) количественных характеристик инициативного проекта, ГРБС в течение 3 рабочих дней подготавливает проект постановления о принятии решения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 случае согласования инициаторами проекта использования экономии бюджетных средств в результате применения конкурентных способов при осуществлении закупок товаров, работ, услуг на реализацию иного инициативного проекта (инициативных проектов), который (которые) </w:t>
      </w:r>
      <w:r>
        <w:rPr>
          <w:rFonts w:ascii="Times New Roman" w:hAnsi="Times New Roman"/>
          <w:sz w:val="28"/>
        </w:rPr>
        <w:t>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 города в объеме средств, необходимом для реализации данного (данных) инициативного проекта (инициативных проектов), уполномоченный орган</w:t>
      </w:r>
      <w:r>
        <w:br/>
      </w:r>
      <w:r>
        <w:rPr>
          <w:rFonts w:ascii="Times New Roman" w:hAnsi="Times New Roman"/>
          <w:sz w:val="28"/>
        </w:rPr>
        <w:t>не позднее 1 июля текущего финансового года направить в муниципальную конкурсную комиссию соответствующее уведомление.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согласования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экономии бюджетных средств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полученных </w:t>
      </w:r>
      <w:r>
        <w:rPr>
          <w:rFonts w:ascii="Times New Roman" w:hAnsi="Times New Roman"/>
          <w:sz w:val="28"/>
        </w:rPr>
        <w:t>в результате применения конкурентных способов при осуществлении закупок товаров, работ, услуг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 завершения реализации инициативного проекта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Уполномоченный орган совместно с ГРБС </w:t>
      </w:r>
      <w:r>
        <w:rPr>
          <w:rFonts w:ascii="Times New Roman" w:hAnsi="Times New Roman"/>
          <w:sz w:val="28"/>
        </w:rPr>
        <w:t xml:space="preserve">в течение 10 </w:t>
      </w:r>
      <w:r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>, со дня проведения совещания, указанного в пункте 24 Регламента: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проводит проверку инициативного проекта, </w:t>
      </w:r>
      <w:r>
        <w:rPr>
          <w:rFonts w:ascii="Times New Roman" w:hAnsi="Times New Roman"/>
          <w:sz w:val="28"/>
        </w:rPr>
        <w:t>после завершения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 образовалась экономия, для определения конкретных мероприятий, направленных на улучшение качественных и количественных характеристик инициативного проекта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 необходимости согласовывает место проведения дополнительных работ с сетевыми организациями;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совместно с инициатором проекта проводит совещание, по итогам которого: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инициатор проекта, </w:t>
      </w:r>
      <w:r>
        <w:rPr>
          <w:rFonts w:ascii="Times New Roman" w:hAnsi="Times New Roman"/>
          <w:sz w:val="28"/>
        </w:rPr>
        <w:t xml:space="preserve">уполномоченный орган и </w:t>
      </w:r>
      <w:r>
        <w:rPr>
          <w:rFonts w:ascii="Times New Roman" w:hAnsi="Times New Roman"/>
          <w:sz w:val="28"/>
        </w:rPr>
        <w:t>ГРБС подписывают акт согласования конкретных мероприятий, направленных на улучшение качественных и (или) количественных характеристик инициативного проекта;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инициатор проекта по</w:t>
      </w:r>
      <w:r>
        <w:rPr>
          <w:rFonts w:ascii="Times New Roman" w:hAnsi="Times New Roman"/>
          <w:sz w:val="28"/>
        </w:rPr>
        <w:t>дписывает согласие о направлении образовавшейся</w:t>
      </w:r>
      <w:r>
        <w:rPr>
          <w:rFonts w:ascii="Times New Roman" w:hAnsi="Times New Roman"/>
          <w:sz w:val="28"/>
        </w:rPr>
        <w:t xml:space="preserve"> экономии на улучшение качественных и (или) количественных характеристик иного инициативного проекта, реализуемого в городе, с указанием наименования данного проекта;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инициатор проекта подписывает отказ в использовании образовавшейся экономии для выполнения мероприятий, направленных</w:t>
      </w:r>
      <w:r>
        <w:br/>
      </w:r>
      <w:r>
        <w:rPr>
          <w:rFonts w:ascii="Times New Roman" w:hAnsi="Times New Roman"/>
          <w:sz w:val="28"/>
        </w:rPr>
        <w:t>на улучшение качественных и (или) количественных хара</w:t>
      </w:r>
      <w:r>
        <w:rPr>
          <w:rFonts w:ascii="Times New Roman" w:hAnsi="Times New Roman"/>
          <w:sz w:val="28"/>
        </w:rPr>
        <w:t xml:space="preserve">ктеристик инициативного проекта, </w:t>
      </w:r>
      <w:r>
        <w:rPr>
          <w:rFonts w:ascii="Times New Roman" w:hAnsi="Times New Roman"/>
          <w:sz w:val="28"/>
        </w:rPr>
        <w:t>после завершения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 образовалась экономия</w:t>
      </w:r>
      <w:r>
        <w:rPr>
          <w:rFonts w:ascii="Times New Roman" w:hAnsi="Times New Roman"/>
          <w:sz w:val="28"/>
        </w:rPr>
        <w:t xml:space="preserve"> или иных инициативных проектов, реализуемых в городе.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случае подписания инициатором проекта согласия, указанного</w:t>
      </w:r>
      <w:r>
        <w:br/>
      </w:r>
      <w:r>
        <w:rPr>
          <w:rFonts w:ascii="Times New Roman" w:hAnsi="Times New Roman"/>
          <w:sz w:val="28"/>
        </w:rPr>
        <w:t xml:space="preserve">в подпункте «б» пункта 1 настоящего Порядка, уполномоченный орган совместно с ГРБС согласовывает использование экономии бюджетных средств, </w:t>
      </w:r>
      <w:r>
        <w:rPr>
          <w:rFonts w:ascii="Times New Roman" w:hAnsi="Times New Roman"/>
          <w:sz w:val="28"/>
        </w:rPr>
        <w:t xml:space="preserve">образовавшейся </w:t>
      </w:r>
      <w:r>
        <w:rPr>
          <w:rFonts w:ascii="Times New Roman" w:hAnsi="Times New Roman"/>
          <w:sz w:val="28"/>
        </w:rPr>
        <w:t>после завершения реализации</w:t>
      </w:r>
      <w:r>
        <w:rPr>
          <w:rFonts w:ascii="Times New Roman" w:hAnsi="Times New Roman"/>
          <w:sz w:val="28"/>
        </w:rPr>
        <w:t xml:space="preserve"> инициативного проекта </w:t>
      </w:r>
      <w:r>
        <w:rPr>
          <w:rFonts w:ascii="Times New Roman" w:hAnsi="Times New Roman"/>
          <w:sz w:val="28"/>
        </w:rPr>
        <w:t xml:space="preserve">с инициатором инициативного проекта, </w:t>
      </w:r>
      <w:r>
        <w:rPr>
          <w:rFonts w:ascii="Times New Roman" w:hAnsi="Times New Roman"/>
          <w:sz w:val="28"/>
        </w:rPr>
        <w:t>указанного в согласии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 xml:space="preserve">в течении 10 рабочих дней со дня подписания </w:t>
      </w:r>
      <w:r>
        <w:rPr>
          <w:rFonts w:ascii="Times New Roman" w:hAnsi="Times New Roman"/>
          <w:sz w:val="28"/>
        </w:rPr>
        <w:t>данного согласия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 случае неявки инициатора проекта на совещание, ГРБС в течение 3 рабочих дней со дня проведения совещания, направляет ему письмо, содержащее конкретные мероприятия, направленные на улучшение качественных и (или) количественных характеристик инициативного проекта, </w:t>
      </w:r>
      <w:r>
        <w:rPr>
          <w:rFonts w:ascii="Times New Roman" w:hAnsi="Times New Roman"/>
          <w:sz w:val="28"/>
        </w:rPr>
        <w:t>заказным почтовым отправлением с описью вложения</w:t>
      </w:r>
      <w:r>
        <w:br/>
      </w:r>
      <w:r>
        <w:rPr>
          <w:rFonts w:ascii="Times New Roman" w:hAnsi="Times New Roman"/>
          <w:sz w:val="28"/>
        </w:rPr>
        <w:t>и с уведомлением о вручении.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Инициатор проекта в течение 5 календарных дней, со дня получения письма, указанного в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"https://internet.garant.ru/#/document/403405307/entry/1097"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настоящего Порядка, должен предоставить ГРБС ответ, содержащий согласованный список мероприятий или отказ</w:t>
      </w:r>
      <w:r>
        <w:br/>
      </w:r>
      <w:r>
        <w:rPr>
          <w:rFonts w:ascii="Times New Roman" w:hAnsi="Times New Roman"/>
          <w:sz w:val="28"/>
        </w:rPr>
        <w:t>в использовании образовавшейся экономии для выполнения мероприятий, направленных на улучшение качественных и (или) количественных характеристик инициативного проекта.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неполучения ГРБС ответа от инициатора проекта, в течение установленного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"https://internet.garant.ru/#/document/403405307/entry/1096"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пункта срока, или возвращении ГРБС письма, в случае истечения срока его хранения в отделении почтовой связи, считается, что инициатор проекта отказался от использования образовавшейся экономии для выполнения мероприятий, направленных</w:t>
      </w:r>
      <w:r>
        <w:br/>
      </w:r>
      <w:r>
        <w:rPr>
          <w:rFonts w:ascii="Times New Roman" w:hAnsi="Times New Roman"/>
          <w:sz w:val="28"/>
        </w:rPr>
        <w:t>на улучшение качественных и (или) количественных характеристик инициативного проекта.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 итогам согласования с инициатором проекта использования средств образовавшейся экономии, ГРБС в течение 3 рабочих дней подготавливает проект постановления о принятии решения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Вр-2070350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Вр-2070350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2025-04-10T05:01:37Z</dcterms:modified>
</cp:coreProperties>
</file>