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 w:right="4251"/>
        <w:rPr>
          <w:rFonts w:ascii="Times New Roman" w:hAnsi="Times New Roman"/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10.04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3288</w:t>
      </w:r>
      <w:r>
        <w:rPr>
          <w:spacing w:val="-4"/>
          <w:sz w:val="28"/>
        </w:rPr>
        <w:t>-П</w:t>
      </w:r>
    </w:p>
    <w:p w14:paraId="0A000000">
      <w:pPr>
        <w:spacing w:after="0" w:line="240" w:lineRule="auto"/>
        <w:ind w:right="4251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right="42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организации и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проведении городского спортивного праздника для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детей дошкольного возраста (обучающихся муниципальных учреждений), посвященного Дню защиты детей</w:t>
      </w:r>
    </w:p>
    <w:p w14:paraId="0C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131-ФЗ </w:t>
      </w:r>
      <w:r>
        <w:br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 руководствуясь Уставом города Магнитогорска,</w:t>
      </w:r>
    </w:p>
    <w:p w14:paraId="0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Управлению образования администрации города Магнитогорска (Гофштейн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О.Г.) совместно с Управлением по физической культуре и спорту администрации города Магнитогорска (Нестеров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А.А.) организовать</w:t>
      </w:r>
      <w:r>
        <w:br/>
      </w:r>
      <w:r>
        <w:rPr>
          <w:rFonts w:ascii="Times New Roman" w:hAnsi="Times New Roman"/>
          <w:sz w:val="28"/>
        </w:rPr>
        <w:t>и провести городской спортивный праздник для детей дошкольного возраста (обучающихся муниципальных учреждений), посвященный Дню защиты детей (далее</w:t>
      </w:r>
      <w:r>
        <w:rPr>
          <w:rFonts w:ascii="XO Thames" w:hAnsi="XO Thames"/>
          <w:color w:val="000000"/>
          <w:spacing w:val="0"/>
          <w:sz w:val="28"/>
        </w:rPr>
        <w:t> –</w:t>
      </w:r>
      <w:r>
        <w:rPr>
          <w:rFonts w:ascii="Times New Roman" w:hAnsi="Times New Roman"/>
          <w:sz w:val="28"/>
        </w:rPr>
        <w:t xml:space="preserve"> спортивный праздник), 30.05.2025 с 09:00 до 12:30 часов</w:t>
      </w:r>
      <w:r>
        <w:br/>
      </w:r>
      <w:r>
        <w:rPr>
          <w:rFonts w:ascii="Times New Roman" w:hAnsi="Times New Roman"/>
          <w:sz w:val="28"/>
        </w:rPr>
        <w:t>на базе МБУ ДО «СШ «Динамо» г. Магнитогорска, спортивная площадка «Д/С им. И.Х.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Ромазана» (просп. Ленина, 97а).</w:t>
      </w:r>
    </w:p>
    <w:p w14:paraId="11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МБУ ДО «СШ «Динамо» г. Магнитогорска (Тарасов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К.В.) оказать содействие в проведении спортивного праздника.</w:t>
      </w:r>
    </w:p>
    <w:p w14:paraId="12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Рекомендовать Управлению Министерства внутренних дел России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по городу Магнитогорску Челябинской области (Козицын К.Е.) оказать содействие в обеспечении охраны общественного порядка на период проведения спортивного праздника 30.05.2025 с 09:00 до 12:30 часов.</w:t>
      </w:r>
    </w:p>
    <w:p w14:paraId="13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Рекомендовать Территориальному отделу ГКУЗ «Центр</w:t>
      </w:r>
      <w:r>
        <w:br/>
      </w:r>
      <w:r>
        <w:rPr>
          <w:rFonts w:ascii="Times New Roman" w:hAnsi="Times New Roman"/>
          <w:sz w:val="28"/>
        </w:rPr>
        <w:t>по координации деятельности медицинских организаций Челябинской области» (Симонова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Е.Н.) оказать медицинское обеспечение с выделением медицинского работника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и уведомлением службы «Скорая помощь»</w:t>
      </w:r>
      <w:r>
        <w:br/>
      </w:r>
      <w:r>
        <w:rPr>
          <w:rFonts w:ascii="Times New Roman" w:hAnsi="Times New Roman"/>
          <w:sz w:val="28"/>
        </w:rPr>
        <w:t xml:space="preserve">при проведении </w:t>
      </w:r>
      <w:r>
        <w:rPr>
          <w:rFonts w:ascii="Times New Roman" w:hAnsi="Times New Roman"/>
          <w:sz w:val="28"/>
        </w:rPr>
        <w:t>спортивного праздника</w:t>
      </w:r>
      <w:r>
        <w:rPr>
          <w:rFonts w:ascii="Times New Roman" w:hAnsi="Times New Roman"/>
          <w:sz w:val="28"/>
        </w:rPr>
        <w:t>.</w:t>
      </w:r>
    </w:p>
    <w:p w14:paraId="14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5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(Болкун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Н.И.)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настоящее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постановление</w:t>
      </w:r>
      <w: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6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С.Н. Бердников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Вр-2084942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429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214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86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58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430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502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74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46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718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2025-04-10T09:08:03Z</dcterms:modified>
</cp:coreProperties>
</file>