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6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8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9000000">
      <w:pPr>
        <w:rPr>
          <w:spacing w:val="-4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08.04.</w:t>
      </w:r>
      <w:r>
        <w:rPr>
          <w:spacing w:val="-4"/>
          <w:sz w:val="28"/>
        </w:rPr>
        <w:t>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3244-</w:t>
      </w:r>
      <w:r>
        <w:rPr>
          <w:spacing w:val="-4"/>
          <w:sz w:val="28"/>
        </w:rPr>
        <w:t>П</w:t>
      </w:r>
    </w:p>
    <w:p w14:paraId="0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 w:right="3685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 подготовке документации о внесении изменений в проект планировки территории города Магнитогорска, утвержденный постановлением администрации города от 29.06.2012</w:t>
      </w:r>
      <w:r>
        <w:rPr>
          <w:rFonts w:ascii="Times New Roman" w:hAnsi="Times New Roman"/>
          <w:sz w:val="28"/>
          <w:highlight w:val="white"/>
        </w:rPr>
        <w:t xml:space="preserve"> № 8505-П, в границах улиц Тополиная, Демы в районе земельного участка с кадастровым номером 74:33:0207002:2535</w:t>
      </w:r>
    </w:p>
    <w:p w14:paraId="0D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  <w:highlight w:val="white"/>
        </w:rPr>
      </w:pPr>
    </w:p>
    <w:p w14:paraId="0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обеспечения устойчивого развития территории города Магнитогорска, выделения элементов планировочной структуры, установления границ земел</w:t>
      </w:r>
      <w:r>
        <w:rPr>
          <w:rFonts w:ascii="Times New Roman" w:hAnsi="Times New Roman"/>
          <w:sz w:val="28"/>
        </w:rPr>
        <w:t xml:space="preserve">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 от 06.10.2003 </w:t>
      </w:r>
      <w:r>
        <w:rPr>
          <w:rFonts w:ascii="Times New Roman" w:hAnsi="Times New Roman"/>
          <w:sz w:val="28"/>
        </w:rPr>
        <w:t>№131-ФЗ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</w:t>
      </w:r>
      <w:r>
        <w:rPr>
          <w:rFonts w:ascii="Times New Roman" w:hAnsi="Times New Roman"/>
          <w:sz w:val="28"/>
        </w:rPr>
        <w:t>да № 125, Уставом города Магнитогорска, с учетом заявления Широкова О.Ю. от 01.04.2025 № ГМУ-УАиГ-03/17 (ЕПГУ 5351055199),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0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11000000">
      <w:pPr>
        <w:pStyle w:val="Style_3"/>
        <w:numPr>
          <w:ilvl w:val="0"/>
          <w:numId w:val="1"/>
        </w:numPr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Рекомендовать Широкову О.Ю. в течение трех лет подготовить </w:t>
      </w:r>
      <w:r>
        <w:rPr>
          <w:sz w:val="28"/>
          <w:highlight w:val="white"/>
        </w:rPr>
        <w:t>документацию о внесении изменений в проект планировки террит</w:t>
      </w:r>
      <w:r>
        <w:rPr>
          <w:sz w:val="28"/>
          <w:highlight w:val="white"/>
        </w:rPr>
        <w:t xml:space="preserve">ории города Магнитогорска, утвержденный постановлением администрации города </w:t>
      </w:r>
      <w:r>
        <w:rPr>
          <w:sz w:val="28"/>
          <w:highlight w:val="white"/>
        </w:rPr>
        <w:t>от 29.06.2012 № 8505-П, в границах улиц Тополиная, Демы в районе земельного участка с кадастровым номером 74:33:0207002:2535.</w:t>
      </w:r>
      <w:r>
        <w:rPr>
          <w:sz w:val="28"/>
        </w:rPr>
        <w:t xml:space="preserve"> Границы проектирования принять согласно приложению №1 к</w:t>
      </w:r>
      <w:r>
        <w:rPr>
          <w:sz w:val="28"/>
        </w:rPr>
        <w:t xml:space="preserve"> настоящему постановлению.</w:t>
      </w:r>
    </w:p>
    <w:p w14:paraId="12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Утвердить прилагаемые задания:</w:t>
      </w:r>
    </w:p>
    <w:p w14:paraId="13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1) на разработку документации по планировке территории согласно приложению №2 к настоящему постановлению;</w:t>
      </w:r>
    </w:p>
    <w:p w14:paraId="14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2) на выполнение инженерных изысканий, необходимых для подготовки документации по планировке</w:t>
      </w:r>
      <w:r>
        <w:rPr>
          <w:sz w:val="28"/>
        </w:rPr>
        <w:t xml:space="preserve"> территории, согласно </w:t>
      </w:r>
      <w:r>
        <w:br/>
      </w:r>
      <w:r>
        <w:rPr>
          <w:sz w:val="28"/>
        </w:rPr>
        <w:t xml:space="preserve">приложению №3 </w:t>
      </w:r>
      <w:bookmarkStart w:id="1" w:name="_GoBack"/>
      <w:bookmarkEnd w:id="1"/>
      <w:r>
        <w:rPr>
          <w:sz w:val="28"/>
        </w:rPr>
        <w:t>к настоящему постановлению.</w:t>
      </w:r>
    </w:p>
    <w:p w14:paraId="15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Принять предложение Широкова О.Ю. о финансировании указанного проекта.</w:t>
      </w:r>
    </w:p>
    <w:p w14:paraId="16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 Магнитогорска (</w:t>
      </w:r>
      <w:r>
        <w:rPr>
          <w:sz w:val="28"/>
        </w:rPr>
        <w:t>Хуртин</w:t>
      </w:r>
      <w:r>
        <w:rPr>
          <w:sz w:val="28"/>
        </w:rPr>
        <w:t xml:space="preserve"> К.С.) осуществить проверку градос</w:t>
      </w:r>
      <w:r>
        <w:rPr>
          <w:sz w:val="28"/>
        </w:rPr>
        <w:t xml:space="preserve">троительной документации на соответствие требованиям, указанным </w:t>
      </w:r>
      <w:r>
        <w:br/>
      </w:r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7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Службе внешних связей и молодежной политики администрации города Магнитогорска (</w:t>
      </w:r>
      <w:r>
        <w:rPr>
          <w:sz w:val="28"/>
        </w:rPr>
        <w:t>Болкун</w:t>
      </w:r>
      <w:r>
        <w:rPr>
          <w:sz w:val="28"/>
        </w:rPr>
        <w:t xml:space="preserve"> Н.И.) в течение трех дней со дня </w:t>
      </w:r>
      <w:r>
        <w:rPr>
          <w:sz w:val="28"/>
        </w:rPr>
        <w:t>принятия постановления:</w:t>
      </w:r>
    </w:p>
    <w:p w14:paraId="18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приложения в средствах массовой информации;</w:t>
      </w:r>
    </w:p>
    <w:p w14:paraId="19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разместить настоящее постановление и приложения на официальном сайте администрации города Магнитогорска в сети Интернет. </w:t>
      </w:r>
    </w:p>
    <w:p w14:paraId="1A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Контроль исполнения </w:t>
      </w:r>
      <w:r>
        <w:rPr>
          <w:sz w:val="28"/>
        </w:rPr>
        <w:t>настоящего постановления возложить на заместителя главы города Магнитогорска Хабибуллину Д.Х.</w:t>
      </w:r>
    </w:p>
    <w:p w14:paraId="1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Глава города Магнитогорска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              С.Н. Бердников</w:t>
      </w: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Вр-2089377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ind/>
      <w:jc w:val="center"/>
      <w:rPr>
        <w:rFonts w:ascii="Times New Roman" w:hAnsi="Times New Roman"/>
        <w:sz w:val="28"/>
      </w:rPr>
    </w:pPr>
  </w:p>
  <w:p w14:paraId="03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6" w:type="paragraph">
    <w:name w:val="toc 4"/>
    <w:next w:val="Style_4"/>
    <w:link w:val="Style_6_ch"/>
    <w:uiPriority w:val="39"/>
    <w:pPr>
      <w:ind w:firstLine="0"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</w:rPr>
  </w:style>
  <w:style w:styleId="Style_9_ch" w:type="character">
    <w:name w:val="Endnote"/>
    <w:link w:val="Style_9"/>
    <w:rPr>
      <w:rFonts w:ascii="XO Thames" w:hAnsi="XO Thames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Гиперссылка1"/>
    <w:link w:val="Style_11_ch"/>
    <w:rPr>
      <w:color w:val="0000FF"/>
      <w:u w:val="single"/>
    </w:rPr>
  </w:style>
  <w:style w:styleId="Style_11_ch" w:type="character">
    <w:name w:val="Гиперссылка1"/>
    <w:link w:val="Style_11"/>
    <w:rPr>
      <w:color w:val="0000FF"/>
      <w:u w:val="single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14" w:type="paragraph">
    <w:name w:val="toc 3"/>
    <w:next w:val="Style_4"/>
    <w:link w:val="Style_14_ch"/>
    <w:uiPriority w:val="39"/>
    <w:pPr>
      <w:ind w:firstLine="0" w:left="400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4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5_ch" w:type="character">
    <w:name w:val="heading 5"/>
    <w:link w:val="Style_15"/>
    <w:rPr>
      <w:rFonts w:ascii="XO Thames" w:hAnsi="XO Thames"/>
      <w:b w:val="1"/>
    </w:rPr>
  </w:style>
  <w:style w:styleId="Style_16" w:type="paragraph">
    <w:name w:val="heading 1"/>
    <w:next w:val="Style_4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</w:rPr>
  </w:style>
  <w:style w:styleId="Style_18_ch" w:type="character">
    <w:name w:val="Footnote"/>
    <w:link w:val="Style_18"/>
    <w:rPr>
      <w:rFonts w:ascii="XO Thames" w:hAnsi="XO Thames"/>
    </w:rPr>
  </w:style>
  <w:style w:styleId="Style_19" w:type="paragraph">
    <w:name w:val="toc 1"/>
    <w:next w:val="Style_4"/>
    <w:link w:val="Style_19_ch"/>
    <w:uiPriority w:val="39"/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4"/>
    <w:link w:val="Style_21_ch"/>
    <w:uiPriority w:val="39"/>
    <w:pPr>
      <w:ind w:firstLine="0" w:left="1600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4"/>
    <w:link w:val="Style_22_ch"/>
    <w:uiPriority w:val="39"/>
    <w:pPr>
      <w:ind w:firstLine="0" w:left="1400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4"/>
    <w:link w:val="Style_23_ch"/>
    <w:uiPriority w:val="39"/>
    <w:pPr>
      <w:ind w:firstLine="0" w:left="800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Обычный1"/>
    <w:link w:val="Style_24_ch"/>
  </w:style>
  <w:style w:styleId="Style_24_ch" w:type="character">
    <w:name w:val="Обычный1"/>
    <w:link w:val="Style_24"/>
  </w:style>
  <w:style w:styleId="Style_25" w:type="paragraph">
    <w:name w:val="Balloon Text"/>
    <w:basedOn w:val="Style_4"/>
    <w:link w:val="Style_25_ch"/>
    <w:pPr>
      <w:spacing w:after="0" w:line="240" w:lineRule="auto"/>
      <w:ind/>
    </w:pPr>
    <w:rPr>
      <w:rFonts w:ascii="Tahoma" w:hAnsi="Tahoma"/>
      <w:sz w:val="16"/>
    </w:rPr>
  </w:style>
  <w:style w:styleId="Style_25_ch" w:type="character">
    <w:name w:val="Balloon Text"/>
    <w:basedOn w:val="Style_4_ch"/>
    <w:link w:val="Style_25"/>
    <w:rPr>
      <w:rFonts w:ascii="Tahoma" w:hAnsi="Tahoma"/>
      <w:sz w:val="16"/>
    </w:rPr>
  </w:style>
  <w:style w:styleId="Style_26" w:type="paragraph">
    <w:name w:val="Subtitle"/>
    <w:next w:val="Style_4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4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4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4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styleId="Style_30" w:type="table">
    <w:name w:val="Table Grid"/>
    <w:basedOn w:val="Style_31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2025-04-09T04:16:54Z</dcterms:modified>
</cp:coreProperties>
</file>