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08.04.2025</w:t>
      </w:r>
      <w:r>
        <w:rPr>
          <w:spacing w:val="-4"/>
          <w:sz w:val="28"/>
        </w:rPr>
        <w:t xml:space="preserve">                                        </w:t>
      </w:r>
      <w:r>
        <w:rPr>
          <w:spacing w:val="-4"/>
          <w:sz w:val="28"/>
        </w:rPr>
        <w:t xml:space="preserve">                             № 3213</w:t>
      </w:r>
      <w:r>
        <w:rPr>
          <w:spacing w:val="-4"/>
          <w:sz w:val="28"/>
        </w:rPr>
        <w:t>-П</w:t>
      </w:r>
    </w:p>
    <w:p w14:paraId="09000000">
      <w:pPr>
        <w:tabs>
          <w:tab w:leader="none" w:pos="1134" w:val="left"/>
        </w:tabs>
        <w:spacing w:after="0" w:line="240" w:lineRule="auto"/>
        <w:ind w:right="4109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О подготовке документации о внесении изменений в проект планировки территории города Магнитогорска, утвержденный постановлением админ</w:t>
      </w:r>
      <w:r>
        <w:rPr>
          <w:rFonts w:ascii="Times New Roman" w:hAnsi="Times New Roman"/>
          <w:sz w:val="28"/>
          <w:highlight w:val="white"/>
        </w:rPr>
        <w:t>истрации города от 17.02.2012 № </w:t>
      </w:r>
      <w:r>
        <w:rPr>
          <w:rFonts w:ascii="Times New Roman" w:hAnsi="Times New Roman"/>
          <w:sz w:val="28"/>
          <w:highlight w:val="white"/>
        </w:rPr>
        <w:t xml:space="preserve">1572-П, в границах улиц Михаила Артамонова, </w:t>
      </w:r>
      <w:r>
        <w:rPr>
          <w:rFonts w:ascii="Times New Roman" w:hAnsi="Times New Roman"/>
          <w:sz w:val="28"/>
          <w:highlight w:val="white"/>
        </w:rPr>
        <w:t>Копейская</w:t>
      </w:r>
      <w:r>
        <w:rPr>
          <w:rFonts w:ascii="Times New Roman" w:hAnsi="Times New Roman"/>
          <w:sz w:val="28"/>
          <w:highlight w:val="white"/>
        </w:rPr>
        <w:t>, Подольская</w:t>
      </w:r>
    </w:p>
    <w:p w14:paraId="0A000000">
      <w:pPr>
        <w:tabs>
          <w:tab w:leader="none" w:pos="1134" w:val="left"/>
        </w:tabs>
        <w:spacing w:after="0" w:line="240" w:lineRule="auto"/>
        <w:ind w:right="4109"/>
        <w:jc w:val="both"/>
        <w:rPr>
          <w:rFonts w:ascii="Times New Roman" w:hAnsi="Times New Roman"/>
          <w:sz w:val="28"/>
          <w:highlight w:val="white"/>
        </w:rPr>
      </w:pPr>
    </w:p>
    <w:p w14:paraId="0B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ascii="Times New Roman" w:hAnsi="Times New Roman"/>
          <w:spacing w:val="-6"/>
          <w:sz w:val="28"/>
        </w:rPr>
        <w:t>первоочередного инвестиционного развития, в соответствии со статьями 45, 46</w:t>
      </w:r>
      <w:r>
        <w:rPr>
          <w:rFonts w:ascii="Times New Roman" w:hAnsi="Times New Roman"/>
          <w:sz w:val="28"/>
        </w:rPr>
        <w:t xml:space="preserve"> 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руководствуясь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 125, Уставом города Магнитогорска, с учетом заявления </w:t>
      </w:r>
      <w:r>
        <w:rPr>
          <w:rFonts w:ascii="Times New Roman" w:hAnsi="Times New Roman"/>
          <w:sz w:val="28"/>
        </w:rPr>
        <w:t>Мачулянской</w:t>
      </w:r>
      <w:r>
        <w:rPr>
          <w:rFonts w:ascii="Times New Roman" w:hAnsi="Times New Roman"/>
          <w:sz w:val="28"/>
        </w:rPr>
        <w:t xml:space="preserve"> Е.Л. от 12.03.2025 №ГМУ-УАиГ-03/13 (ЕПГУ: 5271735451),</w:t>
      </w:r>
    </w:p>
    <w:p w14:paraId="0C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D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Рекомендовать </w:t>
      </w:r>
      <w:r>
        <w:rPr>
          <w:sz w:val="28"/>
        </w:rPr>
        <w:t>Мачулянской</w:t>
      </w:r>
      <w:r>
        <w:rPr>
          <w:sz w:val="28"/>
        </w:rPr>
        <w:t xml:space="preserve"> Е.Л. в течение трех лет подготовить </w:t>
      </w:r>
      <w:r>
        <w:rPr>
          <w:sz w:val="28"/>
          <w:highlight w:val="white"/>
        </w:rPr>
        <w:t xml:space="preserve">документацию о внесении изменений в проект планировки территории города Магнитогорска, утвержденный постановлением администрации города </w:t>
      </w:r>
      <w:r>
        <w:rPr>
          <w:sz w:val="28"/>
          <w:highlight w:val="white"/>
        </w:rPr>
        <w:br/>
      </w:r>
      <w:r>
        <w:rPr>
          <w:sz w:val="28"/>
          <w:highlight w:val="white"/>
        </w:rPr>
        <w:t xml:space="preserve">от 17.02.2012 № 1572-П, в границах улиц Михаила Артамонова, </w:t>
      </w:r>
      <w:r>
        <w:rPr>
          <w:sz w:val="28"/>
          <w:highlight w:val="white"/>
        </w:rPr>
        <w:t>Копейская</w:t>
      </w:r>
      <w:r>
        <w:rPr>
          <w:sz w:val="28"/>
          <w:highlight w:val="white"/>
        </w:rPr>
        <w:t>, Подольская.</w:t>
      </w:r>
      <w:r>
        <w:rPr>
          <w:sz w:val="28"/>
        </w:rPr>
        <w:t xml:space="preserve"> Границы проектирования принять согласно приложению №1</w:t>
      </w:r>
      <w:r>
        <w:rPr>
          <w:sz w:val="28"/>
        </w:rPr>
        <w:br/>
      </w:r>
      <w:r>
        <w:rPr>
          <w:sz w:val="28"/>
        </w:rPr>
        <w:t>к настоящему постановлению.</w:t>
      </w:r>
    </w:p>
    <w:p w14:paraId="0F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Утвердить прилагаемые задания:</w:t>
      </w:r>
    </w:p>
    <w:p w14:paraId="10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1) </w:t>
      </w:r>
      <w:r>
        <w:rPr>
          <w:sz w:val="28"/>
        </w:rPr>
        <w:tab/>
      </w:r>
      <w:r>
        <w:rPr>
          <w:sz w:val="28"/>
        </w:rPr>
        <w:t>на разработку документации по планировке территории согласно приложению №2 к настоящему постановлению;</w:t>
      </w:r>
    </w:p>
    <w:p w14:paraId="11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2) </w:t>
      </w:r>
      <w:r>
        <w:rPr>
          <w:sz w:val="28"/>
        </w:rPr>
        <w:tab/>
      </w:r>
      <w:r>
        <w:rPr>
          <w:sz w:val="28"/>
        </w:rPr>
        <w:t>на выполнение инженерных изысканий, необходимых для подготовки документации по планировке территории, согласно приложению №3 к настоящему постановлению.</w:t>
      </w:r>
    </w:p>
    <w:p w14:paraId="12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Принять предложение </w:t>
      </w:r>
      <w:r>
        <w:rPr>
          <w:sz w:val="28"/>
        </w:rPr>
        <w:t>Мачулянской</w:t>
      </w:r>
      <w:r>
        <w:rPr>
          <w:sz w:val="28"/>
        </w:rPr>
        <w:t xml:space="preserve"> Е.Л.</w:t>
      </w:r>
      <w:r>
        <w:rPr>
          <w:sz w:val="28"/>
        </w:rPr>
        <w:t xml:space="preserve"> </w:t>
      </w:r>
      <w:r>
        <w:rPr>
          <w:sz w:val="28"/>
        </w:rPr>
        <w:t>о финансировании указанного проекта.</w:t>
      </w:r>
    </w:p>
    <w:p w14:paraId="13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Управлению архитектуры и градостроительства администрации города Магнитогорска (</w:t>
      </w:r>
      <w:r>
        <w:rPr>
          <w:sz w:val="28"/>
        </w:rPr>
        <w:t>Хуртин</w:t>
      </w:r>
      <w:r>
        <w:rPr>
          <w:sz w:val="28"/>
        </w:rPr>
        <w:t xml:space="preserve"> К.С.) осуществить проверку градостроительной документации на соответствие требованиям, указанным </w:t>
      </w:r>
      <w:r>
        <w:rPr>
          <w:sz w:val="28"/>
        </w:rPr>
        <w:br/>
      </w:r>
      <w:r>
        <w:rPr>
          <w:sz w:val="28"/>
        </w:rPr>
        <w:t xml:space="preserve">в части 10 статьи 45 Градостроительного кодекса Российской Федерации. </w:t>
      </w:r>
    </w:p>
    <w:p w14:paraId="14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Службе внешних связей и молодежной политики администрации города Магнитогорска (</w:t>
      </w:r>
      <w:r>
        <w:rPr>
          <w:sz w:val="28"/>
        </w:rPr>
        <w:t>Болкун</w:t>
      </w:r>
      <w:r>
        <w:rPr>
          <w:sz w:val="28"/>
        </w:rPr>
        <w:t xml:space="preserve"> Н.И.) в течение трех дней со дня принятия постановления:</w:t>
      </w:r>
    </w:p>
    <w:p w14:paraId="15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опубликовать настоящее постановление и приложения в средствах массовой информации;</w:t>
      </w:r>
    </w:p>
    <w:p w14:paraId="16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разместить настоящее постановление и приложения на официальном сайте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в сети Интернет. </w:t>
      </w:r>
    </w:p>
    <w:p w14:paraId="17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Контроль исполнения настоящего постановления возложить на заместителя главы города Магнитогорска Хабибуллину Д.Х.</w:t>
      </w:r>
    </w:p>
    <w:p w14:paraId="18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9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A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B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 xml:space="preserve">     С.Н.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>Бердников</w:t>
      </w:r>
    </w:p>
    <w:p w14:paraId="1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9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A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p w14:paraId="2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3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Вр-2078733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3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3_ch" w:type="character">
    <w:name w:val="List Paragraph"/>
    <w:basedOn w:val="Style_4_ch"/>
    <w:link w:val="Style_3"/>
    <w:rPr>
      <w:rFonts w:ascii="Times New Roman" w:hAnsi="Times New Roman"/>
      <w:sz w:val="24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Balloon Text"/>
    <w:basedOn w:val="Style_4"/>
    <w:link w:val="Style_13_ch"/>
    <w:pPr>
      <w:spacing w:after="0" w:line="240" w:lineRule="auto"/>
      <w:ind/>
    </w:pPr>
    <w:rPr>
      <w:rFonts w:ascii="Tahoma" w:hAnsi="Tahoma"/>
      <w:sz w:val="16"/>
    </w:rPr>
  </w:style>
  <w:style w:styleId="Style_13_ch" w:type="character">
    <w:name w:val="Balloon Text"/>
    <w:basedOn w:val="Style_4_ch"/>
    <w:link w:val="Style_13"/>
    <w:rPr>
      <w:rFonts w:ascii="Tahoma" w:hAnsi="Tahoma"/>
      <w:sz w:val="16"/>
    </w:rPr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2025-04-08T08:53:04Z</dcterms:modified>
</cp:coreProperties>
</file>