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E000000">
      <w:pPr>
        <w:rPr>
          <w:spacing w:val="-4"/>
          <w:sz w:val="28"/>
        </w:rPr>
      </w:pPr>
    </w:p>
    <w:p w14:paraId="0F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09.04.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3263</w:t>
      </w:r>
      <w:r>
        <w:rPr>
          <w:spacing w:val="-4"/>
          <w:sz w:val="28"/>
        </w:rPr>
        <w:t>-П</w:t>
      </w:r>
    </w:p>
    <w:p w14:paraId="10000000">
      <w:pPr>
        <w:spacing w:after="0" w:line="240" w:lineRule="auto"/>
        <w:ind w:right="3542"/>
        <w:rPr>
          <w:rFonts w:ascii="Times New Roman" w:hAnsi="Times New Roman"/>
          <w:color w:val="000000"/>
          <w:sz w:val="28"/>
        </w:rPr>
      </w:pPr>
    </w:p>
    <w:p w14:paraId="11000000">
      <w:pPr>
        <w:spacing w:after="0" w:line="240" w:lineRule="auto"/>
        <w:ind w:right="3542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постановление администрации города Магнитогорска от 23.11.2020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13106-П</w:t>
      </w:r>
    </w:p>
    <w:p w14:paraId="12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постановлением Правительства Челябинской области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от 18.06.2014 № 266-П «Об утверждении порядка проведения оценки последствий принятия решения о реорганизации или ликвидации областной государственной образовательной организации, муниципальной образовательной организации, расположенной на территории Челябинской области, включая критерии этой оценки (по типам данных образовательных организаций), и порядка создания комиссии по оценке последствий такого решения и подготовки ею заключений», постановлением администрации города Магнитогорска от 12.09.2014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12578-П «Об утверждении Положения о комиссии по оценке последствий решения 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z w:val="26"/>
        </w:rPr>
        <w:t>о реорганизации или ликвидации муниципальной образовательной организации, расположенной на территории города Магнитогорска, и утверждении значений критериев проведения оценки последствий принятия решения о реорганизации или ликвидации муниципальной образовательной организации, расположенной</w:t>
      </w:r>
      <w:r>
        <w:br/>
      </w:r>
      <w:r>
        <w:rPr>
          <w:rFonts w:ascii="Times New Roman" w:hAnsi="Times New Roman"/>
          <w:color w:val="000000"/>
          <w:sz w:val="26"/>
        </w:rPr>
        <w:t xml:space="preserve">на территории города Магнитогорска», руководствуясь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"garantf1://8601737.50030/"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Уставом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города Магнитогорска,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ПОСТАНОВЛЯЮ: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от 23.11.2020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13106-П «</w:t>
      </w:r>
      <w:bookmarkStart w:id="1" w:name="sub_1002"/>
      <w:r>
        <w:rPr>
          <w:rFonts w:ascii="Times New Roman" w:hAnsi="Times New Roman"/>
          <w:color w:val="000000"/>
          <w:sz w:val="26"/>
        </w:rPr>
        <w:t xml:space="preserve">О создании комиссии по оценке последствий решения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о реорганизации или ликвидации муниципальной образовательной организации, расположенной на территории города Магнитогорска» (далее – постановление) изменение, приложение к постановлению</w:t>
      </w:r>
      <w:bookmarkEnd w:id="1"/>
      <w:r>
        <w:rPr>
          <w:rFonts w:ascii="Times New Roman" w:hAnsi="Times New Roman"/>
          <w:color w:val="000000"/>
          <w:sz w:val="26"/>
        </w:rPr>
        <w:t xml:space="preserve"> изложить в новой редакции (приложение).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Настоящее постановление вступает в силу со дня его подписания.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color w:val="000000"/>
          <w:sz w:val="26"/>
        </w:rPr>
        <w:t>на официальном сайте администрации города</w:t>
      </w:r>
      <w:r>
        <w:rPr>
          <w:rFonts w:ascii="Calibri" w:hAnsi="Calibri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Магнитогорска.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color w:val="000000"/>
          <w:sz w:val="26"/>
        </w:rPr>
        <w:t>на заместителя главы города Магнитогорска Сафонову Н.В.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C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color w:val="000000"/>
          <w:spacing w:val="0"/>
          <w:sz w:val="26"/>
        </w:rPr>
        <w:t>А.В. Хватков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16"/>
        </w:rPr>
      </w:pPr>
      <w:bookmarkStart w:id="2" w:name="_GoBack"/>
      <w:bookmarkEnd w:id="2"/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br w:type="page"/>
      </w:r>
    </w:p>
    <w:p w14:paraId="1F000000">
      <w:pPr>
        <w:sectPr>
          <w:headerReference r:id="rId6" w:type="default"/>
          <w:headerReference r:id="rId4" w:type="first"/>
          <w:footerReference r:id="rId5" w:type="first"/>
          <w:pgSz w:h="16838" w:orient="portrait" w:w="11906"/>
          <w:pgMar w:bottom="822" w:footer="709" w:gutter="0" w:header="709" w:left="1701" w:right="851" w:top="1134"/>
          <w:titlePg/>
        </w:sectPr>
      </w:pPr>
    </w:p>
    <w:p w14:paraId="20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</w:p>
    <w:p w14:paraId="21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22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23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09.04.25 № 3263-П</w:t>
      </w:r>
    </w:p>
    <w:p w14:paraId="24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</w:p>
    <w:p w14:paraId="25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</w:p>
    <w:p w14:paraId="26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27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28000000">
      <w:pPr>
        <w:spacing w:after="0" w:line="240" w:lineRule="auto"/>
        <w:ind w:firstLine="566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23.11.2020 № 13106-П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комиссии по оценке последствий решения о реорганизации или ликвидации муниципальной образовательной организации, расположенной на территории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Layout w:type="fixed"/>
      </w:tblPr>
      <w:tblGrid>
        <w:gridCol w:w="2699"/>
        <w:gridCol w:w="425"/>
        <w:gridCol w:w="6230"/>
      </w:tblGrid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Гофштейн </w:t>
            </w:r>
          </w:p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Олег Георгиевич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комиссии, </w:t>
            </w:r>
            <w:r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 xml:space="preserve"> Управления образования администрации города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Магнитогорска</w:t>
            </w:r>
          </w:p>
        </w:tc>
      </w:tr>
      <w:tr>
        <w:tc>
          <w:tcPr>
            <w:tcW w:type="dxa" w:w="9354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Белик</w:t>
            </w:r>
          </w:p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Светлана </w:t>
            </w:r>
            <w:r>
              <w:rPr>
                <w:rFonts w:ascii="Times New Roman" w:hAnsi="Times New Roman"/>
                <w:sz w:val="24"/>
              </w:rPr>
              <w:t>Семеновна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Магнитогорской городской организации профсоюза работников народного образования и науки РФ (по согласованию)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Боровицкая</w:t>
            </w:r>
          </w:p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Валерьевна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регулирования имущественных отношений Комитета по управлению имуществом и земельными отношениями администрации города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Магнитогорска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Бухмастова 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Владимировна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общего образования Министерства образования и науки Челябинской области (по согласованию)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Волохина 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 Николаевна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организации аттестации и нормативного обеспечения деятельности образовательных учреждений Управления образования администрации города Магнитогорска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Выдря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Надежда Михайловна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начального, основного, среднего общего образования Министерства образования и науки Челябинской области (по согласованию)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остина </w:t>
            </w:r>
          </w:p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Полина Михайловна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исполняющий обязанности начальник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отдела организации дополнительного образования Управления образования администрации города Магнитогорска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Лаптева </w:t>
            </w:r>
          </w:p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 Александровна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Управления образования администрации города Магнитогорска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right="-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Моисеева </w:t>
            </w:r>
          </w:p>
          <w:p w14:paraId="50000000">
            <w:pPr>
              <w:ind w:right="-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Александровна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воспитания и дополнительного образования Министерства образования и науки Челябинской области (по согласованию)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Плотникова </w:t>
            </w:r>
          </w:p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Юлия Федоровна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финансово-экономического отдела Управления образования администрации города Магнитогорска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Саверченко </w:t>
            </w:r>
          </w:p>
          <w:p w14:paraId="5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Лариса Владимировна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организации дошкольного образования Управления образования администрации города Магнитогорска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Серякова </w:t>
            </w:r>
          </w:p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Георгиевна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отдела дошкольного образования Министерства образования и науки Челябинской области (по согласованию)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Сыркина 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Георгиевна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Челябинской Региональной Общественной Организации «Совет родителей обучающихся и воспитанников образовательных учреждений Челябинской области» (по согласованию)</w:t>
            </w:r>
          </w:p>
        </w:tc>
      </w:tr>
      <w:tr>
        <w:tc>
          <w:tcPr>
            <w:tcW w:type="dxa" w:w="2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Лариса Викторовна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2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организации общего образования Управления образования администрации города Магнитогорска</w:t>
            </w:r>
          </w:p>
        </w:tc>
      </w:tr>
    </w:tbl>
    <w:p w14:paraId="6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8000000">
      <w:pPr>
        <w:rPr>
          <w:rFonts w:ascii="Times New Roman" w:hAnsi="Times New Roman"/>
          <w:color w:val="000000"/>
          <w:sz w:val="28"/>
        </w:rPr>
      </w:pPr>
    </w:p>
    <w:p w14:paraId="69000000">
      <w:pPr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Вр-2091065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</w:pPr>
    <w:r>
      <w:rPr>
        <w:rFonts w:ascii="Times New Roman" w:hAnsi="Times New Roman"/>
        <w:sz w:val="24"/>
      </w:rPr>
      <w:t>Вр-2091065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  <w:rPr>
        <w:rFonts w:ascii="Times New Roman" w:hAnsi="Times New Roman"/>
        <w:sz w:val="28"/>
      </w:rPr>
    </w:pPr>
  </w:p>
  <w:p w14:paraId="0A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Сетка таблицы1"/>
    <w:basedOn w:val="Style_28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2025-04-09T12:04:44Z</dcterms:modified>
</cp:coreProperties>
</file>