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6378" w:left="0"/>
        <w:rPr>
          <w:rFonts w:ascii="Times New Roman" w:hAnsi="Times New Roman"/>
          <w:b w:val="1"/>
          <w:sz w:val="20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1147638</wp:posOffset>
                </wp:positionH>
                <wp:positionV relativeFrom="page">
                  <wp:posOffset>2152945</wp:posOffset>
                </wp:positionV>
                <wp:extent cx="688340" cy="569595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-2023841">
                          <a:off x="0" y="0"/>
                          <a:ext cx="688340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2000000">
                            <w:pPr>
                              <w:pStyle w:val="Style_1"/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16"/>
                              </w:rPr>
                            </w:pPr>
                          </w:p>
                          <w:p w14:paraId="03000000">
                            <w:pPr>
                              <w:pStyle w:val="Style_1"/>
                              <w:ind/>
                              <w:jc w:val="center"/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16"/>
                              </w:rPr>
                            </w:pPr>
                            <w:r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16"/>
                              </w:rPr>
                              <w:t>Место для размещения лавок</w:t>
                            </w:r>
                          </w:p>
                        </w:txbxContent>
                      </wps:txbx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0"/>
        </w:rPr>
        <w:t xml:space="preserve">Приложение № 2 </w:t>
      </w:r>
    </w:p>
    <w:p w14:paraId="04000000">
      <w:pPr>
        <w:widowControl w:val="0"/>
        <w:spacing w:after="0" w:line="240" w:lineRule="auto"/>
        <w:ind w:firstLine="6378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постановлению администрации</w:t>
      </w:r>
    </w:p>
    <w:p w14:paraId="05000000">
      <w:pPr>
        <w:widowControl w:val="0"/>
        <w:spacing w:after="0" w:line="240" w:lineRule="auto"/>
        <w:ind w:firstLine="6378" w:left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sz w:val="20"/>
        </w:rPr>
        <w:t>города Магнитогорска</w:t>
      </w:r>
    </w:p>
    <w:p w14:paraId="06000000">
      <w:pPr>
        <w:widowControl w:val="0"/>
        <w:spacing w:after="0" w:line="240" w:lineRule="auto"/>
        <w:ind w:firstLine="6378" w:left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b w:val="0"/>
          <w:sz w:val="20"/>
        </w:rPr>
        <w:t xml:space="preserve"> 07.04.2025 № 3200-П</w:t>
      </w:r>
    </w:p>
    <w:p w14:paraId="07000000">
      <w:pPr>
        <w:widowControl w:val="0"/>
        <w:spacing w:after="0" w:line="240" w:lineRule="auto"/>
        <w:ind w:firstLine="6378" w:left="0"/>
        <w:rPr>
          <w:rFonts w:ascii="Times New Roman" w:hAnsi="Times New Roman"/>
          <w:b w:val="1"/>
          <w:sz w:val="20"/>
        </w:rPr>
      </w:pPr>
    </w:p>
    <w:p w14:paraId="08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Схема дислокации в Парке у Вечного огня у Памятника «Тыл-фронту»</w:t>
      </w:r>
    </w:p>
    <w:p w14:paraId="09000000">
      <w:bookmarkStart w:id="1" w:name="_GoBack"/>
      <w:r>
        <w:drawing>
          <wp:inline>
            <wp:extent cx="6029324" cy="5381624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26010" l="24530" r="25360" t="28272"/>
                    <a:stretch/>
                  </pic:blipFill>
                  <pic:spPr>
                    <a:xfrm flipH="false" flipV="false" rot="0">
                      <a:ext cx="6029324" cy="5381624"/>
                    </a:xfrm>
                    <a:prstGeom prst="rect"/>
                  </pic:spPr>
                </pic:pic>
              </a:graphicData>
            </a:graphic>
          </wp:inline>
        </w:drawing>
      </w:r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2025-04-08T09:27:10Z</dcterms:modified>
</cp:coreProperties>
</file>