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2931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</w:t>
      </w:r>
      <w:r>
        <w:rPr>
          <w:rFonts w:ascii="Times New Roman" w:hAnsi="Times New Roman"/>
          <w:sz w:val="28"/>
        </w:rPr>
        <w:t>в постановление 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города Магнитогорска </w:t>
      </w:r>
      <w:r>
        <w:rPr>
          <w:rFonts w:ascii="Times New Roman" w:hAnsi="Times New Roman"/>
          <w:sz w:val="28"/>
        </w:rPr>
        <w:t>от 23.10.2024 №11155-П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20.08.2024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№8465-П «Об утверждении Порядка разработки, реализации и оценки эффективности муниципальных программ», </w:t>
      </w:r>
      <w:r>
        <w:rPr>
          <w:rFonts w:ascii="Times New Roman" w:hAnsi="Times New Roman"/>
          <w:sz w:val="28"/>
        </w:rPr>
        <w:t>Перечнем муниципальных программ города Магнитогорска на 2025-2030 годы, утвержденным пост</w:t>
      </w:r>
      <w:r>
        <w:rPr>
          <w:rFonts w:ascii="Times New Roman" w:hAnsi="Times New Roman"/>
          <w:sz w:val="28"/>
        </w:rPr>
        <w:t xml:space="preserve">ановлением администрации города Магнитогорска от 01.10.2024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№10283-П, распоряжением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04.10.2024 №542-Р «О назначении кураторов муниципальных программ города Магнитогорска», руководствуясь Уставом города Магнитогорска, 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pacing w:val="-4"/>
          <w:sz w:val="28"/>
        </w:rPr>
        <w:br/>
      </w:r>
      <w:r>
        <w:rPr>
          <w:rFonts w:ascii="Times New Roman" w:hAnsi="Times New Roman"/>
          <w:spacing w:val="-4"/>
          <w:sz w:val="28"/>
        </w:rPr>
        <w:t>от 23.10.2024 №11155-П «Об утверждении муниципальной программы «Развитие культуры в городе Магнитогорске» на 2025-2030 годы» (далее – постановление) следующие изменения:</w:t>
      </w:r>
    </w:p>
    <w:p w14:paraId="0F000000">
      <w:pPr>
        <w:pStyle w:val="Style_3"/>
        <w:widowControl w:val="0"/>
        <w:numPr>
          <w:ilvl w:val="0"/>
          <w:numId w:val="2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пункт «Объемы </w:t>
      </w:r>
      <w:r>
        <w:rPr>
          <w:rFonts w:ascii="Times New Roman" w:hAnsi="Times New Roman"/>
          <w:spacing w:val="-4"/>
          <w:sz w:val="28"/>
        </w:rPr>
        <w:t xml:space="preserve">финансового обеспечения за весь период реализации (тыс. руб.)» раздела 1 «Основные положения» паспорта </w:t>
      </w:r>
      <w:r>
        <w:rPr>
          <w:rFonts w:ascii="Times New Roman" w:hAnsi="Times New Roman"/>
          <w:spacing w:val="-4"/>
          <w:sz w:val="28"/>
        </w:rPr>
        <w:t>м</w:t>
      </w:r>
      <w:r>
        <w:rPr>
          <w:rFonts w:ascii="Times New Roman" w:hAnsi="Times New Roman"/>
          <w:spacing w:val="-4"/>
          <w:sz w:val="28"/>
        </w:rPr>
        <w:t xml:space="preserve">униципальной программы «Развитие культуры в городе Магнитогорске» приложения №1 </w:t>
      </w:r>
      <w:r>
        <w:rPr>
          <w:rFonts w:ascii="Times New Roman" w:hAnsi="Times New Roman"/>
          <w:spacing w:val="-4"/>
          <w:sz w:val="28"/>
        </w:rPr>
        <w:br/>
      </w:r>
      <w:r>
        <w:rPr>
          <w:rFonts w:ascii="Times New Roman" w:hAnsi="Times New Roman"/>
          <w:spacing w:val="-4"/>
          <w:sz w:val="28"/>
        </w:rPr>
        <w:t>к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 xml:space="preserve">муниципальной программе «Развитие культуры в городе Магнитогорске» </w:t>
      </w:r>
      <w:r>
        <w:rPr>
          <w:rFonts w:ascii="Times New Roman" w:hAnsi="Times New Roman"/>
          <w:spacing w:val="-4"/>
          <w:sz w:val="28"/>
        </w:rPr>
        <w:br/>
      </w:r>
      <w:r>
        <w:rPr>
          <w:rFonts w:ascii="Times New Roman" w:hAnsi="Times New Roman"/>
          <w:spacing w:val="-4"/>
          <w:sz w:val="28"/>
        </w:rPr>
        <w:t xml:space="preserve">на </w:t>
      </w:r>
      <w:r>
        <w:rPr>
          <w:rFonts w:ascii="Times New Roman" w:hAnsi="Times New Roman"/>
          <w:spacing w:val="-4"/>
          <w:sz w:val="28"/>
        </w:rPr>
        <w:t>2025-2030 годы</w:t>
      </w:r>
      <w:r>
        <w:rPr>
          <w:rFonts w:ascii="Times New Roman" w:hAnsi="Times New Roman"/>
          <w:spacing w:val="-4"/>
          <w:sz w:val="28"/>
        </w:rPr>
        <w:t xml:space="preserve"> (далее </w:t>
      </w:r>
      <w:r>
        <w:rPr>
          <w:rFonts w:ascii="Times New Roman" w:hAnsi="Times New Roman"/>
          <w:spacing w:val="-4"/>
          <w:sz w:val="28"/>
        </w:rPr>
        <w:t>– Программа)</w:t>
      </w:r>
      <w:r>
        <w:rPr>
          <w:rFonts w:ascii="Times New Roman" w:hAnsi="Times New Roman"/>
          <w:spacing w:val="-4"/>
          <w:sz w:val="28"/>
        </w:rPr>
        <w:t xml:space="preserve"> изложить в следующей редакции:</w:t>
      </w:r>
    </w:p>
    <w:p w14:paraId="10000000">
      <w:pPr>
        <w:pStyle w:val="Style_3"/>
        <w:widowControl w:val="0"/>
        <w:tabs>
          <w:tab w:leader="none" w:pos="709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4"/>
        <w:tblW w:type="auto" w:w="0"/>
        <w:tblLayout w:type="fixed"/>
      </w:tblPr>
      <w:tblGrid>
        <w:gridCol w:w="4608"/>
        <w:gridCol w:w="4886"/>
      </w:tblGrid>
      <w:tr>
        <w:tc>
          <w:tcPr>
            <w:tcW w:type="dxa" w:w="4608"/>
          </w:tcPr>
          <w:p w14:paraId="11000000">
            <w:pPr>
              <w:pStyle w:val="Style_3"/>
              <w:widowControl w:val="0"/>
              <w:tabs>
                <w:tab w:leader="none" w:pos="709" w:val="left"/>
              </w:tabs>
              <w:spacing w:after="0" w:line="240" w:lineRule="auto"/>
              <w:ind w:firstLine="0" w:lef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4886"/>
          </w:tcPr>
          <w:p w14:paraId="12000000">
            <w:pPr>
              <w:pStyle w:val="Style_3"/>
              <w:widowControl w:val="0"/>
              <w:tabs>
                <w:tab w:leader="none" w:pos="709" w:val="left"/>
              </w:tabs>
              <w:spacing w:after="0" w:line="240" w:lineRule="auto"/>
              <w:ind w:firstLine="0" w:lef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4 138 299,32 тыс. руб.</w:t>
            </w:r>
          </w:p>
        </w:tc>
      </w:tr>
    </w:tbl>
    <w:p w14:paraId="13000000">
      <w:pPr>
        <w:pStyle w:val="Style_3"/>
        <w:widowControl w:val="0"/>
        <w:tabs>
          <w:tab w:leader="none" w:pos="709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 5 «Финансовое обеспечение муниципальной программы»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паспорта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униципальной программы </w:t>
      </w:r>
      <w:r>
        <w:rPr>
          <w:rFonts w:ascii="Times New Roman" w:hAnsi="Times New Roman"/>
          <w:sz w:val="28"/>
        </w:rPr>
        <w:t>«Развитие культуры в городе Магнитогорске»</w:t>
      </w:r>
      <w:r>
        <w:rPr>
          <w:rFonts w:ascii="Times New Roman" w:hAnsi="Times New Roman"/>
          <w:spacing w:val="-4"/>
          <w:sz w:val="28"/>
        </w:rPr>
        <w:t xml:space="preserve"> приложения № 1 к Программе</w:t>
      </w:r>
      <w:bookmarkStart w:id="1" w:name="_GoBack"/>
      <w:bookmarkEnd w:id="1"/>
      <w:r>
        <w:rPr>
          <w:rFonts w:ascii="Times New Roman" w:hAnsi="Times New Roman"/>
          <w:spacing w:val="-4"/>
          <w:sz w:val="28"/>
        </w:rPr>
        <w:t xml:space="preserve"> изложить в следующей редакции:</w:t>
      </w:r>
    </w:p>
    <w:p w14:paraId="15000000">
      <w:pPr>
        <w:pStyle w:val="Style_3"/>
        <w:widowControl w:val="0"/>
        <w:tabs>
          <w:tab w:leader="none" w:pos="709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5"/>
        <w:tblW w:type="auto" w:w="0"/>
        <w:tblInd w:type="dxa" w:w="-8"/>
        <w:tblLayout w:type="fixed"/>
      </w:tblPr>
      <w:tblGrid>
        <w:gridCol w:w="1419"/>
        <w:gridCol w:w="1134"/>
        <w:gridCol w:w="1133"/>
        <w:gridCol w:w="1134"/>
        <w:gridCol w:w="1134"/>
        <w:gridCol w:w="1134"/>
        <w:gridCol w:w="1134"/>
        <w:gridCol w:w="1276"/>
      </w:tblGrid>
      <w:tr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 w:firstLine="0" w:lef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Источник финансового обеспечения</w:t>
            </w:r>
          </w:p>
        </w:tc>
        <w:tc>
          <w:tcPr>
            <w:tcW w:type="dxa" w:w="80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544"/>
        </w:trPr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2025 год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2026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2028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2029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2030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Всего</w:t>
            </w:r>
          </w:p>
        </w:tc>
      </w:tr>
      <w:tr>
        <w:trPr>
          <w:trHeight w:hRule="atLeast" w:val="183"/>
        </w:trP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8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Всего, в т.ч.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717 654,52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704 891,28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717 466,41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634 974,56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665 125,84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698 186,71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4 138 299,32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28 815,18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8 496,92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27 874,12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65 186,22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Областной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1 813,82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19 182,28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12 616,48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33 </w:t>
            </w:r>
            <w:r>
              <w:rPr>
                <w:rFonts w:ascii="Times New Roman" w:hAnsi="Times New Roman"/>
                <w:color w:val="000000"/>
                <w:sz w:val="18"/>
              </w:rPr>
              <w:t>612,58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Местный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687 025,52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677 212,08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676 975,81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634 974,56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665 125,84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698 186,71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4 039 500,52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Иные источники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Объем налоговых расходов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</w:tbl>
    <w:p w14:paraId="57000000">
      <w:pPr>
        <w:pStyle w:val="Style_3"/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58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пункт 1.4 раздела 4 «Мероприятия </w:t>
      </w:r>
      <w:r>
        <w:rPr>
          <w:rFonts w:ascii="Times New Roman" w:hAnsi="Times New Roman"/>
          <w:spacing w:val="-4"/>
          <w:sz w:val="28"/>
        </w:rPr>
        <w:t>(результаты) комплекса процессных мероприятий» паспорта комплекса процессных мероприятий «Выполнение муниципального задания учреждениями, подведомственными Управлению культуры администрации города Магнитого</w:t>
      </w:r>
      <w:r>
        <w:rPr>
          <w:rFonts w:ascii="Times New Roman" w:hAnsi="Times New Roman"/>
          <w:spacing w:val="-4"/>
          <w:sz w:val="28"/>
        </w:rPr>
        <w:t>рска» приложения №3 к Программе</w:t>
      </w:r>
      <w:r>
        <w:rPr>
          <w:rFonts w:ascii="Times New Roman" w:hAnsi="Times New Roman"/>
          <w:spacing w:val="-4"/>
          <w:sz w:val="28"/>
        </w:rPr>
        <w:t xml:space="preserve"> изложить в следую</w:t>
      </w:r>
      <w:r>
        <w:rPr>
          <w:rFonts w:ascii="Times New Roman" w:hAnsi="Times New Roman"/>
          <w:spacing w:val="-4"/>
          <w:sz w:val="28"/>
        </w:rPr>
        <w:t>щей редакции:</w:t>
      </w:r>
    </w:p>
    <w:p w14:paraId="59000000">
      <w:pPr>
        <w:pStyle w:val="Style_3"/>
        <w:tabs>
          <w:tab w:leader="none" w:pos="1134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6"/>
        <w:gridCol w:w="2367"/>
        <w:gridCol w:w="871"/>
        <w:gridCol w:w="1993"/>
        <w:gridCol w:w="602"/>
        <w:gridCol w:w="520"/>
        <w:gridCol w:w="499"/>
        <w:gridCol w:w="497"/>
        <w:gridCol w:w="499"/>
        <w:gridCol w:w="579"/>
        <w:gridCol w:w="566"/>
      </w:tblGrid>
      <w:tr>
        <w:tc>
          <w:tcPr>
            <w:tcW w:type="dxa" w:w="4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7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type="dxa" w:w="23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Выполнено</w:t>
            </w:r>
          </w:p>
          <w:p w14:paraId="5C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задание подведомственными учреждениями:</w:t>
            </w:r>
          </w:p>
          <w:p w14:paraId="5D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клубно-досуговыми учреждениями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7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мероприятий для взрослых от общего количества проведенных мероприятий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7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58,5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58,5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58,5</w:t>
            </w:r>
          </w:p>
        </w:tc>
        <w:tc>
          <w:tcPr>
            <w:tcW w:type="dxa" w:w="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58,5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58,5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58,5</w:t>
            </w:r>
          </w:p>
        </w:tc>
      </w:tr>
      <w:tr>
        <w:tc>
          <w:tcPr>
            <w:tcW w:type="dxa" w:w="4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7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</w:t>
            </w:r>
            <w:r>
              <w:rPr>
                <w:rFonts w:ascii="Times New Roman" w:hAnsi="Times New Roman"/>
                <w:sz w:val="20"/>
              </w:rPr>
              <w:t>мероприятий для детей и юношества от общего количества проведенных мероприятий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7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41,5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41,5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41,5</w:t>
            </w:r>
          </w:p>
        </w:tc>
        <w:tc>
          <w:tcPr>
            <w:tcW w:type="dxa" w:w="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41,5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41,5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41,5</w:t>
            </w:r>
          </w:p>
        </w:tc>
      </w:tr>
      <w:tr>
        <w:tc>
          <w:tcPr>
            <w:tcW w:type="dxa" w:w="4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7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клубных формирований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7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type="dxa" w:w="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</w:tr>
    </w:tbl>
    <w:p w14:paraId="79000000">
      <w:pPr>
        <w:pStyle w:val="Style_3"/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7A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раздел 5 «Финансовое обеспечение комплекса процессных мероприятий» паспорта </w:t>
      </w:r>
      <w:r>
        <w:rPr>
          <w:rFonts w:ascii="Times New Roman" w:hAnsi="Times New Roman"/>
          <w:spacing w:val="-4"/>
          <w:sz w:val="28"/>
        </w:rPr>
        <w:t>комплекса процессных мероприятий «Выполнение муниципального задания учреждениями, подведомственными Управлению культуры администрации города Магнитогорска» приложения №3 к Программе</w:t>
      </w:r>
      <w:r>
        <w:rPr>
          <w:rFonts w:ascii="Times New Roman" w:hAnsi="Times New Roman"/>
          <w:spacing w:val="-4"/>
          <w:sz w:val="28"/>
        </w:rPr>
        <w:t xml:space="preserve"> изложить в следующей редакции:</w:t>
      </w:r>
    </w:p>
    <w:p w14:paraId="7B000000">
      <w:pPr>
        <w:pStyle w:val="Style_3"/>
        <w:tabs>
          <w:tab w:leader="none" w:pos="1134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4"/>
        <w:tblW w:type="auto" w:w="0"/>
        <w:tblInd w:type="dxa" w:w="-8"/>
        <w:tblLayout w:type="fixed"/>
      </w:tblPr>
      <w:tblGrid>
        <w:gridCol w:w="1419"/>
        <w:gridCol w:w="1133"/>
        <w:gridCol w:w="1134"/>
        <w:gridCol w:w="1134"/>
        <w:gridCol w:w="1134"/>
        <w:gridCol w:w="1134"/>
        <w:gridCol w:w="1134"/>
        <w:gridCol w:w="1276"/>
      </w:tblGrid>
      <w:tr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00000">
            <w:pPr>
              <w:pStyle w:val="Style_7"/>
              <w:ind w:firstLine="103" w:left="-10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Источник финансового обеспечения</w:t>
            </w:r>
          </w:p>
        </w:tc>
        <w:tc>
          <w:tcPr>
            <w:tcW w:type="dxa" w:w="80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0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фин</w:t>
            </w:r>
            <w:r>
              <w:rPr>
                <w:rFonts w:ascii="Times New Roman" w:hAnsi="Times New Roman"/>
                <w:sz w:val="18"/>
              </w:rPr>
              <w:t>ансового обеспечения по годам реализации, тыс. рублей</w:t>
            </w:r>
          </w:p>
        </w:tc>
      </w:tr>
      <w:tr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0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2025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0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2026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0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0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0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2029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0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2030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</w:tr>
      <w:tr>
        <w:trPr>
          <w:trHeight w:hRule="atLeast" w:val="168"/>
        </w:trP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000000">
            <w:pPr>
              <w:pStyle w:val="Style_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490 906.36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491 301.42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491 969.40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490 858,60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495 031,87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495 </w:t>
            </w:r>
            <w:r>
              <w:rPr>
                <w:rFonts w:ascii="Times New Roman" w:hAnsi="Times New Roman"/>
                <w:sz w:val="18"/>
              </w:rPr>
              <w:t>031,87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2 955 099.52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00000">
            <w:pPr>
              <w:pStyle w:val="Style_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000000">
            <w:pPr>
              <w:pStyle w:val="Style_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00000">
            <w:pPr>
              <w:pStyle w:val="Style_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490 906.36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491 301.42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491 969.40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490 858,60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495 031,87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495 031,87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2 955 099.52</w:t>
            </w:r>
          </w:p>
        </w:tc>
      </w:tr>
      <w:tr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00000">
            <w:pPr>
              <w:pStyle w:val="Style_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Иные источники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</w:tbl>
    <w:p w14:paraId="B5000000">
      <w:pPr>
        <w:pStyle w:val="Style_3"/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28"/>
        </w:rPr>
      </w:pPr>
    </w:p>
    <w:p w14:paraId="B6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 5 «Финансовое обеспечение комплекса процессных мероприятий» паспорта комплекса процессных мероприятий «Осуществление текущей деятельности казенных учреждений, подведомственных Управлению культуры администрации города Магнитогорс</w:t>
      </w:r>
      <w:r>
        <w:rPr>
          <w:rFonts w:ascii="Times New Roman" w:hAnsi="Times New Roman"/>
          <w:spacing w:val="-4"/>
          <w:sz w:val="28"/>
        </w:rPr>
        <w:t>ка» приложения №3 к Программе</w:t>
      </w:r>
      <w:r>
        <w:rPr>
          <w:rFonts w:ascii="Times New Roman" w:hAnsi="Times New Roman"/>
          <w:spacing w:val="-4"/>
          <w:sz w:val="28"/>
        </w:rPr>
        <w:t xml:space="preserve"> изложить в следующей редакции:</w:t>
      </w:r>
    </w:p>
    <w:tbl>
      <w:tblPr>
        <w:tblStyle w:val="Style_4"/>
        <w:tblW w:type="auto" w:w="0"/>
        <w:tblInd w:type="dxa" w:w="-150"/>
        <w:tblLayout w:type="fixed"/>
      </w:tblPr>
      <w:tblGrid>
        <w:gridCol w:w="1702"/>
        <w:gridCol w:w="1134"/>
        <w:gridCol w:w="1134"/>
        <w:gridCol w:w="1134"/>
        <w:gridCol w:w="1134"/>
        <w:gridCol w:w="1135"/>
        <w:gridCol w:w="1133"/>
        <w:gridCol w:w="1134"/>
      </w:tblGrid>
      <w:tr>
        <w:trPr>
          <w:trHeight w:hRule="atLeast" w:val="420"/>
        </w:trPr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00000">
            <w:pPr>
              <w:pStyle w:val="Style_7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Источник финансового обеспечения</w:t>
            </w:r>
          </w:p>
        </w:tc>
        <w:tc>
          <w:tcPr>
            <w:tcW w:type="dxa" w:w="79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0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2"/>
        </w:trPr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2025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2026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 год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2029 год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2030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</w:tr>
      <w:t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  <w:t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00000">
            <w:pPr>
              <w:pStyle w:val="Style_7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 </w:t>
            </w:r>
            <w:r>
              <w:rPr>
                <w:rFonts w:ascii="Times New Roman" w:hAnsi="Times New Roman"/>
                <w:sz w:val="18"/>
              </w:rPr>
              <w:t xml:space="preserve">на </w:t>
            </w:r>
            <w:r>
              <w:rPr>
                <w:rFonts w:ascii="Times New Roman" w:hAnsi="Times New Roman"/>
                <w:sz w:val="18"/>
              </w:rPr>
              <w:t>реализацию комплекса процессных мероприятий, в т.ч.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131 807.08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127 897,74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126 975,56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128 055,10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770 845,68</w:t>
            </w:r>
          </w:p>
        </w:tc>
      </w:tr>
      <w:t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00000">
            <w:pPr>
              <w:pStyle w:val="Style_7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998,83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998,83</w:t>
            </w:r>
          </w:p>
        </w:tc>
      </w:tr>
      <w:t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00000">
            <w:pPr>
              <w:pStyle w:val="Style_7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281,72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281,72</w:t>
            </w:r>
          </w:p>
        </w:tc>
      </w:tr>
      <w:t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00000">
            <w:pPr>
              <w:pStyle w:val="Style_7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Местный </w:t>
            </w:r>
            <w:r>
              <w:rPr>
                <w:rFonts w:ascii="Times New Roman" w:hAnsi="Times New Roman"/>
                <w:sz w:val="18"/>
              </w:rPr>
              <w:t>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130 526.53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127 897,74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126 975,56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128 055,10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769 565,13</w:t>
            </w:r>
          </w:p>
        </w:tc>
      </w:tr>
      <w:tr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00000">
            <w:pPr>
              <w:pStyle w:val="Style_7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Иные источники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</w:tbl>
    <w:p w14:paraId="F0000000">
      <w:pPr>
        <w:pStyle w:val="Style_3"/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F1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пункт 1.1 раздела 4 «Мероприятия (результаты) комплекса процессных мероприятий» паспорта комплекса процессных </w:t>
      </w:r>
      <w:r>
        <w:rPr>
          <w:rFonts w:ascii="Times New Roman" w:hAnsi="Times New Roman"/>
          <w:spacing w:val="-4"/>
          <w:sz w:val="28"/>
        </w:rPr>
        <w:t>мероприятий «Предоставление целевых субсидий учреждениям, подведомственным Управлению культуры администрации города Магнитогорска» приложения №3 к Программе</w:t>
      </w:r>
      <w:r>
        <w:rPr>
          <w:rFonts w:ascii="Times New Roman" w:hAnsi="Times New Roman"/>
          <w:spacing w:val="-4"/>
          <w:sz w:val="28"/>
        </w:rPr>
        <w:t xml:space="preserve"> изложить в следующей редакции:</w:t>
      </w:r>
    </w:p>
    <w:p w14:paraId="F2000000">
      <w:pPr>
        <w:pStyle w:val="Style_3"/>
        <w:tabs>
          <w:tab w:leader="none" w:pos="1134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6"/>
        <w:tblW w:type="auto" w:w="0"/>
        <w:tblInd w:type="dxa" w:w="-15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6"/>
        <w:gridCol w:w="2410"/>
        <w:gridCol w:w="710"/>
        <w:gridCol w:w="2266"/>
        <w:gridCol w:w="567"/>
        <w:gridCol w:w="567"/>
        <w:gridCol w:w="567"/>
        <w:gridCol w:w="567"/>
        <w:gridCol w:w="567"/>
        <w:gridCol w:w="567"/>
        <w:gridCol w:w="426"/>
      </w:tblGrid>
      <w:tr>
        <w:trPr>
          <w:trHeight w:hRule="atLeast" w:val="3509"/>
        </w:trPr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1.1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Обеспечено проведение ремонтных, монтажных работ, проектно </w:t>
            </w:r>
            <w:r>
              <w:rPr>
                <w:rFonts w:ascii="Times New Roman" w:hAnsi="Times New Roman"/>
                <w:sz w:val="18"/>
              </w:rPr>
              <w:t>(изыскательских) работ, экспертиз, обследования строительных конструкций зданий, услуги строительного контроля и (или) технического надзора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единиц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Количество учреждений, в </w:t>
            </w:r>
            <w:r>
              <w:rPr>
                <w:rFonts w:ascii="Times New Roman" w:hAnsi="Times New Roman"/>
                <w:sz w:val="18"/>
              </w:rPr>
              <w:t>которых проведены ремонтные, монтажные работы, проектно (изыскательские) работы  и оказаны услуги для функционирования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</w:tr>
    </w:tbl>
    <w:p w14:paraId="FE000000">
      <w:pPr>
        <w:pStyle w:val="Style_3"/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FF000000">
      <w:pPr>
        <w:pStyle w:val="Style_3"/>
        <w:numPr>
          <w:ilvl w:val="0"/>
          <w:numId w:val="2"/>
        </w:numPr>
        <w:tabs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пункт 2.2 раздела 4 «Мероприятия </w:t>
      </w:r>
      <w:r>
        <w:rPr>
          <w:rFonts w:ascii="Times New Roman" w:hAnsi="Times New Roman"/>
          <w:spacing w:val="-4"/>
          <w:sz w:val="28"/>
        </w:rPr>
        <w:t>(результаты) комплекса процессных мероприятий» паспорта комплекса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№3 к Программе изложить в следующей р</w:t>
      </w:r>
      <w:r>
        <w:rPr>
          <w:rFonts w:ascii="Times New Roman" w:hAnsi="Times New Roman"/>
          <w:spacing w:val="-4"/>
          <w:sz w:val="28"/>
        </w:rPr>
        <w:t>едакции:</w:t>
      </w:r>
    </w:p>
    <w:tbl>
      <w:tblPr>
        <w:tblStyle w:val="Style_6"/>
        <w:tblW w:type="auto" w:w="0"/>
        <w:tblInd w:type="dxa" w:w="-15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6"/>
        <w:gridCol w:w="2410"/>
        <w:gridCol w:w="710"/>
        <w:gridCol w:w="2266"/>
        <w:gridCol w:w="567"/>
        <w:gridCol w:w="567"/>
        <w:gridCol w:w="567"/>
        <w:gridCol w:w="567"/>
        <w:gridCol w:w="567"/>
        <w:gridCol w:w="567"/>
        <w:gridCol w:w="426"/>
      </w:tblGrid>
      <w:tr>
        <w:trPr>
          <w:trHeight w:hRule="atLeast" w:val="1885"/>
        </w:trPr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 w:firstLine="769" w:left="-76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Обеспечена эффективная организация, проведены и принято участие в городских праздничных мероприятиях, фестивалях и конкурсов, фестивалей-конкурсов, в том числе международных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единиц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Количество городских праздничных мероприятий, фестивалей и </w:t>
            </w:r>
            <w:r>
              <w:rPr>
                <w:rFonts w:ascii="Times New Roman" w:hAnsi="Times New Roman"/>
                <w:sz w:val="18"/>
              </w:rPr>
              <w:t>конкурсов, фестивалей-конкурсов, в том числе международных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</w:tr>
    </w:tbl>
    <w:p w14:paraId="0B010000">
      <w:pPr>
        <w:pStyle w:val="Style_3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раздел 5 «Финансовое обеспечение комплекса процессных мероприятий» паспорта комплекса процессных мероприятий «Предоставление целевых субсидий учреждениям, подведомственным </w:t>
      </w:r>
      <w:r>
        <w:rPr>
          <w:rFonts w:ascii="Times New Roman" w:hAnsi="Times New Roman"/>
          <w:spacing w:val="-4"/>
          <w:sz w:val="28"/>
        </w:rPr>
        <w:t>Управлению культуры администрации города Магнитогорска» приложения №3 к Программе изложить в следующей редакции:</w:t>
      </w:r>
    </w:p>
    <w:p w14:paraId="0C010000">
      <w:pPr>
        <w:pStyle w:val="Style_3"/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4"/>
        <w:tblW w:type="auto" w:w="0"/>
        <w:tblInd w:type="dxa" w:w="-8"/>
        <w:tblLayout w:type="fixed"/>
      </w:tblPr>
      <w:tblGrid>
        <w:gridCol w:w="1985"/>
        <w:gridCol w:w="1134"/>
        <w:gridCol w:w="992"/>
        <w:gridCol w:w="1276"/>
        <w:gridCol w:w="992"/>
        <w:gridCol w:w="992"/>
        <w:gridCol w:w="995"/>
        <w:gridCol w:w="1132"/>
      </w:tblGrid>
      <w:tr>
        <w:trPr>
          <w:trHeight w:hRule="atLeast" w:val="420"/>
        </w:trPr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1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Источник финансового обеспечения</w:t>
            </w:r>
          </w:p>
        </w:tc>
        <w:tc>
          <w:tcPr>
            <w:tcW w:type="dxa" w:w="751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10000">
            <w:pPr>
              <w:pStyle w:val="Style_7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2"/>
        </w:trPr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2025 год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2026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2027 год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 год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2029 год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2030 год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</w:tr>
      <w:tr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  <w:tr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010000">
            <w:pPr>
              <w:pStyle w:val="Style_7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44 505,92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60 350,73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51 279,80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24 898,47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57 959,34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238 994,26</w:t>
            </w:r>
          </w:p>
        </w:tc>
      </w:tr>
      <w:tr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10000">
            <w:pPr>
              <w:pStyle w:val="Style_7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1 551,91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713,77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763,70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3 029,38</w:t>
            </w:r>
          </w:p>
        </w:tc>
      </w:tr>
      <w:tr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010000">
            <w:pPr>
              <w:pStyle w:val="Style_7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437,74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18 </w:t>
            </w:r>
            <w:r>
              <w:rPr>
                <w:rFonts w:ascii="Times New Roman" w:hAnsi="Times New Roman"/>
                <w:sz w:val="18"/>
              </w:rPr>
              <w:t>772,63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10 886,00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30 096,37</w:t>
            </w:r>
          </w:p>
        </w:tc>
      </w:tr>
      <w:tr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010000">
            <w:pPr>
              <w:pStyle w:val="Style_7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42 516,27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40 864,33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39 630,10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24 898,47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57 959,34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205 868,51</w:t>
            </w:r>
          </w:p>
        </w:tc>
      </w:tr>
      <w:tr>
        <w:trPr>
          <w:trHeight w:hRule="atLeast" w:val="255"/>
        </w:trPr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010000">
            <w:pPr>
              <w:pStyle w:val="Style_7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Иные источники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</w:tbl>
    <w:p w14:paraId="46010000">
      <w:pPr>
        <w:pStyle w:val="Style_3"/>
        <w:spacing w:after="0" w:line="240" w:lineRule="auto"/>
        <w:ind w:firstLine="0" w:left="709"/>
        <w:contextualSpacing w:val="1"/>
        <w:jc w:val="both"/>
        <w:rPr>
          <w:sz w:val="10"/>
        </w:rPr>
      </w:pPr>
    </w:p>
    <w:p w14:paraId="4701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</w:pPr>
      <w:r>
        <w:rPr>
          <w:rFonts w:ascii="Times New Roman" w:hAnsi="Times New Roman"/>
          <w:spacing w:val="-4"/>
          <w:sz w:val="28"/>
        </w:rPr>
        <w:t>приложение № 4 к Программе изложить в новой редакции (приложение).</w:t>
      </w:r>
    </w:p>
    <w:p w14:paraId="48010000">
      <w:pPr>
        <w:pStyle w:val="Style_3"/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</w:pPr>
      <w:r>
        <w:rPr>
          <w:rFonts w:ascii="Times New Roman" w:hAnsi="Times New Roman"/>
          <w:spacing w:val="-4"/>
          <w:sz w:val="28"/>
        </w:rPr>
        <w:t>2.</w:t>
      </w:r>
      <w:r>
        <w:rPr>
          <w:rFonts w:ascii="Times New Roman" w:hAnsi="Times New Roman"/>
          <w:spacing w:val="-4"/>
          <w:sz w:val="28"/>
        </w:rPr>
        <w:t xml:space="preserve">  </w:t>
      </w:r>
      <w:r>
        <w:rPr>
          <w:rFonts w:ascii="Times New Roman" w:hAnsi="Times New Roman"/>
          <w:spacing w:val="-4"/>
          <w:sz w:val="28"/>
        </w:rPr>
        <w:tab/>
      </w:r>
      <w:r>
        <w:rPr>
          <w:rFonts w:ascii="Times New Roman" w:hAnsi="Times New Roman"/>
          <w:spacing w:val="-4"/>
          <w:sz w:val="28"/>
        </w:rPr>
        <w:t>Настоящее постановление вступает в силу со дня его подписания.</w:t>
      </w:r>
    </w:p>
    <w:p w14:paraId="4901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bookmarkStart w:id="2" w:name="sub_1001"/>
      <w:bookmarkEnd w:id="2"/>
      <w:r>
        <w:rPr>
          <w:rFonts w:ascii="Times New Roman" w:hAnsi="Times New Roman"/>
          <w:sz w:val="28"/>
        </w:rPr>
        <w:t>3</w:t>
      </w:r>
      <w:bookmarkStart w:id="3" w:name="sub_1003"/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2"/>
          <w:sz w:val="28"/>
        </w:rPr>
        <w:t>города Магнитогорска (</w:t>
      </w:r>
      <w:r>
        <w:rPr>
          <w:rFonts w:ascii="Times New Roman" w:hAnsi="Times New Roman"/>
          <w:spacing w:val="-2"/>
          <w:sz w:val="28"/>
        </w:rPr>
        <w:t>Болкун</w:t>
      </w:r>
      <w:r>
        <w:rPr>
          <w:rFonts w:ascii="Times New Roman" w:hAnsi="Times New Roman"/>
          <w:spacing w:val="-2"/>
          <w:sz w:val="28"/>
        </w:rPr>
        <w:t xml:space="preserve"> Н.И.) разместить настоящее постановление </w:t>
      </w:r>
      <w:r>
        <w:rPr>
          <w:rFonts w:ascii="Times New Roman" w:hAnsi="Times New Roman"/>
          <w:spacing w:val="-2"/>
          <w:sz w:val="28"/>
        </w:rPr>
        <w:br/>
      </w:r>
      <w:r>
        <w:rPr>
          <w:rFonts w:ascii="Times New Roman" w:hAnsi="Times New Roman"/>
          <w:spacing w:val="-2"/>
          <w:sz w:val="28"/>
        </w:rPr>
        <w:t>на официальном</w:t>
      </w:r>
      <w:r>
        <w:rPr>
          <w:rFonts w:ascii="Times New Roman" w:hAnsi="Times New Roman"/>
          <w:sz w:val="28"/>
        </w:rPr>
        <w:t xml:space="preserve"> сайте администрации города Магнитогорска.</w:t>
      </w:r>
      <w:bookmarkEnd w:id="3"/>
    </w:p>
    <w:p w14:paraId="4A01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bookmarkStart w:id="4" w:name="sub_1004"/>
      <w:bookmarkEnd w:id="4"/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главы города Магнитогорска Сафонову Н.В.</w:t>
      </w:r>
    </w:p>
    <w:p w14:paraId="4B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4C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4D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4E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Исполняющий обязанности </w:t>
      </w:r>
    </w:p>
    <w:p w14:paraId="4F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                                                            А.В. Хватков</w:t>
      </w:r>
    </w:p>
    <w:p w14:paraId="50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51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52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53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54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55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56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57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58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59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Вр-2081403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927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87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069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</w:pPr>
  </w:style>
  <w:style w:default="1" w:styleId="Style_8_ch" w:type="character">
    <w:name w:val="Normal"/>
    <w:link w:val="Style_8"/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8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7" w:type="paragraph">
    <w:name w:val="ConsPlusNormal"/>
    <w:link w:val="Style_7_ch"/>
    <w:pPr>
      <w:widowControl w:val="0"/>
      <w:ind/>
    </w:pPr>
    <w:rPr>
      <w:rFonts w:ascii="Calibri" w:hAnsi="Calibri"/>
      <w:color w:val="000000"/>
    </w:rPr>
  </w:style>
  <w:style w:styleId="Style_7_ch" w:type="character">
    <w:name w:val="ConsPlusNormal"/>
    <w:link w:val="Style_7"/>
    <w:rPr>
      <w:rFonts w:ascii="Calibri" w:hAnsi="Calibri"/>
      <w:color w:val="000000"/>
    </w:rPr>
  </w:style>
  <w:style w:styleId="Style_15" w:type="paragraph">
    <w:name w:val="Balloon Text"/>
    <w:basedOn w:val="Style_8"/>
    <w:link w:val="Style_15_ch"/>
    <w:pPr>
      <w:spacing w:after="0" w:line="240" w:lineRule="auto"/>
      <w:ind/>
    </w:pPr>
    <w:rPr>
      <w:rFonts w:ascii="Tahoma" w:hAnsi="Tahoma"/>
      <w:sz w:val="16"/>
    </w:rPr>
  </w:style>
  <w:style w:styleId="Style_15_ch" w:type="character">
    <w:name w:val="Balloon Text"/>
    <w:basedOn w:val="Style_8_ch"/>
    <w:link w:val="Style_15"/>
    <w:rPr>
      <w:rFonts w:ascii="Tahoma" w:hAnsi="Tahoma"/>
      <w:sz w:val="16"/>
    </w:rPr>
  </w:style>
  <w:style w:styleId="Style_16" w:type="paragraph">
    <w:name w:val="toc 3"/>
    <w:next w:val="Style_8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Body Text"/>
    <w:basedOn w:val="Style_8"/>
    <w:link w:val="Style_17_ch"/>
    <w:pPr>
      <w:spacing w:after="140"/>
      <w:ind/>
    </w:pPr>
  </w:style>
  <w:style w:styleId="Style_17_ch" w:type="character">
    <w:name w:val="Body Text"/>
    <w:basedOn w:val="Style_8_ch"/>
    <w:link w:val="Style_17"/>
  </w:style>
  <w:style w:styleId="Style_18" w:type="paragraph">
    <w:name w:val="List"/>
    <w:basedOn w:val="Style_17"/>
    <w:link w:val="Style_18_ch"/>
    <w:rPr>
      <w:rFonts w:ascii="PT Astra Serif" w:hAnsi="PT Astra Serif"/>
    </w:rPr>
  </w:style>
  <w:style w:styleId="Style_18_ch" w:type="character">
    <w:name w:val="List"/>
    <w:basedOn w:val="Style_17_ch"/>
    <w:link w:val="Style_18"/>
    <w:rPr>
      <w:rFonts w:ascii="PT Astra Serif" w:hAnsi="PT Astra Serif"/>
    </w:rPr>
  </w:style>
  <w:style w:styleId="Style_2" w:type="paragraph">
    <w:name w:val="header"/>
    <w:basedOn w:val="Style_8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8_ch"/>
    <w:link w:val="Style_2"/>
  </w:style>
  <w:style w:styleId="Style_19" w:type="paragraph">
    <w:name w:val="heading 5"/>
    <w:next w:val="Style_8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8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index heading"/>
    <w:basedOn w:val="Style_8"/>
    <w:link w:val="Style_21_ch"/>
    <w:rPr>
      <w:rFonts w:ascii="PT Astra Serif" w:hAnsi="PT Astra Serif"/>
    </w:rPr>
  </w:style>
  <w:style w:styleId="Style_21_ch" w:type="character">
    <w:name w:val="index heading"/>
    <w:basedOn w:val="Style_8_ch"/>
    <w:link w:val="Style_21"/>
    <w:rPr>
      <w:rFonts w:ascii="PT Astra Serif" w:hAnsi="PT Astra Serif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1" w:type="paragraph">
    <w:name w:val="footer"/>
    <w:basedOn w:val="Style_8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8_ch"/>
    <w:link w:val="Style_1"/>
  </w:style>
  <w:style w:styleId="Style_24" w:type="paragraph">
    <w:name w:val="toc 1"/>
    <w:next w:val="Style_8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8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8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3" w:type="paragraph">
    <w:name w:val="List Paragraph"/>
    <w:basedOn w:val="Style_8"/>
    <w:link w:val="Style_3_ch"/>
    <w:pPr>
      <w:ind w:firstLine="0" w:left="720"/>
    </w:pPr>
    <w:rPr>
      <w:rFonts w:ascii="Calibri" w:hAnsi="Calibri"/>
    </w:rPr>
  </w:style>
  <w:style w:styleId="Style_3_ch" w:type="character">
    <w:name w:val="List Paragraph"/>
    <w:basedOn w:val="Style_8_ch"/>
    <w:link w:val="Style_3"/>
    <w:rPr>
      <w:rFonts w:ascii="Calibri" w:hAnsi="Calibri"/>
    </w:rPr>
  </w:style>
  <w:style w:styleId="Style_28" w:type="paragraph">
    <w:name w:val="toc 5"/>
    <w:next w:val="Style_8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caption"/>
    <w:basedOn w:val="Style_8"/>
    <w:link w:val="Style_29_ch"/>
    <w:pPr>
      <w:spacing w:after="120" w:before="120"/>
      <w:ind/>
    </w:pPr>
    <w:rPr>
      <w:rFonts w:ascii="PT Astra Serif" w:hAnsi="PT Astra Serif"/>
      <w:i w:val="1"/>
      <w:sz w:val="24"/>
    </w:rPr>
  </w:style>
  <w:style w:styleId="Style_29_ch" w:type="character">
    <w:name w:val="caption"/>
    <w:basedOn w:val="Style_8_ch"/>
    <w:link w:val="Style_29"/>
    <w:rPr>
      <w:rFonts w:ascii="PT Astra Serif" w:hAnsi="PT Astra Serif"/>
      <w:i w:val="1"/>
      <w:sz w:val="24"/>
    </w:rPr>
  </w:style>
  <w:style w:styleId="Style_30" w:type="paragraph">
    <w:name w:val="Subtitle"/>
    <w:next w:val="Style_8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Колонтитул"/>
    <w:basedOn w:val="Style_8"/>
    <w:link w:val="Style_32_ch"/>
  </w:style>
  <w:style w:styleId="Style_32_ch" w:type="character">
    <w:name w:val="Колонтитул"/>
    <w:basedOn w:val="Style_8_ch"/>
    <w:link w:val="Style_32"/>
  </w:style>
  <w:style w:styleId="Style_33" w:type="paragraph">
    <w:name w:val="Title"/>
    <w:basedOn w:val="Style_8"/>
    <w:next w:val="Style_17"/>
    <w:link w:val="Style_33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3_ch" w:type="character">
    <w:name w:val="Title"/>
    <w:basedOn w:val="Style_8_ch"/>
    <w:link w:val="Style_33"/>
    <w:rPr>
      <w:rFonts w:ascii="PT Astra Serif" w:hAnsi="PT Astra Serif"/>
      <w:sz w:val="28"/>
    </w:rPr>
  </w:style>
  <w:style w:styleId="Style_34" w:type="paragraph">
    <w:name w:val="heading 4"/>
    <w:next w:val="Style_8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8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5" w:type="table">
    <w:name w:val="Сетка таблицы1"/>
    <w:basedOn w:val="Style_6"/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2025-04-07T10:53:59Z</dcterms:modified>
</cp:coreProperties>
</file>