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 3</w:t>
      </w:r>
    </w:p>
    <w:p w14:paraId="06000000">
      <w:pPr>
        <w:pStyle w:val="Style_2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7000000">
      <w:pPr>
        <w:pStyle w:val="Style_2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Капитальное строительство, реконструкция и капитальный ремонт объектов </w:t>
      </w:r>
    </w:p>
    <w:p w14:paraId="08000000">
      <w:pPr>
        <w:pStyle w:val="Style_2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собственности города Магнитогорска</w:t>
      </w:r>
      <w:r>
        <w:rPr>
          <w:rFonts w:ascii="Times New Roman" w:hAnsi="Times New Roman"/>
        </w:rPr>
        <w:t>» на 2025-2030 годы</w:t>
      </w:r>
    </w:p>
    <w:p w14:paraId="0900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0A00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0B000000">
      <w:pPr>
        <w:pStyle w:val="Style_2"/>
        <w:ind/>
        <w:jc w:val="center"/>
        <w:rPr>
          <w:rFonts w:ascii="Times New Roman" w:hAnsi="Times New Roman"/>
        </w:rPr>
      </w:pPr>
      <w:bookmarkStart w:id="1" w:name="P2307"/>
      <w:bookmarkEnd w:id="1"/>
      <w:r>
        <w:rPr>
          <w:rFonts w:ascii="Times New Roman" w:hAnsi="Times New Roman"/>
        </w:rPr>
        <w:t>ПАСПОРТ</w:t>
      </w:r>
    </w:p>
    <w:p w14:paraId="0C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0D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«Капитальн</w:t>
      </w:r>
      <w:r>
        <w:rPr>
          <w:rFonts w:ascii="Times New Roman" w:hAnsi="Times New Roman"/>
        </w:rPr>
        <w:t>ый</w:t>
      </w:r>
      <w:r>
        <w:rPr>
          <w:rFonts w:ascii="Times New Roman" w:hAnsi="Times New Roman"/>
        </w:rPr>
        <w:t xml:space="preserve"> ремонт объектов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находящихся в муниципальной собственности города</w:t>
      </w:r>
      <w:r>
        <w:rPr>
          <w:rFonts w:ascii="Times New Roman" w:hAnsi="Times New Roman"/>
        </w:rPr>
        <w:t xml:space="preserve"> Магнитогорска»</w:t>
      </w:r>
    </w:p>
    <w:p w14:paraId="0E00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0F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0000000">
      <w:pPr>
        <w:pStyle w:val="Style_2"/>
        <w:ind/>
        <w:jc w:val="both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79"/>
        <w:gridCol w:w="6415"/>
      </w:tblGrid>
      <w:tr>
        <w:tc>
          <w:tcPr>
            <w:tcW w:type="dxa" w:w="9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3000000">
      <w:pPr>
        <w:pStyle w:val="Style_2"/>
        <w:ind/>
        <w:jc w:val="both"/>
        <w:rPr>
          <w:rFonts w:ascii="Times New Roman" w:hAnsi="Times New Roman"/>
        </w:rPr>
      </w:pPr>
    </w:p>
    <w:p w14:paraId="14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5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5957"/>
        <w:gridCol w:w="992"/>
        <w:gridCol w:w="2832"/>
        <w:gridCol w:w="848"/>
        <w:gridCol w:w="845"/>
        <w:gridCol w:w="708"/>
        <w:gridCol w:w="711"/>
        <w:gridCol w:w="692"/>
        <w:gridCol w:w="12"/>
        <w:gridCol w:w="1285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90"/>
        </w:trP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88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</w:p>
          <w:p w14:paraId="2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образования,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88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</w:p>
          <w:p w14:paraId="3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  <w:p w14:paraId="3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культуры,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488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</w:t>
            </w:r>
          </w:p>
          <w:p w14:paraId="4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прочих нежилых объектов,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1488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5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учреждений культуры, которыми реализованы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9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60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61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62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План достижения показателей </w:t>
      </w:r>
      <w:r>
        <w:rPr>
          <w:rFonts w:ascii="Times New Roman" w:hAnsi="Times New Roman"/>
        </w:rPr>
        <w:t xml:space="preserve">комплекса процессных мероприятий 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2025 г</w:t>
      </w:r>
      <w:r>
        <w:rPr>
          <w:rFonts w:ascii="Times New Roman" w:hAnsi="Times New Roman"/>
        </w:rPr>
        <w:t>оду</w:t>
      </w:r>
    </w:p>
    <w:p w14:paraId="63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0"/>
        <w:gridCol w:w="5386"/>
        <w:gridCol w:w="1276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  <w:gridCol w:w="567"/>
        <w:gridCol w:w="709"/>
        <w:gridCol w:w="2268"/>
      </w:tblGrid>
      <w:tr>
        <w:tc>
          <w:tcPr>
            <w:tcW w:type="dxa" w:w="7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3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95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</w:t>
            </w: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88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8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образования,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88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</w:t>
            </w:r>
          </w:p>
          <w:p w14:paraId="9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культуры,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488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3. </w:t>
            </w:r>
          </w:p>
          <w:p w14:paraId="A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прочих нежилых объектов,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1488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B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учреждений культуры, которыми реализованы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CB00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CC000000">
      <w:pPr>
        <w:pStyle w:val="Style_2"/>
        <w:pageBreakBefore w:val="1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148"/>
        <w:gridCol w:w="3390"/>
        <w:gridCol w:w="1416"/>
        <w:gridCol w:w="2972"/>
        <w:gridCol w:w="1890"/>
        <w:gridCol w:w="805"/>
        <w:gridCol w:w="708"/>
        <w:gridCol w:w="639"/>
        <w:gridCol w:w="69"/>
        <w:gridCol w:w="858"/>
        <w:gridCol w:w="851"/>
        <w:gridCol w:w="848"/>
      </w:tblGrid>
      <w:tr>
        <w:tc>
          <w:tcPr>
            <w:tcW w:type="dxa" w:w="11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7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159"/>
        </w:trPr>
        <w:tc>
          <w:tcPr>
            <w:tcW w:type="dxa" w:w="11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1</w:t>
            </w:r>
          </w:p>
        </w:tc>
      </w:tr>
      <w:tr>
        <w:trPr>
          <w:trHeight w:hRule="atLeast" w:val="703"/>
        </w:trPr>
        <w:tc>
          <w:tcPr>
            <w:tcW w:type="dxa" w:w="1559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</w:p>
          <w:p w14:paraId="E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 объектов образования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</w:t>
            </w:r>
          </w:p>
          <w:p w14:paraId="E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объектов образования в г. Магнитогорске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777"/>
        </w:trPr>
        <w:tc>
          <w:tcPr>
            <w:tcW w:type="dxa" w:w="1559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</w:p>
          <w:p w14:paraId="F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 объектов культур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</w:t>
            </w:r>
          </w:p>
          <w:p w14:paraId="F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объектов культуры в г. Магнитогорске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686"/>
        </w:trPr>
        <w:tc>
          <w:tcPr>
            <w:tcW w:type="dxa" w:w="1559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</w:t>
            </w:r>
          </w:p>
          <w:p w14:paraId="0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 прочих нежилых объектов, находящихся в муниципальной собственности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</w:t>
            </w:r>
          </w:p>
          <w:p w14:paraId="0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нежилых помещений в г. Магнитогорске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559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0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проведение </w:t>
            </w:r>
            <w:r>
              <w:rPr>
                <w:rFonts w:ascii="Times New Roman" w:hAnsi="Times New Roman"/>
              </w:rPr>
              <w:t>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учреждений культуры, которыми реализованы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1B01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bookmarkStart w:id="2" w:name="P2436"/>
      <w:bookmarkEnd w:id="2"/>
    </w:p>
    <w:p w14:paraId="1C01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Финансов</w:t>
      </w:r>
      <w:r>
        <w:rPr>
          <w:rFonts w:ascii="Times New Roman" w:hAnsi="Times New Roman"/>
        </w:rPr>
        <w:t>ое обеспечение комплекса процессных мероприятий</w:t>
      </w:r>
    </w:p>
    <w:p w14:paraId="1D010000">
      <w:pPr>
        <w:pStyle w:val="Style_2"/>
        <w:keepNext w:val="1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431"/>
        <w:tblLayout w:type="fixed"/>
      </w:tblPr>
      <w:tblGrid>
        <w:gridCol w:w="6232"/>
        <w:gridCol w:w="1419"/>
        <w:gridCol w:w="1278"/>
        <w:gridCol w:w="1275"/>
        <w:gridCol w:w="1272"/>
        <w:gridCol w:w="1278"/>
        <w:gridCol w:w="1275"/>
        <w:gridCol w:w="1559"/>
      </w:tblGrid>
      <w:tr>
        <w:tc>
          <w:tcPr>
            <w:tcW w:type="dxa" w:w="62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935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Объем </w:t>
            </w:r>
            <w:r>
              <w:rPr>
                <w:rFonts w:ascii="PT Astra Serif" w:hAnsi="PT Astra Serif"/>
              </w:rPr>
              <w:t>финансов</w:t>
            </w:r>
            <w:r>
              <w:rPr>
                <w:rFonts w:ascii="PT Astra Serif" w:hAnsi="PT Astra Serif"/>
              </w:rPr>
              <w:t>ого обеспечения по годам реализации, тыс. рублей</w:t>
            </w:r>
          </w:p>
        </w:tc>
      </w:tr>
      <w:tr>
        <w:tc>
          <w:tcPr>
            <w:tcW w:type="dxa" w:w="62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c>
          <w:tcPr>
            <w:tcW w:type="dxa" w:w="6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</w:tr>
      <w:tr>
        <w:tc>
          <w:tcPr>
            <w:tcW w:type="dxa" w:w="6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 на реализацию к</w:t>
            </w:r>
            <w:r>
              <w:rPr>
                <w:rFonts w:ascii="PT Astra Serif" w:hAnsi="PT Astra Serif"/>
              </w:rPr>
              <w:t>омплекса процессных мероприятий</w:t>
            </w:r>
            <w:r>
              <w:rPr>
                <w:rFonts w:ascii="PT Astra Serif" w:hAnsi="PT Astra Serif"/>
              </w:rPr>
              <w:t xml:space="preserve">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9</w:t>
            </w:r>
            <w:r>
              <w:rPr>
                <w:rFonts w:ascii="PT Astra Serif" w:hAnsi="PT Astra Serif"/>
              </w:rPr>
              <w:t>3 </w:t>
            </w:r>
            <w:r>
              <w:rPr>
                <w:rFonts w:ascii="PT Astra Serif" w:hAnsi="PT Astra Serif"/>
              </w:rPr>
              <w:t>636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79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6 933,05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38 005,89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52 773,34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54 462,09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56 313,79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</w:t>
            </w:r>
            <w:r>
              <w:rPr>
                <w:rFonts w:ascii="PT Astra Serif" w:hAnsi="PT Astra Serif"/>
              </w:rPr>
              <w:t>2 </w:t>
            </w:r>
            <w:r>
              <w:rPr>
                <w:rFonts w:ascii="PT Astra Serif" w:hAnsi="PT Astra Serif"/>
              </w:rPr>
              <w:t>124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95</w:t>
            </w:r>
          </w:p>
        </w:tc>
      </w:tr>
      <w:tr>
        <w:tc>
          <w:tcPr>
            <w:tcW w:type="dxa" w:w="6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6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6 586,40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36 105,60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50 134,67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51 738,98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53 498,10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198 063,75</w:t>
            </w:r>
          </w:p>
        </w:tc>
      </w:tr>
      <w:tr>
        <w:tc>
          <w:tcPr>
            <w:tcW w:type="dxa" w:w="6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9</w:t>
            </w:r>
            <w:r>
              <w:rPr>
                <w:rFonts w:ascii="PT Astra Serif" w:hAnsi="PT Astra Serif"/>
              </w:rPr>
              <w:t>3 </w:t>
            </w:r>
            <w:r>
              <w:rPr>
                <w:rFonts w:ascii="PT Astra Serif" w:hAnsi="PT Astra Serif"/>
              </w:rPr>
              <w:t>636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79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346,65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1 900,29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2 638,67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2 723,11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2 815,69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4 06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0</w:t>
            </w:r>
          </w:p>
        </w:tc>
      </w:tr>
      <w:tr>
        <w:tc>
          <w:tcPr>
            <w:tcW w:type="dxa" w:w="6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0,00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57010000">
      <w:pPr>
        <w:pStyle w:val="Style_2"/>
        <w:ind/>
        <w:jc w:val="both"/>
        <w:rPr>
          <w:rFonts w:ascii="Times New Roman" w:hAnsi="Times New Roman"/>
        </w:rPr>
      </w:pPr>
    </w:p>
    <w:p w14:paraId="58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59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году</w:t>
      </w:r>
    </w:p>
    <w:p w14:paraId="5A01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4"/>
        <w:gridCol w:w="4720"/>
        <w:gridCol w:w="2984"/>
        <w:gridCol w:w="2999"/>
        <w:gridCol w:w="4181"/>
      </w:tblGrid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</w:t>
            </w:r>
            <w:r>
              <w:rPr>
                <w:rFonts w:ascii="PT Astra Serif" w:hAnsi="PT Astra Serif"/>
              </w:rPr>
              <w:t xml:space="preserve"> (результата)</w:t>
            </w:r>
            <w:r>
              <w:rPr>
                <w:rFonts w:ascii="PT Astra Serif" w:hAnsi="PT Astra Serif"/>
              </w:rPr>
              <w:t xml:space="preserve">/ </w:t>
            </w:r>
            <w:r>
              <w:rPr>
                <w:rFonts w:ascii="PT Astra Serif" w:hAnsi="PT Astra Serif"/>
              </w:rPr>
              <w:t>контрольной точки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</w:t>
            </w:r>
            <w:r>
              <w:rPr>
                <w:rFonts w:ascii="PT Astra Serif" w:hAnsi="PT Astra Serif"/>
              </w:rPr>
              <w:t>ип мероприятия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rPr>
          <w:trHeight w:hRule="atLeast" w:val="292"/>
        </w:trP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</w:tr>
      <w:tr>
        <w:tc>
          <w:tcPr>
            <w:tcW w:type="dxa" w:w="1558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pStyle w:val="Style_2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1</w:t>
            </w:r>
          </w:p>
          <w:p w14:paraId="67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мероприятия (результата) </w:t>
            </w:r>
            <w:r>
              <w:rPr>
                <w:rFonts w:ascii="PT Astra Serif" w:hAnsi="PT Astra Serif"/>
              </w:rPr>
              <w:t>1</w:t>
            </w:r>
          </w:p>
          <w:p w14:paraId="6A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капитальному ремонту объектов образования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 xml:space="preserve">.1.1 </w:t>
            </w:r>
          </w:p>
          <w:p w14:paraId="70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 муниципальный контракт на выполнение работ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.1.2 Выполнены работы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558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pStyle w:val="Style_2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2</w:t>
            </w:r>
          </w:p>
          <w:p w14:paraId="7A010000">
            <w:pPr>
              <w:pStyle w:val="Style_2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мероприятия (результата) </w:t>
            </w:r>
            <w:r>
              <w:rPr>
                <w:rFonts w:ascii="PT Astra Serif" w:hAnsi="PT Astra Serif"/>
              </w:rPr>
              <w:t>2</w:t>
            </w:r>
          </w:p>
          <w:p w14:paraId="7D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капитальному ремонту объектов культуры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 xml:space="preserve">.1 </w:t>
            </w:r>
          </w:p>
          <w:p w14:paraId="83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558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pStyle w:val="Style_2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3</w:t>
            </w:r>
          </w:p>
          <w:p w14:paraId="88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  <w:r>
              <w:rPr>
                <w:rFonts w:ascii="PT Astra Serif" w:hAnsi="PT Astra Serif"/>
              </w:rPr>
              <w:t>ремонт</w:t>
            </w:r>
            <w:r>
              <w:rPr>
                <w:rFonts w:ascii="PT Astra Serif" w:hAnsi="PT Astra Serif"/>
              </w:rPr>
              <w:t>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прочих нежилых объектов, находящихся в </w:t>
            </w:r>
            <w:r>
              <w:rPr>
                <w:rFonts w:ascii="PT Astra Serif" w:hAnsi="PT Astra Serif"/>
              </w:rPr>
              <w:t>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3.1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</w:t>
            </w:r>
            <w:r>
              <w:rPr>
                <w:rFonts w:ascii="PT Astra Serif" w:hAnsi="PT Astra Serif"/>
              </w:rPr>
              <w:t>ероприяти</w:t>
            </w:r>
            <w:r>
              <w:rPr>
                <w:rFonts w:ascii="PT Astra Serif" w:hAnsi="PT Astra Serif"/>
              </w:rPr>
              <w:t>я (результата) 3</w:t>
            </w:r>
          </w:p>
          <w:p w14:paraId="8B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капитальному ремонту прочих нежилых объектов, находящихся в муниципальной собственности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 xml:space="preserve">.1 </w:t>
            </w:r>
          </w:p>
          <w:p w14:paraId="91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 муниципальный контракт на выполнение проектно-изыскательские работы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 xml:space="preserve"> </w:t>
            </w:r>
          </w:p>
          <w:p w14:paraId="97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проектно-изыскательские работы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Акты о приемке </w:t>
            </w:r>
            <w:r>
              <w:rPr>
                <w:rFonts w:ascii="PT Astra Serif" w:hAnsi="PT Astra Serif"/>
              </w:rPr>
              <w:t>оказанных услуг, Счет на оплату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1.3 Заключен муниципальный контракт на выполнение работ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1.4 Выполнены работы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</w:tbl>
    <w:p w14:paraId="A501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A6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7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8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9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A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B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C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D01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E01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AF0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B00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B101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</w:t>
      </w:r>
      <w:r>
        <w:t xml:space="preserve"> </w:t>
      </w:r>
      <w:r>
        <w:rPr>
          <w:rFonts w:ascii="Times New Roman" w:hAnsi="Times New Roman"/>
        </w:rPr>
        <w:t>Снос нежилых объектов, находящихся в муниципальной собственности города Магнитогорска</w:t>
      </w:r>
      <w:r>
        <w:rPr>
          <w:rFonts w:ascii="Times New Roman" w:hAnsi="Times New Roman"/>
        </w:rPr>
        <w:t>"</w:t>
      </w:r>
    </w:p>
    <w:p w14:paraId="B201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B301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B4010000">
      <w:pPr>
        <w:pStyle w:val="Style_2"/>
        <w:ind/>
        <w:jc w:val="both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322"/>
        <w:gridCol w:w="6414"/>
      </w:tblGrid>
      <w:tr>
        <w:tc>
          <w:tcPr>
            <w:tcW w:type="dxa" w:w="9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B7010000">
      <w:pPr>
        <w:pStyle w:val="Style_2"/>
        <w:ind/>
        <w:jc w:val="both"/>
        <w:rPr>
          <w:rFonts w:ascii="Times New Roman" w:hAnsi="Times New Roman"/>
        </w:rPr>
      </w:pPr>
    </w:p>
    <w:p w14:paraId="B801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B9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5813"/>
        <w:gridCol w:w="1278"/>
        <w:gridCol w:w="2832"/>
        <w:gridCol w:w="850"/>
        <w:gridCol w:w="847"/>
        <w:gridCol w:w="708"/>
        <w:gridCol w:w="711"/>
        <w:gridCol w:w="689"/>
        <w:gridCol w:w="19"/>
        <w:gridCol w:w="1281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8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572"/>
        </w:trP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90"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502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D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DC010000">
      <w:pPr>
        <w:pStyle w:val="Style_2"/>
        <w:ind/>
        <w:outlineLvl w:val="2"/>
        <w:rPr>
          <w:rFonts w:ascii="Times New Roman" w:hAnsi="Times New Roman"/>
        </w:rPr>
      </w:pPr>
      <w:r>
        <w:br w:type="page"/>
      </w:r>
    </w:p>
    <w:p w14:paraId="DD01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План достижения показателей </w:t>
      </w:r>
      <w:r>
        <w:rPr>
          <w:rFonts w:ascii="Times New Roman" w:hAnsi="Times New Roman"/>
        </w:rPr>
        <w:t xml:space="preserve">комплекса процессных мероприятий 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2025 г</w:t>
      </w:r>
      <w:r>
        <w:rPr>
          <w:rFonts w:ascii="Times New Roman" w:hAnsi="Times New Roman"/>
        </w:rPr>
        <w:t>оду</w:t>
      </w:r>
    </w:p>
    <w:p w14:paraId="DE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5387"/>
        <w:gridCol w:w="1274"/>
        <w:gridCol w:w="454"/>
        <w:gridCol w:w="398"/>
        <w:gridCol w:w="567"/>
        <w:gridCol w:w="567"/>
        <w:gridCol w:w="425"/>
        <w:gridCol w:w="567"/>
        <w:gridCol w:w="567"/>
        <w:gridCol w:w="567"/>
        <w:gridCol w:w="567"/>
        <w:gridCol w:w="709"/>
        <w:gridCol w:w="709"/>
        <w:gridCol w:w="2268"/>
      </w:tblGrid>
      <w:tr>
        <w:tc>
          <w:tcPr>
            <w:tcW w:type="dxa" w:w="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3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09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</w:t>
            </w: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50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0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10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11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12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4532"/>
        <w:gridCol w:w="1419"/>
        <w:gridCol w:w="2411"/>
        <w:gridCol w:w="1891"/>
        <w:gridCol w:w="806"/>
        <w:gridCol w:w="850"/>
        <w:gridCol w:w="497"/>
        <w:gridCol w:w="211"/>
        <w:gridCol w:w="708"/>
        <w:gridCol w:w="850"/>
        <w:gridCol w:w="853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5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7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159"/>
        </w:trP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1</w:t>
            </w:r>
          </w:p>
        </w:tc>
      </w:tr>
      <w:tr>
        <w:trPr>
          <w:trHeight w:hRule="atLeast" w:val="703"/>
        </w:trPr>
        <w:tc>
          <w:tcPr>
            <w:tcW w:type="dxa" w:w="1573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2B020000">
            <w:pPr>
              <w:pStyle w:val="Style_2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20000">
            <w:pPr>
              <w:pStyle w:val="Style_2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сносу нежилых зданий, находящихся в муниципальной собственности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pStyle w:val="Style_2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2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Times New Roman" w:hAnsi="Times New Roman"/>
              </w:rPr>
              <w:t>сносу нежилых зданий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37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38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39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br w:type="page"/>
      </w:r>
    </w:p>
    <w:p w14:paraId="3A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Финансов</w:t>
      </w:r>
      <w:r>
        <w:rPr>
          <w:rFonts w:ascii="Times New Roman" w:hAnsi="Times New Roman"/>
        </w:rPr>
        <w:t>ое обеспечение комплекса процессных мероприятий</w:t>
      </w:r>
    </w:p>
    <w:p w14:paraId="3B020000">
      <w:pPr>
        <w:pStyle w:val="Style_2"/>
        <w:keepNext w:val="1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573"/>
        <w:tblLayout w:type="fixed"/>
      </w:tblPr>
      <w:tblGrid>
        <w:gridCol w:w="6800"/>
        <w:gridCol w:w="1274"/>
        <w:gridCol w:w="1230"/>
        <w:gridCol w:w="1117"/>
        <w:gridCol w:w="1117"/>
        <w:gridCol w:w="1214"/>
        <w:gridCol w:w="1277"/>
        <w:gridCol w:w="1702"/>
      </w:tblGrid>
      <w:tr>
        <w:trPr>
          <w:trHeight w:hRule="atLeast" w:val="70"/>
        </w:trPr>
        <w:tc>
          <w:tcPr>
            <w:tcW w:type="dxa" w:w="68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c>
          <w:tcPr>
            <w:tcW w:type="dxa" w:w="68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0,00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5020000">
      <w:pPr>
        <w:keepNext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76020000">
      <w:pPr>
        <w:keepNext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77020000">
      <w:pPr>
        <w:keepNext w:val="1"/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году</w:t>
      </w:r>
    </w:p>
    <w:p w14:paraId="78020000">
      <w:pPr>
        <w:keepNext w:val="1"/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510"/>
        <w:gridCol w:w="3907"/>
        <w:gridCol w:w="2986"/>
        <w:gridCol w:w="3001"/>
        <w:gridCol w:w="3907"/>
      </w:tblGrid>
      <w:tr>
        <w:tc>
          <w:tcPr>
            <w:tcW w:type="dxa" w:w="1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7A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</w:t>
            </w:r>
            <w:r>
              <w:rPr>
                <w:rFonts w:ascii="PT Astra Serif" w:hAnsi="PT Astra Serif"/>
              </w:rPr>
              <w:t xml:space="preserve"> (результата)</w:t>
            </w:r>
            <w:r>
              <w:rPr>
                <w:rFonts w:ascii="PT Astra Serif" w:hAnsi="PT Astra Serif"/>
              </w:rPr>
              <w:t xml:space="preserve">/ </w:t>
            </w:r>
            <w:r>
              <w:rPr>
                <w:rFonts w:ascii="PT Astra Serif" w:hAnsi="PT Astra Serif"/>
              </w:rPr>
              <w:t>контрольной точки</w:t>
            </w:r>
          </w:p>
        </w:tc>
        <w:tc>
          <w:tcPr>
            <w:tcW w:type="dxa" w:w="2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</w:t>
            </w:r>
            <w:r>
              <w:rPr>
                <w:rFonts w:ascii="PT Astra Serif" w:hAnsi="PT Astra Serif"/>
              </w:rPr>
              <w:t>ип мероприятия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rPr>
          <w:trHeight w:hRule="atLeast" w:val="292"/>
        </w:trPr>
        <w:tc>
          <w:tcPr>
            <w:tcW w:type="dxa" w:w="1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2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</w:tr>
      <w:tr>
        <w:tc>
          <w:tcPr>
            <w:tcW w:type="dxa" w:w="1531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2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</w:t>
            </w:r>
          </w:p>
          <w:p w14:paraId="85020000">
            <w:pPr>
              <w:keepNext w:val="1"/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1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keepNext w:val="1"/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1</w:t>
            </w:r>
          </w:p>
        </w:tc>
        <w:tc>
          <w:tcPr>
            <w:tcW w:type="dxa" w:w="2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1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pStyle w:val="Style_2"/>
              <w:keepNext w:val="1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1.1.1 </w:t>
            </w:r>
          </w:p>
        </w:tc>
        <w:tc>
          <w:tcPr>
            <w:tcW w:type="dxa" w:w="2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2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1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20000">
            <w:pPr>
              <w:pStyle w:val="Style_2"/>
              <w:keepNext w:val="1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1.1.2 </w:t>
            </w:r>
          </w:p>
        </w:tc>
        <w:tc>
          <w:tcPr>
            <w:tcW w:type="dxa" w:w="2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2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  <w:bookmarkStart w:id="3" w:name="_GoBack"/>
            <w:bookmarkEnd w:id="3"/>
          </w:p>
        </w:tc>
      </w:tr>
    </w:tbl>
    <w:p w14:paraId="95020000">
      <w:pPr>
        <w:pStyle w:val="Style_2"/>
        <w:keepNext w:val="1"/>
        <w:ind/>
        <w:jc w:val="center"/>
        <w:outlineLvl w:val="2"/>
        <w:rPr>
          <w:rFonts w:ascii="Times New Roman" w:hAnsi="Times New Roman"/>
        </w:rPr>
      </w:pPr>
    </w:p>
    <w:sectPr>
      <w:headerReference r:id="rId1" w:type="default"/>
      <w:headerReference r:id="rId2" w:type="firs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annotation text"/>
    <w:basedOn w:val="Style_5"/>
    <w:link w:val="Style_6_ch"/>
    <w:pPr>
      <w:spacing w:line="240" w:lineRule="auto"/>
      <w:ind/>
    </w:pPr>
    <w:rPr>
      <w:sz w:val="20"/>
    </w:rPr>
  </w:style>
  <w:style w:styleId="Style_6_ch" w:type="character">
    <w:name w:val="annotation text"/>
    <w:basedOn w:val="Style_5_ch"/>
    <w:link w:val="Style_6"/>
    <w:rPr>
      <w:sz w:val="20"/>
    </w:rPr>
  </w:style>
  <w:style w:styleId="Style_7" w:type="paragraph">
    <w:name w:val="Balloon Text"/>
    <w:basedOn w:val="Style_5"/>
    <w:link w:val="Style_7_ch"/>
    <w:pPr>
      <w:spacing w:after="0" w:line="240" w:lineRule="auto"/>
      <w:ind/>
    </w:pPr>
    <w:rPr>
      <w:rFonts w:ascii="Segoe UI" w:hAnsi="Segoe UI"/>
      <w:sz w:val="18"/>
    </w:rPr>
  </w:style>
  <w:style w:styleId="Style_7_ch" w:type="character">
    <w:name w:val="Balloon Text"/>
    <w:basedOn w:val="Style_5_ch"/>
    <w:link w:val="Style_7"/>
    <w:rPr>
      <w:rFonts w:ascii="Segoe UI" w:hAnsi="Segoe UI"/>
      <w:sz w:val="18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5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annotation reference"/>
    <w:basedOn w:val="Style_13"/>
    <w:link w:val="Style_12_ch"/>
    <w:rPr>
      <w:sz w:val="16"/>
    </w:rPr>
  </w:style>
  <w:style w:styleId="Style_12_ch" w:type="character">
    <w:name w:val="annotation reference"/>
    <w:basedOn w:val="Style_13_ch"/>
    <w:link w:val="Style_12"/>
    <w:rPr>
      <w:sz w:val="16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5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5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footer"/>
    <w:basedOn w:val="Style_5"/>
    <w:link w:val="Style_2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3_ch" w:type="character">
    <w:name w:val="footer"/>
    <w:basedOn w:val="Style_5_ch"/>
    <w:link w:val="Style_23"/>
  </w:style>
  <w:style w:styleId="Style_24" w:type="paragraph">
    <w:name w:val="annotation subject"/>
    <w:basedOn w:val="Style_6"/>
    <w:next w:val="Style_6"/>
    <w:link w:val="Style_24_ch"/>
    <w:rPr>
      <w:b w:val="1"/>
    </w:rPr>
  </w:style>
  <w:style w:styleId="Style_24_ch" w:type="character">
    <w:name w:val="annotation subject"/>
    <w:basedOn w:val="Style_6_ch"/>
    <w:link w:val="Style_24"/>
    <w:rPr>
      <w:b w:val="1"/>
    </w:rPr>
  </w:style>
  <w:style w:styleId="Style_25" w:type="paragraph">
    <w:name w:val="toc 9"/>
    <w:next w:val="Style_5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6" w:type="paragraph">
    <w:name w:val="toc 8"/>
    <w:next w:val="Style_5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5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5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5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2025-03-17T05:00:24Z</dcterms:modified>
</cp:coreProperties>
</file>