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1157</w:t>
      </w:r>
      <w:r>
        <w:rPr>
          <w:spacing w:val="-4"/>
          <w:sz w:val="28"/>
        </w:rPr>
        <w:t>-П</w:t>
      </w:r>
    </w:p>
    <w:p w14:paraId="08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spacing w:after="0" w:before="0" w:line="240" w:lineRule="auto"/>
        <w:ind w:firstLine="0" w:left="0" w:right="425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 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11290-П</w:t>
      </w:r>
    </w:p>
    <w:p w14:paraId="0A000000">
      <w:pPr>
        <w:pStyle w:val="Style_3"/>
        <w:spacing w:after="0" w:before="0" w:line="240" w:lineRule="auto"/>
        <w:ind/>
        <w:rPr>
          <w:rFonts w:ascii="Times New Roman" w:hAnsi="Times New Roman"/>
          <w:sz w:val="26"/>
        </w:rPr>
      </w:pPr>
    </w:p>
    <w:p w14:paraId="0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Федеральным законом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от 06.10.2003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утверждённым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z w:val="26"/>
        </w:rPr>
        <w:t> 8465</w:t>
      </w:r>
      <w:r>
        <w:rPr>
          <w:rFonts w:ascii="Times New Roman" w:hAnsi="Times New Roman"/>
          <w:sz w:val="26"/>
        </w:rPr>
        <w:t xml:space="preserve">-П, Перечнем муниципальных программ города Магнитогорска </w:t>
      </w:r>
      <w:r>
        <w:rPr>
          <w:rFonts w:ascii="Times New Roman" w:hAnsi="Times New Roman"/>
          <w:sz w:val="26"/>
        </w:rPr>
        <w:t>на 2025-2030 годы</w:t>
      </w:r>
      <w:r>
        <w:rPr>
          <w:rFonts w:ascii="Times New Roman" w:hAnsi="Times New Roman"/>
          <w:sz w:val="26"/>
        </w:rPr>
        <w:t>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6"/>
        </w:rPr>
        <w:t>от 01.10.2024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10283-П, руководствуясь Уставом города Магнитогорска, </w:t>
      </w:r>
    </w:p>
    <w:p w14:paraId="0C000000">
      <w:pPr>
        <w:pStyle w:val="Style_3"/>
        <w:spacing w:after="0" w:before="0" w:line="240" w:lineRule="auto"/>
        <w:ind/>
        <w:rPr>
          <w:rFonts w:ascii="Times New Roman" w:hAnsi="Times New Roman"/>
          <w:sz w:val="26"/>
        </w:rPr>
      </w:pPr>
    </w:p>
    <w:p w14:paraId="0D000000">
      <w:pPr>
        <w:pStyle w:val="Style_3"/>
        <w:spacing w:after="0" w:before="0" w:line="240" w:lineRule="auto"/>
        <w:ind/>
        <w:rPr>
          <w:rFonts w:ascii="Times New Roman" w:hAnsi="Times New Roman"/>
          <w:spacing w:val="-6"/>
          <w:sz w:val="26"/>
        </w:rPr>
      </w:pPr>
      <w:r>
        <w:rPr>
          <w:rFonts w:ascii="Times New Roman" w:hAnsi="Times New Roman"/>
          <w:spacing w:val="-6"/>
          <w:sz w:val="26"/>
        </w:rPr>
        <w:t>ПОСТАНОВЛЯЮ: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6"/>
        </w:rPr>
        <w:t>от 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11290-П «Об утверждении муниципальной программы «Капитальное строительство, реконструкция и капитальный ремонт объектов муниципальной собственности города Магнитогорска» на 2025-2030 годы» (далее</w:t>
      </w:r>
      <w:r>
        <w:rPr>
          <w:rFonts w:ascii="XO Thames" w:hAnsi="XO Thames"/>
          <w:color w:val="000000"/>
          <w:spacing w:val="0"/>
          <w:sz w:val="26"/>
        </w:rPr>
        <w:t> –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постановление) изменение, приложение к постановлению изложить</w:t>
      </w:r>
      <w:r>
        <w:br/>
      </w:r>
      <w:r>
        <w:rPr>
          <w:rFonts w:ascii="Times New Roman" w:hAnsi="Times New Roman"/>
          <w:sz w:val="26"/>
        </w:rPr>
        <w:t>в новой редакции (приложение).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</w:t>
      </w:r>
      <w:r>
        <w:br/>
      </w:r>
      <w:r>
        <w:rPr>
          <w:rFonts w:ascii="Times New Roman" w:hAnsi="Times New Roman"/>
          <w:sz w:val="26"/>
        </w:rPr>
        <w:t>города Магнитогорска (Болкун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2000000">
      <w:pPr>
        <w:pStyle w:val="Style_3"/>
        <w:spacing w:after="0" w:before="0" w:line="240" w:lineRule="auto"/>
        <w:ind/>
        <w:rPr>
          <w:rFonts w:ascii="Times New Roman" w:hAnsi="Times New Roman"/>
          <w:sz w:val="26"/>
        </w:rPr>
      </w:pPr>
    </w:p>
    <w:p w14:paraId="13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С.Н. Бердников</w:t>
      </w:r>
    </w:p>
    <w:p w14:paraId="16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Вр-2042269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аголовок"/>
    <w:basedOn w:val="Style_3"/>
    <w:next w:val="Style_11"/>
    <w:link w:val="Style_1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_ch" w:type="character">
    <w:name w:val="Заголовок"/>
    <w:basedOn w:val="Style_3_ch"/>
    <w:link w:val="Style_10"/>
    <w:rPr>
      <w:rFonts w:ascii="PT Astra Serif" w:hAnsi="PT Astra Serif"/>
      <w:sz w:val="28"/>
    </w:rPr>
  </w:style>
  <w:style w:styleId="Style_12" w:type="paragraph">
    <w:name w:val="List"/>
    <w:basedOn w:val="Style_11"/>
    <w:link w:val="Style_12_ch"/>
    <w:rPr>
      <w:rFonts w:ascii="PT Astra Serif" w:hAnsi="PT Astra Serif"/>
    </w:rPr>
  </w:style>
  <w:style w:styleId="Style_12_ch" w:type="character">
    <w:name w:val="List"/>
    <w:basedOn w:val="Style_11_ch"/>
    <w:link w:val="Style_12"/>
    <w:rPr>
      <w:rFonts w:ascii="PT Astra Serif" w:hAnsi="PT Astra Serif"/>
    </w:rPr>
  </w:style>
  <w:style w:styleId="Style_13" w:type="paragraph">
    <w:name w:val="Колонтитул"/>
    <w:basedOn w:val="Style_3"/>
    <w:link w:val="Style_13_ch"/>
  </w:style>
  <w:style w:styleId="Style_13_ch" w:type="character">
    <w:name w:val="Колонтитул"/>
    <w:basedOn w:val="Style_3_ch"/>
    <w:link w:val="Style_13"/>
  </w:style>
  <w:style w:styleId="Style_14" w:type="paragraph">
    <w:name w:val="Верхний колонтитул Знак"/>
    <w:basedOn w:val="Style_15"/>
    <w:link w:val="Style_14_ch"/>
  </w:style>
  <w:style w:styleId="Style_14_ch" w:type="character">
    <w:name w:val="Верхний колонтитул Знак"/>
    <w:basedOn w:val="Style_15_ch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Нижний колонтитул Знак"/>
    <w:basedOn w:val="Style_15"/>
    <w:link w:val="Style_17_ch"/>
  </w:style>
  <w:style w:styleId="Style_17_ch" w:type="character">
    <w:name w:val="Нижний колонтитул Знак"/>
    <w:basedOn w:val="Style_15_ch"/>
    <w:link w:val="Style_17"/>
  </w:style>
  <w:style w:styleId="Style_18" w:type="paragraph">
    <w:name w:val="Balloon Text"/>
    <w:basedOn w:val="Style_3"/>
    <w:link w:val="Style_18_ch"/>
    <w:pPr>
      <w:spacing w:after="0" w:before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3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Указатель"/>
    <w:basedOn w:val="Style_3"/>
    <w:link w:val="Style_24_ch"/>
    <w:rPr>
      <w:rFonts w:ascii="PT Astra Serif" w:hAnsi="PT Astra Serif"/>
    </w:rPr>
  </w:style>
  <w:style w:styleId="Style_24_ch" w:type="character">
    <w:name w:val="Указатель"/>
    <w:basedOn w:val="Style_3_ch"/>
    <w:link w:val="Style_24"/>
    <w:rPr>
      <w:rFonts w:ascii="PT Astra Serif" w:hAnsi="PT Astra Serif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Body Text"/>
    <w:basedOn w:val="Style_3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3_ch"/>
    <w:link w:val="Style_11"/>
  </w:style>
  <w:style w:styleId="Style_29" w:type="paragraph">
    <w:name w:val="Caption"/>
    <w:basedOn w:val="Style_3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3_ch"/>
    <w:link w:val="Style_29"/>
    <w:rPr>
      <w:rFonts w:ascii="PT Astra Serif" w:hAnsi="PT Astra Serif"/>
      <w:i w:val="1"/>
      <w:sz w:val="24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2025-03-17T09:54:06Z</dcterms:modified>
</cp:coreProperties>
</file>