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2"/>
        <w:ind/>
        <w:jc w:val="both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Приложение № 3</w:t>
      </w:r>
    </w:p>
    <w:p w14:paraId="09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A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B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07.02.2025 № 1156-П</w:t>
      </w:r>
      <w:r>
        <w:rPr>
          <w:rFonts w:ascii="Times New Roman" w:hAnsi="Times New Roman"/>
        </w:rPr>
        <w:t xml:space="preserve"> </w:t>
      </w:r>
    </w:p>
    <w:p w14:paraId="0C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</w:p>
    <w:p w14:paraId="0D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E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F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10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11000000">
      <w:pPr>
        <w:pStyle w:val="Style_2"/>
        <w:ind w:firstLine="9923" w:left="0"/>
        <w:rPr>
          <w:rFonts w:ascii="Times New Roman" w:hAnsi="Times New Roman"/>
        </w:rPr>
      </w:pPr>
    </w:p>
    <w:p w14:paraId="12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3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4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 благоустройство общественных территорий в городе Магнитогорске»</w:t>
      </w:r>
    </w:p>
    <w:p w14:paraId="15000000">
      <w:pPr>
        <w:pStyle w:val="Style_2"/>
        <w:ind/>
        <w:jc w:val="both"/>
        <w:rPr>
          <w:rFonts w:ascii="Times New Roman" w:hAnsi="Times New Roman"/>
        </w:rPr>
      </w:pPr>
    </w:p>
    <w:p w14:paraId="16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7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20"/>
        <w:gridCol w:w="7655"/>
      </w:tblGrid>
      <w:tr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A000000">
      <w:pPr>
        <w:pStyle w:val="Style_2"/>
        <w:ind/>
        <w:jc w:val="both"/>
        <w:rPr>
          <w:rFonts w:ascii="Times New Roman" w:hAnsi="Times New Roman"/>
        </w:rPr>
      </w:pPr>
    </w:p>
    <w:p w14:paraId="1B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1C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D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1"/>
        <w:gridCol w:w="3783"/>
        <w:gridCol w:w="1741"/>
        <w:gridCol w:w="2861"/>
        <w:gridCol w:w="737"/>
        <w:gridCol w:w="844"/>
        <w:gridCol w:w="844"/>
        <w:gridCol w:w="844"/>
        <w:gridCol w:w="701"/>
        <w:gridCol w:w="837"/>
        <w:gridCol w:w="199"/>
      </w:tblGrid>
      <w:tr>
        <w:tc>
          <w:tcPr>
            <w:tcW w:type="dxa" w:w="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7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7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0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9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ind/>
            </w:pPr>
          </w:p>
        </w:tc>
      </w:tr>
      <w:tr>
        <w:trPr>
          <w:trHeight w:hRule="atLeast" w:val="411"/>
        </w:trPr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9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ind/>
            </w:pPr>
          </w:p>
        </w:tc>
      </w:tr>
      <w:tr>
        <w:trPr>
          <w:trHeight w:hRule="exact" w:val="513"/>
        </w:trP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3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199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ind/>
            </w:pPr>
          </w:p>
        </w:tc>
      </w:tr>
      <w:t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19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  <w:tc>
          <w:tcPr>
            <w:tcW w:type="dxa" w:w="199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выполненных </w:t>
            </w:r>
            <w:r>
              <w:rPr>
                <w:rFonts w:ascii="Times New Roman" w:hAnsi="Times New Roman"/>
                <w:sz w:val="24"/>
              </w:rPr>
              <w:t xml:space="preserve">мероприятий по капитальному ремонту, ремонту и содержанию </w:t>
            </w:r>
            <w:r>
              <w:rPr>
                <w:rFonts w:ascii="Times New Roman" w:hAnsi="Times New Roman"/>
                <w:sz w:val="24"/>
              </w:rPr>
              <w:t>объектов благоустройства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9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ind/>
            </w:pPr>
          </w:p>
        </w:tc>
      </w:tr>
      <w:t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выполненных прочи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 xml:space="preserve"> мероприятий по благоустройству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99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ind/>
            </w:pPr>
          </w:p>
        </w:tc>
      </w:tr>
    </w:tbl>
    <w:p w14:paraId="4E000000">
      <w:pPr>
        <w:pStyle w:val="Style_2"/>
        <w:ind/>
        <w:jc w:val="center"/>
        <w:outlineLvl w:val="1"/>
        <w:rPr>
          <w:rFonts w:ascii="Times New Roman" w:hAnsi="Times New Roman"/>
        </w:rPr>
      </w:pPr>
    </w:p>
    <w:p w14:paraId="4F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  <w:r>
        <w:rPr>
          <w:rFonts w:ascii="Times New Roman" w:hAnsi="Times New Roman"/>
        </w:rPr>
        <w:t>.</w:t>
      </w:r>
    </w:p>
    <w:p w14:paraId="50000000">
      <w:pPr>
        <w:pStyle w:val="Style_2"/>
        <w:ind w:firstLine="0" w:left="107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0"/>
        <w:gridCol w:w="1966"/>
        <w:gridCol w:w="793"/>
        <w:gridCol w:w="707"/>
        <w:gridCol w:w="569"/>
        <w:gridCol w:w="707"/>
        <w:gridCol w:w="569"/>
        <w:gridCol w:w="707"/>
        <w:gridCol w:w="569"/>
        <w:gridCol w:w="707"/>
        <w:gridCol w:w="569"/>
        <w:gridCol w:w="699"/>
        <w:gridCol w:w="578"/>
        <w:gridCol w:w="1273"/>
      </w:tblGrid>
      <w:tr>
        <w:tc>
          <w:tcPr>
            <w:tcW w:type="dxa" w:w="7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17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81"/>
        </w:trP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5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90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91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92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7"/>
        <w:gridCol w:w="2235"/>
        <w:gridCol w:w="1418"/>
        <w:gridCol w:w="3402"/>
        <w:gridCol w:w="1675"/>
        <w:gridCol w:w="909"/>
        <w:gridCol w:w="709"/>
        <w:gridCol w:w="850"/>
        <w:gridCol w:w="709"/>
        <w:gridCol w:w="851"/>
        <w:gridCol w:w="1132"/>
      </w:tblGrid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6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6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211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462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</w:t>
            </w:r>
            <w:r>
              <w:rPr>
                <w:rFonts w:ascii="Times New Roman" w:hAnsi="Times New Roman"/>
              </w:rPr>
              <w:t>:</w:t>
            </w:r>
          </w:p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работы по благоустройству общественных территорий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-  </w:t>
            </w:r>
            <w:r>
              <w:rPr>
                <w:rFonts w:ascii="Times New Roman" w:hAnsi="Times New Roman"/>
              </w:rPr>
              <w:t>проектно-изыскательские работы объектов благоустройства.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(оказаны услуги) </w:t>
            </w:r>
            <w:r>
              <w:rPr>
                <w:rFonts w:ascii="Times New Roman" w:hAnsi="Times New Roman"/>
              </w:rPr>
              <w:t>по объекту «Благоустройство территории сквера "Металлургов" в Ленинском районе г.Магнитогорска»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C3000000">
      <w:pPr>
        <w:pStyle w:val="Style_2"/>
        <w:ind/>
        <w:jc w:val="both"/>
        <w:rPr>
          <w:rFonts w:ascii="Times New Roman" w:hAnsi="Times New Roman"/>
        </w:rPr>
      </w:pPr>
    </w:p>
    <w:p w14:paraId="C400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2" w:name="P2436"/>
      <w:bookmarkEnd w:id="2"/>
    </w:p>
    <w:p w14:paraId="C5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C6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242"/>
        <w:gridCol w:w="1431"/>
        <w:gridCol w:w="1134"/>
        <w:gridCol w:w="1276"/>
        <w:gridCol w:w="1276"/>
        <w:gridCol w:w="1275"/>
        <w:gridCol w:w="1276"/>
        <w:gridCol w:w="3686"/>
      </w:tblGrid>
      <w:tr>
        <w:tc>
          <w:tcPr>
            <w:tcW w:type="dxa" w:w="3242"/>
            <w:vMerge w:val="restart"/>
          </w:tcPr>
          <w:p w14:paraId="C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354"/>
            <w:gridSpan w:val="7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8"/>
        </w:trPr>
        <w:tc>
          <w:tcPr>
            <w:tcW w:type="dxa" w:w="3242"/>
            <w:gridSpan w:val="1"/>
            <w:vMerge w:val="continue"/>
          </w:tcPr>
          <w:p/>
        </w:tc>
        <w:tc>
          <w:tcPr>
            <w:tcW w:type="dxa" w:w="1431"/>
            <w:vAlign w:val="cente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34"/>
            <w:vAlign w:val="cente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76"/>
            <w:vAlign w:val="cente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76"/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75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76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3686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242"/>
            <w:vAlign w:val="cente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31"/>
            <w:vAlign w:val="center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vAlign w:val="center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276"/>
            <w:vAlign w:val="cente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76"/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75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76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3686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rPr>
          <w:trHeight w:hRule="atLeast" w:val="867"/>
        </w:trPr>
        <w:tc>
          <w:tcPr>
            <w:tcW w:type="dxa" w:w="3242"/>
          </w:tcPr>
          <w:p w14:paraId="D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31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26 805,38</w:t>
            </w:r>
          </w:p>
        </w:tc>
        <w:tc>
          <w:tcPr>
            <w:tcW w:type="dxa" w:w="1134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75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76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3686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34 414,29</w:t>
            </w:r>
          </w:p>
        </w:tc>
      </w:tr>
      <w:tr>
        <w:trPr>
          <w:trHeight w:hRule="atLeast" w:val="426"/>
        </w:trPr>
        <w:tc>
          <w:tcPr>
            <w:tcW w:type="dxa" w:w="3242"/>
          </w:tcPr>
          <w:p w14:paraId="E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31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686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18"/>
        </w:trPr>
        <w:tc>
          <w:tcPr>
            <w:tcW w:type="dxa" w:w="3242"/>
          </w:tcPr>
          <w:p w14:paraId="E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31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686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10"/>
        </w:trPr>
        <w:tc>
          <w:tcPr>
            <w:tcW w:type="dxa" w:w="3242"/>
          </w:tcPr>
          <w:p w14:paraId="F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31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26 850,38</w:t>
            </w:r>
          </w:p>
        </w:tc>
        <w:tc>
          <w:tcPr>
            <w:tcW w:type="dxa" w:w="1134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75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76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3686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34 414,29</w:t>
            </w:r>
          </w:p>
        </w:tc>
      </w:tr>
      <w:tr>
        <w:trPr>
          <w:trHeight w:hRule="atLeast" w:val="416"/>
        </w:trPr>
        <w:tc>
          <w:tcPr>
            <w:tcW w:type="dxa" w:w="3242"/>
          </w:tcPr>
          <w:p w14:paraId="F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31"/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686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0010000">
      <w:pPr>
        <w:pStyle w:val="Style_2"/>
        <w:ind/>
        <w:jc w:val="both"/>
        <w:rPr>
          <w:rFonts w:ascii="Times New Roman" w:hAnsi="Times New Roman"/>
        </w:rPr>
      </w:pPr>
    </w:p>
    <w:p w14:paraId="01010000">
      <w:pPr>
        <w:pStyle w:val="Style_2"/>
        <w:ind/>
        <w:jc w:val="both"/>
        <w:rPr>
          <w:rFonts w:ascii="Times New Roman" w:hAnsi="Times New Roman"/>
        </w:rPr>
      </w:pPr>
    </w:p>
    <w:p w14:paraId="02010000">
      <w:pPr>
        <w:pStyle w:val="Style_2"/>
        <w:ind/>
        <w:jc w:val="both"/>
        <w:rPr>
          <w:rFonts w:ascii="Times New Roman" w:hAnsi="Times New Roman"/>
        </w:rPr>
      </w:pPr>
    </w:p>
    <w:p w14:paraId="03010000">
      <w:pPr>
        <w:pStyle w:val="Style_2"/>
        <w:ind/>
        <w:jc w:val="both"/>
        <w:rPr>
          <w:rFonts w:ascii="Times New Roman" w:hAnsi="Times New Roman"/>
        </w:rPr>
      </w:pPr>
    </w:p>
    <w:p w14:paraId="04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  <w:r>
        <w:rPr>
          <w:rFonts w:ascii="Times New Roman" w:hAnsi="Times New Roman"/>
          <w:color w:val="26282F"/>
        </w:rPr>
        <w:t xml:space="preserve"> </w:t>
      </w: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0501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289"/>
        <w:tblLayout w:type="fixed"/>
      </w:tblPr>
      <w:tblGrid>
        <w:gridCol w:w="562"/>
        <w:gridCol w:w="7235"/>
        <w:gridCol w:w="2268"/>
        <w:gridCol w:w="2126"/>
        <w:gridCol w:w="2978"/>
      </w:tblGrid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16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 1 </w:t>
            </w:r>
          </w:p>
          <w:p w14:paraId="14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1.1.</w:t>
            </w:r>
          </w:p>
          <w:p w14:paraId="19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Выполнены проектно-изыскательские работы.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1.2.</w:t>
            </w:r>
          </w:p>
          <w:p w14:paraId="1D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 xml:space="preserve"> Заключены муниципальные контракты на выполнение работ.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01.09.2025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1.3.</w:t>
            </w:r>
          </w:p>
          <w:p w14:paraId="21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 xml:space="preserve"> </w:t>
            </w:r>
          </w:p>
          <w:p w14:paraId="26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7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2.1.</w:t>
            </w:r>
          </w:p>
          <w:p w14:paraId="2B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Заключен муниципальный контракт на выполнение работ.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01.09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2.2.</w:t>
            </w:r>
          </w:p>
          <w:p w14:paraId="2F010000">
            <w:pPr>
              <w:pStyle w:val="Style_5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прочие мероприятия по благоустройству</w:t>
            </w:r>
            <w:r>
              <w:rPr>
                <w:rFonts w:ascii="Times New Roman" w:hAnsi="Times New Roman"/>
              </w:rPr>
              <w:t xml:space="preserve"> общественных территорий</w:t>
            </w:r>
          </w:p>
        </w:tc>
        <w:tc>
          <w:tcPr>
            <w:tcW w:type="dxa" w:w="226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Акты о приемке выполненных работ </w:t>
            </w:r>
          </w:p>
        </w:tc>
      </w:tr>
    </w:tbl>
    <w:p w14:paraId="3301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3" w:name="_GoBack"/>
      <w:bookmarkEnd w:id="3"/>
    </w:p>
    <w:sectPr>
      <w:headerReference r:id="rId2" w:type="default"/>
      <w:headerReference r:id="rId1" w:type="firs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  <w:ind/>
      <w:jc w:val="center"/>
    </w:pPr>
  </w:p>
  <w:p w14:paraId="05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ody Text"/>
    <w:basedOn w:val="Style_6"/>
    <w:link w:val="Style_12_ch"/>
    <w:pPr>
      <w:spacing w:after="140"/>
      <w:ind/>
    </w:pPr>
  </w:style>
  <w:style w:styleId="Style_12_ch" w:type="character">
    <w:name w:val="Body Text"/>
    <w:basedOn w:val="Style_6_ch"/>
    <w:link w:val="Style_12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annotation reference"/>
    <w:basedOn w:val="Style_9"/>
    <w:link w:val="Style_15_ch"/>
    <w:rPr>
      <w:sz w:val="16"/>
    </w:rPr>
  </w:style>
  <w:style w:styleId="Style_15_ch" w:type="character">
    <w:name w:val="annotation reference"/>
    <w:basedOn w:val="Style_9_ch"/>
    <w:link w:val="Style_15"/>
    <w:rPr>
      <w:sz w:val="16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6" w:type="paragraph">
    <w:name w:val="List"/>
    <w:basedOn w:val="Style_12"/>
    <w:link w:val="Style_16_ch"/>
    <w:rPr>
      <w:rFonts w:ascii="PT Astra Serif" w:hAnsi="PT Astra Serif"/>
    </w:rPr>
  </w:style>
  <w:style w:styleId="Style_16_ch" w:type="character">
    <w:name w:val="List"/>
    <w:basedOn w:val="Style_12_ch"/>
    <w:link w:val="Style_16"/>
    <w:rPr>
      <w:rFonts w:ascii="PT Astra Serif" w:hAnsi="PT Astra Serif"/>
    </w:rPr>
  </w:style>
  <w:style w:styleId="Style_17" w:type="paragraph">
    <w:name w:val="toc 3"/>
    <w:next w:val="Style_6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18" w:type="paragraph">
    <w:name w:val="Balloon Text"/>
    <w:basedOn w:val="Style_6"/>
    <w:link w:val="Style_18_ch"/>
    <w:pPr>
      <w:spacing w:after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6_ch"/>
    <w:link w:val="Style_18"/>
    <w:rPr>
      <w:rFonts w:ascii="Segoe UI" w:hAnsi="Segoe UI"/>
      <w:sz w:val="1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9" w:type="paragraph">
    <w:name w:val="heading 5"/>
    <w:next w:val="Style_6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6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6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Заголовок1"/>
    <w:basedOn w:val="Style_6"/>
    <w:next w:val="Style_12"/>
    <w:link w:val="Style_2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4_ch" w:type="character">
    <w:name w:val="Заголовок1"/>
    <w:basedOn w:val="Style_6_ch"/>
    <w:link w:val="Style_24"/>
    <w:rPr>
      <w:rFonts w:ascii="PT Astra Serif" w:hAnsi="PT Astra Serif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index heading"/>
    <w:basedOn w:val="Style_6"/>
    <w:link w:val="Style_26_ch"/>
    <w:rPr>
      <w:rFonts w:ascii="PT Astra Serif" w:hAnsi="PT Astra Serif"/>
    </w:rPr>
  </w:style>
  <w:style w:styleId="Style_26_ch" w:type="character">
    <w:name w:val="index heading"/>
    <w:basedOn w:val="Style_6_ch"/>
    <w:link w:val="Style_26"/>
    <w:rPr>
      <w:rFonts w:ascii="PT Astra Serif" w:hAnsi="PT Astra Serif"/>
    </w:rPr>
  </w:style>
  <w:style w:styleId="Style_27" w:type="paragraph">
    <w:name w:val="toc 9"/>
    <w:next w:val="Style_6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6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annotation subject"/>
    <w:basedOn w:val="Style_30"/>
    <w:next w:val="Style_30"/>
    <w:link w:val="Style_29_ch"/>
    <w:rPr>
      <w:b w:val="1"/>
    </w:rPr>
  </w:style>
  <w:style w:styleId="Style_29_ch" w:type="character">
    <w:name w:val="annotation subject"/>
    <w:basedOn w:val="Style_30_ch"/>
    <w:link w:val="Style_29"/>
    <w:rPr>
      <w:b w:val="1"/>
    </w:rPr>
  </w:style>
  <w:style w:styleId="Style_31" w:type="paragraph">
    <w:name w:val="toc 5"/>
    <w:next w:val="Style_6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6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caption"/>
    <w:basedOn w:val="Style_6"/>
    <w:link w:val="Style_33_ch"/>
    <w:pPr>
      <w:spacing w:after="120" w:before="120"/>
      <w:ind/>
    </w:pPr>
    <w:rPr>
      <w:rFonts w:ascii="PT Astra Serif" w:hAnsi="PT Astra Serif"/>
      <w:i w:val="1"/>
      <w:sz w:val="24"/>
    </w:rPr>
  </w:style>
  <w:style w:styleId="Style_33_ch" w:type="character">
    <w:name w:val="caption"/>
    <w:basedOn w:val="Style_6_ch"/>
    <w:link w:val="Style_33"/>
    <w:rPr>
      <w:rFonts w:ascii="PT Astra Serif" w:hAnsi="PT Astra Serif"/>
      <w:i w:val="1"/>
      <w:sz w:val="24"/>
    </w:rPr>
  </w:style>
  <w:style w:styleId="Style_30" w:type="paragraph">
    <w:name w:val="annotation text"/>
    <w:basedOn w:val="Style_6"/>
    <w:link w:val="Style_30_ch"/>
    <w:pPr>
      <w:spacing w:line="240" w:lineRule="auto"/>
      <w:ind/>
    </w:pPr>
    <w:rPr>
      <w:sz w:val="20"/>
    </w:rPr>
  </w:style>
  <w:style w:styleId="Style_30_ch" w:type="character">
    <w:name w:val="annotation text"/>
    <w:basedOn w:val="Style_6_ch"/>
    <w:link w:val="Style_30"/>
    <w:rPr>
      <w:sz w:val="20"/>
    </w:rPr>
  </w:style>
  <w:style w:styleId="Style_34" w:type="paragraph">
    <w:name w:val="Title"/>
    <w:next w:val="Style_6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6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6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footer"/>
    <w:basedOn w:val="Style_6"/>
    <w:link w:val="Style_3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7_ch" w:type="character">
    <w:name w:val="footer"/>
    <w:basedOn w:val="Style_6_ch"/>
    <w:link w:val="Style_37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2025-03-17T06:04:14Z</dcterms:modified>
</cp:coreProperties>
</file>