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04.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1986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819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</w:t>
      </w:r>
      <w:r>
        <w:rPr>
          <w:rFonts w:ascii="Times New Roman" w:hAnsi="Times New Roman"/>
          <w:sz w:val="26"/>
        </w:rPr>
        <w:t>трации 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>.06.2022 № 6508</w:t>
      </w:r>
      <w:r>
        <w:rPr>
          <w:rFonts w:ascii="Times New Roman" w:hAnsi="Times New Roman"/>
          <w:sz w:val="26"/>
        </w:rPr>
        <w:t>-П</w:t>
      </w:r>
    </w:p>
    <w:p w14:paraId="0A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"https://internet.garant.ru/#/document/12112604/entry/471"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статьей 47.1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Бюджетног</w:t>
      </w:r>
      <w:r>
        <w:rPr>
          <w:rFonts w:ascii="Times New Roman" w:hAnsi="Times New Roman"/>
          <w:sz w:val="26"/>
        </w:rPr>
        <w:t>о кодекса Российской Федерации</w:t>
      </w:r>
      <w:r>
        <w:rPr>
          <w:rFonts w:ascii="Times New Roman" w:hAnsi="Times New Roman"/>
          <w:sz w:val="26"/>
        </w:rPr>
        <w:t xml:space="preserve">,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"https://internet.garant.ru/#/document/71481124/entry/0"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постановлением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Правительства Росси</w:t>
      </w:r>
      <w:r>
        <w:rPr>
          <w:rFonts w:ascii="Times New Roman" w:hAnsi="Times New Roman"/>
          <w:sz w:val="26"/>
        </w:rPr>
        <w:t>йской Федерации от 31.08.2016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868</w:t>
      </w:r>
      <w:r>
        <w:br/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порядке формирования и ведения перечня источников</w:t>
      </w:r>
      <w:r>
        <w:rPr>
          <w:rFonts w:ascii="Times New Roman" w:hAnsi="Times New Roman"/>
          <w:sz w:val="26"/>
        </w:rPr>
        <w:t xml:space="preserve"> доходов Российской Федерации»,</w:t>
      </w:r>
      <w:r>
        <w:rPr>
          <w:rFonts w:ascii="Times New Roman" w:hAnsi="Times New Roman"/>
          <w:sz w:val="26"/>
        </w:rPr>
        <w:t xml:space="preserve">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"https://internet.garant.ru/#/document/400550516/entry/1000"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Положением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бюджетном процессе в гор</w:t>
      </w:r>
      <w:r>
        <w:rPr>
          <w:rFonts w:ascii="Times New Roman" w:hAnsi="Times New Roman"/>
          <w:sz w:val="26"/>
        </w:rPr>
        <w:t xml:space="preserve">оде Магнитогорске, утвержденным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"https://internet.garant.ru/#/document/400550516/entry/0"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Решением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Магнитогорского городского Собрания д</w:t>
      </w:r>
      <w:r>
        <w:rPr>
          <w:rFonts w:ascii="Times New Roman" w:hAnsi="Times New Roman"/>
          <w:sz w:val="26"/>
        </w:rPr>
        <w:t>епутатов</w:t>
      </w:r>
      <w:r>
        <w:br/>
      </w:r>
      <w:r>
        <w:rPr>
          <w:rFonts w:ascii="Times New Roman" w:hAnsi="Times New Roman"/>
          <w:sz w:val="26"/>
        </w:rPr>
        <w:t>от 30 марта 2021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102, руководствуясь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"https://internet.garant.ru/#/document/8701737/entry/101"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Уставом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города Магнитогорска,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ПОСТАНОВЛЯЮ: </w:t>
      </w:r>
    </w:p>
    <w:p w14:paraId="0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1" w:name="sub_3"/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Внести в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"https://internet.garant.ru/#/document/404923083/entry/0"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постановление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Магнитогорска</w:t>
      </w:r>
      <w:r>
        <w:br/>
      </w:r>
      <w:r>
        <w:rPr>
          <w:rFonts w:ascii="Times New Roman" w:hAnsi="Times New Roman"/>
          <w:sz w:val="26"/>
        </w:rPr>
        <w:t>от 30.06.2022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6508-П «</w:t>
      </w:r>
      <w:r>
        <w:rPr>
          <w:rFonts w:ascii="Times New Roman" w:hAnsi="Times New Roman"/>
          <w:sz w:val="26"/>
        </w:rPr>
        <w:t>О Порядке формирования и ведения реестра источников доход</w:t>
      </w:r>
      <w:r>
        <w:rPr>
          <w:rFonts w:ascii="Times New Roman" w:hAnsi="Times New Roman"/>
          <w:sz w:val="26"/>
        </w:rPr>
        <w:t>ов бюджета города Магнитогорска»</w:t>
      </w:r>
      <w:r>
        <w:rPr>
          <w:rFonts w:ascii="Times New Roman" w:hAnsi="Times New Roman"/>
          <w:sz w:val="26"/>
        </w:rPr>
        <w:t xml:space="preserve"> (далее - постановление) </w:t>
      </w:r>
      <w:r>
        <w:rPr>
          <w:rFonts w:ascii="Times New Roman" w:hAnsi="Times New Roman"/>
          <w:sz w:val="26"/>
        </w:rPr>
        <w:t>следующие изменения:</w:t>
      </w:r>
    </w:p>
    <w:p w14:paraId="0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в пункте 7 </w:t>
      </w:r>
      <w:r>
        <w:rPr>
          <w:rFonts w:ascii="Times New Roman" w:hAnsi="Times New Roman"/>
          <w:sz w:val="26"/>
        </w:rPr>
        <w:t xml:space="preserve">приложения к постановлению </w:t>
      </w:r>
      <w:r>
        <w:rPr>
          <w:rFonts w:ascii="Times New Roman" w:hAnsi="Times New Roman"/>
          <w:sz w:val="26"/>
        </w:rPr>
        <w:t>слово «управление»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заменить </w:t>
      </w:r>
      <w:r>
        <w:rPr>
          <w:rFonts w:ascii="Times New Roman" w:hAnsi="Times New Roman"/>
          <w:sz w:val="26"/>
        </w:rPr>
        <w:t>словом</w:t>
      </w:r>
      <w:r>
        <w:rPr>
          <w:rFonts w:ascii="Times New Roman" w:hAnsi="Times New Roman"/>
          <w:sz w:val="26"/>
        </w:rPr>
        <w:t xml:space="preserve"> «Управление»</w:t>
      </w:r>
      <w:r>
        <w:rPr>
          <w:rFonts w:ascii="Times New Roman" w:hAnsi="Times New Roman"/>
          <w:sz w:val="26"/>
        </w:rPr>
        <w:t>;</w:t>
      </w:r>
    </w:p>
    <w:p w14:paraId="1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подпункты 2 и 3 пункта 11 приложения к постановлению изложить</w:t>
      </w:r>
      <w:r>
        <w:br/>
      </w:r>
      <w:r>
        <w:rPr>
          <w:rFonts w:ascii="Times New Roman" w:hAnsi="Times New Roman"/>
          <w:sz w:val="26"/>
        </w:rPr>
        <w:t>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код </w:t>
      </w:r>
      <w:r>
        <w:rPr>
          <w:rFonts w:ascii="Times New Roman" w:hAnsi="Times New Roman"/>
          <w:sz w:val="26"/>
        </w:rPr>
        <w:t>классификации доходов бюджета города, соответствующий источнику дохода бюджета города;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наименование группы источников доходов бюджетов, в которую входит </w:t>
      </w:r>
      <w:r>
        <w:rPr>
          <w:rFonts w:ascii="Times New Roman" w:hAnsi="Times New Roman"/>
          <w:sz w:val="26"/>
        </w:rPr>
        <w:t>источник дохода бюджета города;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приложение к порядку формирования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ведения реестра источников доходов бюджета города Магнитогорска</w:t>
      </w:r>
      <w:r>
        <w:rPr>
          <w:rFonts w:ascii="Times New Roman" w:hAnsi="Times New Roman"/>
          <w:sz w:val="26"/>
        </w:rPr>
        <w:t xml:space="preserve"> изложить в новой редакции</w:t>
      </w:r>
      <w:r>
        <w:rPr>
          <w:rFonts w:ascii="Times New Roman" w:hAnsi="Times New Roman"/>
          <w:sz w:val="26"/>
        </w:rPr>
        <w:t xml:space="preserve"> (приложение).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bookmarkStart w:id="2" w:name="sub_4"/>
      <w:bookmarkEnd w:id="1"/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</w:t>
      </w:r>
      <w:r>
        <w:rPr>
          <w:rFonts w:ascii="Times New Roman" w:hAnsi="Times New Roman"/>
          <w:sz w:val="26"/>
        </w:rPr>
        <w:t>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3" w:name="sub_5"/>
      <w:bookmarkEnd w:id="2"/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6"/>
        </w:rPr>
        <w:t>на заместителя главы города Магнитогорска Макарову А.Н.</w:t>
      </w:r>
      <w:bookmarkEnd w:id="3"/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                      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С.Н. Бердников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sectPr>
          <w:footerReference r:id="rId3" w:type="default"/>
          <w:pgSz w:h="16838" w:orient="portrait" w:w="11906"/>
          <w:pgMar w:bottom="1134" w:footer="708" w:gutter="0" w:header="708" w:left="1701" w:right="850" w:top="1134"/>
        </w:sectPr>
      </w:pPr>
    </w:p>
    <w:p w14:paraId="1B000000">
      <w:pPr>
        <w:spacing w:after="0" w:line="240" w:lineRule="auto"/>
        <w:ind w:firstLine="0" w:left="10773"/>
        <w:rPr>
          <w:rStyle w:val="Style_4_ch"/>
          <w:rFonts w:ascii="Times New Roman" w:hAnsi="Times New Roman"/>
          <w:b w:val="0"/>
          <w:color w:themeColor="text1" w:val="000000"/>
        </w:rPr>
      </w:pPr>
      <w:bookmarkStart w:id="4" w:name="sub_1000"/>
      <w:bookmarkEnd w:id="4"/>
      <w:bookmarkStart w:id="5" w:name="sub_11"/>
      <w:r>
        <w:rPr>
          <w:rFonts w:ascii="Times New Roman" w:hAnsi="Times New Roman"/>
          <w:color w:themeColor="text1" w:val="000000"/>
        </w:rPr>
        <w:t>Приложение</w:t>
      </w:r>
      <w:r>
        <w:rPr>
          <w:rFonts w:ascii="Times New Roman" w:hAnsi="Times New Roman"/>
          <w:color w:themeColor="text1" w:val="000000"/>
        </w:rPr>
        <w:br/>
      </w:r>
      <w:r>
        <w:rPr>
          <w:rFonts w:ascii="Times New Roman" w:hAnsi="Times New Roman"/>
          <w:color w:themeColor="text1" w:val="000000"/>
        </w:rPr>
        <w:t xml:space="preserve">к </w:t>
      </w:r>
      <w:r>
        <w:rPr>
          <w:rStyle w:val="Style_2_ch"/>
          <w:rFonts w:ascii="Times New Roman" w:hAnsi="Times New Roman"/>
          <w:color w:themeColor="text1" w:val="000000"/>
          <w:u w:val="none"/>
        </w:rPr>
        <w:t>постановлению</w:t>
      </w:r>
      <w:r>
        <w:rPr>
          <w:rFonts w:ascii="Times New Roman" w:hAnsi="Times New Roman"/>
          <w:color w:themeColor="text1" w:val="000000"/>
        </w:rPr>
        <w:t xml:space="preserve"> администрации</w:t>
      </w:r>
    </w:p>
    <w:p w14:paraId="1C000000">
      <w:pPr>
        <w:spacing w:after="0" w:line="240" w:lineRule="auto"/>
        <w:ind w:firstLine="0" w:left="10773"/>
        <w:rPr>
          <w:rStyle w:val="Style_4_ch"/>
          <w:rFonts w:ascii="Times New Roman" w:hAnsi="Times New Roman"/>
          <w:b w:val="0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города Магнитогорска</w:t>
      </w:r>
    </w:p>
    <w:p w14:paraId="1D000000">
      <w:pPr>
        <w:spacing w:after="0" w:line="240" w:lineRule="auto"/>
        <w:ind w:firstLine="0" w:left="10773"/>
        <w:rPr>
          <w:rStyle w:val="Style_4_ch"/>
          <w:rFonts w:ascii="Times New Roman" w:hAnsi="Times New Roman"/>
          <w:b w:val="0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от </w:t>
      </w:r>
      <w:r>
        <w:rPr>
          <w:rFonts w:ascii="Times New Roman" w:hAnsi="Times New Roman"/>
          <w:b w:val="0"/>
          <w:color w:themeColor="text1" w:val="000000"/>
        </w:rPr>
        <w:t>04.03.2025 № 1986-П</w:t>
      </w:r>
    </w:p>
    <w:p w14:paraId="1E000000">
      <w:pPr>
        <w:spacing w:after="0" w:line="240" w:lineRule="auto"/>
        <w:ind w:firstLine="0" w:left="10773"/>
        <w:rPr>
          <w:rFonts w:ascii="Times New Roman" w:hAnsi="Times New Roman"/>
          <w:b w:val="1"/>
        </w:rPr>
      </w:pPr>
    </w:p>
    <w:p w14:paraId="1F000000">
      <w:pPr>
        <w:spacing w:after="0" w:line="240" w:lineRule="auto"/>
        <w:ind w:firstLine="0" w:left="10773"/>
        <w:rPr>
          <w:rFonts w:ascii="Times New Roman" w:hAnsi="Times New Roman"/>
          <w:b w:val="1"/>
        </w:rPr>
      </w:pPr>
      <w:r>
        <w:rPr>
          <w:rStyle w:val="Style_4_ch"/>
          <w:rFonts w:ascii="Times New Roman" w:hAnsi="Times New Roman"/>
          <w:b w:val="0"/>
        </w:rPr>
        <w:t>Приложение</w:t>
      </w:r>
      <w:r>
        <w:rPr>
          <w:rStyle w:val="Style_4_ch"/>
          <w:rFonts w:ascii="Times New Roman" w:hAnsi="Times New Roman"/>
          <w:b w:val="0"/>
        </w:rPr>
        <w:br/>
      </w:r>
      <w:r>
        <w:rPr>
          <w:rStyle w:val="Style_4_ch"/>
          <w:rFonts w:ascii="Times New Roman" w:hAnsi="Times New Roman"/>
          <w:b w:val="0"/>
        </w:rPr>
        <w:t xml:space="preserve">к </w:t>
      </w:r>
      <w:r>
        <w:rPr>
          <w:rStyle w:val="Style_2_ch"/>
          <w:rFonts w:ascii="Times New Roman" w:hAnsi="Times New Roman"/>
          <w:color w:themeColor="text1" w:val="000000"/>
          <w:u w:val="none"/>
        </w:rPr>
        <w:fldChar w:fldCharType="begin"/>
      </w:r>
      <w:r>
        <w:rPr>
          <w:rStyle w:val="Style_2_ch"/>
          <w:rFonts w:ascii="Times New Roman" w:hAnsi="Times New Roman"/>
          <w:color w:themeColor="text1" w:val="000000"/>
          <w:u w:val="none"/>
        </w:rPr>
        <w:instrText>HYPERLINK \l "sub_1000"</w:instrText>
      </w:r>
      <w:r>
        <w:rPr>
          <w:rStyle w:val="Style_2_ch"/>
          <w:rFonts w:ascii="Times New Roman" w:hAnsi="Times New Roman"/>
          <w:color w:themeColor="text1" w:val="000000"/>
          <w:u w:val="none"/>
        </w:rPr>
        <w:fldChar w:fldCharType="separate"/>
      </w:r>
      <w:r>
        <w:rPr>
          <w:rStyle w:val="Style_2_ch"/>
          <w:rFonts w:ascii="Times New Roman" w:hAnsi="Times New Roman"/>
          <w:color w:themeColor="text1" w:val="000000"/>
          <w:u w:val="none"/>
        </w:rPr>
        <w:t>порядку</w:t>
      </w:r>
      <w:r>
        <w:rPr>
          <w:rStyle w:val="Style_2_ch"/>
          <w:rFonts w:ascii="Times New Roman" w:hAnsi="Times New Roman"/>
          <w:color w:themeColor="text1" w:val="000000"/>
          <w:u w:val="none"/>
        </w:rPr>
        <w:fldChar w:fldCharType="end"/>
      </w:r>
      <w:r>
        <w:rPr>
          <w:rFonts w:ascii="Times New Roman" w:hAnsi="Times New Roman"/>
          <w:color w:themeColor="text1" w:val="000000"/>
        </w:rPr>
        <w:t xml:space="preserve"> </w:t>
      </w:r>
      <w:r>
        <w:rPr>
          <w:rStyle w:val="Style_4_ch"/>
          <w:rFonts w:ascii="Times New Roman" w:hAnsi="Times New Roman"/>
          <w:b w:val="0"/>
        </w:rPr>
        <w:t>формирования и ведения</w:t>
      </w:r>
      <w:r>
        <w:rPr>
          <w:rStyle w:val="Style_4_ch"/>
          <w:rFonts w:ascii="Times New Roman" w:hAnsi="Times New Roman"/>
          <w:b w:val="0"/>
        </w:rPr>
        <w:br/>
      </w:r>
      <w:r>
        <w:rPr>
          <w:rStyle w:val="Style_4_ch"/>
          <w:rFonts w:ascii="Times New Roman" w:hAnsi="Times New Roman"/>
          <w:b w:val="0"/>
        </w:rPr>
        <w:t>реестра источников доходов бюджета</w:t>
      </w:r>
      <w:r>
        <w:rPr>
          <w:rStyle w:val="Style_4_ch"/>
          <w:rFonts w:ascii="Times New Roman" w:hAnsi="Times New Roman"/>
          <w:b w:val="0"/>
        </w:rPr>
        <w:br/>
      </w:r>
      <w:r>
        <w:rPr>
          <w:rStyle w:val="Style_4_ch"/>
          <w:rFonts w:ascii="Times New Roman" w:hAnsi="Times New Roman"/>
          <w:b w:val="0"/>
        </w:rPr>
        <w:t>города Магнитогорска</w:t>
      </w:r>
      <w:bookmarkEnd w:id="5"/>
    </w:p>
    <w:p w14:paraId="20000000">
      <w:pPr>
        <w:spacing w:after="0" w:line="240" w:lineRule="auto"/>
        <w:ind w:firstLine="0" w:left="10773"/>
        <w:rPr>
          <w:rFonts w:ascii="Times New Roman" w:hAnsi="Times New Roman"/>
          <w:b w:val="1"/>
        </w:rPr>
      </w:pPr>
    </w:p>
    <w:p w14:paraId="21000000">
      <w:pPr>
        <w:spacing w:after="0" w:line="240" w:lineRule="auto"/>
        <w:ind w:firstLine="0" w:left="10773"/>
        <w:rPr>
          <w:rFonts w:ascii="Times New Roman" w:hAnsi="Times New Roman"/>
          <w:b w:val="1"/>
        </w:rPr>
      </w:pPr>
    </w:p>
    <w:p w14:paraId="22000000">
      <w:pPr>
        <w:pStyle w:val="Style_5"/>
        <w:spacing w:after="0" w:line="240" w:lineRule="auto"/>
        <w:ind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b w:val="0"/>
          <w:sz w:val="22"/>
        </w:rPr>
        <w:t xml:space="preserve">  </w:t>
      </w:r>
      <w:r>
        <w:rPr>
          <w:rStyle w:val="Style_4_ch"/>
          <w:rFonts w:ascii="Times New Roman" w:hAnsi="Times New Roman"/>
          <w:b w:val="0"/>
          <w:sz w:val="22"/>
        </w:rPr>
        <w:t>Реестр</w:t>
      </w:r>
    </w:p>
    <w:p w14:paraId="23000000">
      <w:pPr>
        <w:pStyle w:val="Style_5"/>
        <w:spacing w:after="0" w:line="240" w:lineRule="auto"/>
        <w:ind/>
        <w:rPr>
          <w:rStyle w:val="Style_4_ch"/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 </w:t>
      </w: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ab/>
      </w:r>
      <w:r>
        <w:rPr>
          <w:rStyle w:val="Style_4_ch"/>
          <w:rFonts w:ascii="Times New Roman" w:hAnsi="Times New Roman"/>
          <w:b w:val="0"/>
          <w:sz w:val="22"/>
        </w:rPr>
        <w:t>источников доходов бюджета города Магнитогорска</w:t>
      </w:r>
    </w:p>
    <w:p w14:paraId="24000000">
      <w:pPr>
        <w:spacing w:after="0" w:line="240" w:lineRule="auto"/>
        <w:ind/>
      </w:pPr>
    </w:p>
    <w:p w14:paraId="25000000">
      <w:pPr>
        <w:pStyle w:val="Style_5"/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на 20_____год и на плановый период 20____ и 20____ годов</w:t>
      </w:r>
    </w:p>
    <w:p w14:paraId="26000000">
      <w:pPr>
        <w:spacing w:after="0" w:line="240" w:lineRule="auto"/>
        <w:ind/>
      </w:pPr>
    </w:p>
    <w:p w14:paraId="27000000">
      <w:pPr>
        <w:pStyle w:val="Style_5"/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Наименование финансового органа Челябинской области _____________________</w:t>
      </w:r>
    </w:p>
    <w:p w14:paraId="28000000">
      <w:pPr>
        <w:pStyle w:val="Style_5"/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Наименование бюджета ____________________________________________________</w:t>
      </w: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368"/>
        <w:gridCol w:w="1400"/>
        <w:gridCol w:w="840"/>
        <w:gridCol w:w="980"/>
        <w:gridCol w:w="840"/>
        <w:gridCol w:w="809"/>
        <w:gridCol w:w="871"/>
        <w:gridCol w:w="1680"/>
        <w:gridCol w:w="1400"/>
        <w:gridCol w:w="1400"/>
        <w:gridCol w:w="1260"/>
        <w:gridCol w:w="1260"/>
        <w:gridCol w:w="1201"/>
      </w:tblGrid>
      <w:tr>
        <w:tc>
          <w:tcPr>
            <w:tcW w:type="dxa" w:w="1368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29000000">
            <w:pPr>
              <w:pStyle w:val="Style_7"/>
              <w:spacing w:after="0" w:line="240" w:lineRule="auto"/>
              <w:ind/>
            </w:pPr>
          </w:p>
        </w:tc>
        <w:tc>
          <w:tcPr>
            <w:tcW w:type="dxa" w:w="1400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2A000000">
            <w:pPr>
              <w:pStyle w:val="Style_7"/>
              <w:spacing w:after="0" w:line="240" w:lineRule="auto"/>
              <w:ind/>
            </w:pPr>
          </w:p>
        </w:tc>
        <w:tc>
          <w:tcPr>
            <w:tcW w:type="dxa" w:w="1820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2B000000">
            <w:pPr>
              <w:pStyle w:val="Style_7"/>
              <w:spacing w:after="0" w:line="240" w:lineRule="auto"/>
              <w:ind/>
            </w:pPr>
          </w:p>
        </w:tc>
        <w:tc>
          <w:tcPr>
            <w:tcW w:type="dxa" w:w="1649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2C000000">
            <w:pPr>
              <w:pStyle w:val="Style_7"/>
              <w:spacing w:after="0" w:line="240" w:lineRule="auto"/>
              <w:ind/>
            </w:pPr>
          </w:p>
        </w:tc>
        <w:tc>
          <w:tcPr>
            <w:tcW w:type="dxa" w:w="871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2D000000">
            <w:pPr>
              <w:pStyle w:val="Style_7"/>
              <w:spacing w:after="0" w:line="240" w:lineRule="auto"/>
              <w:ind/>
            </w:pP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2E000000">
            <w:pPr>
              <w:pStyle w:val="Style_7"/>
              <w:spacing w:after="0" w:line="240" w:lineRule="auto"/>
              <w:ind/>
            </w:pPr>
          </w:p>
        </w:tc>
        <w:tc>
          <w:tcPr>
            <w:tcW w:type="dxa" w:w="1400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2F000000">
            <w:pPr>
              <w:pStyle w:val="Style_7"/>
              <w:spacing w:after="0" w:line="240" w:lineRule="auto"/>
              <w:ind/>
            </w:pPr>
          </w:p>
        </w:tc>
        <w:tc>
          <w:tcPr>
            <w:tcW w:type="dxa" w:w="5121"/>
            <w:gridSpan w:val="4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30000000">
            <w:pPr>
              <w:pStyle w:val="Style_7"/>
              <w:spacing w:after="0" w:line="240" w:lineRule="auto"/>
              <w:ind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измерения, тыс. рублей</w:t>
            </w:r>
          </w:p>
        </w:tc>
      </w:tr>
      <w:tr>
        <w:tc>
          <w:tcPr>
            <w:tcW w:type="dxa" w:w="13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Номер реестровой записи</w:t>
            </w:r>
          </w:p>
        </w:tc>
        <w:tc>
          <w:tcPr>
            <w:tcW w:type="dxa" w:w="14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 группы источников доходов бюджета/наименование источников доходов бюджета</w:t>
            </w:r>
          </w:p>
        </w:tc>
        <w:tc>
          <w:tcPr>
            <w:tcW w:type="dxa" w:w="182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Классификация доходов бюджета</w:t>
            </w:r>
          </w:p>
        </w:tc>
        <w:tc>
          <w:tcPr>
            <w:tcW w:type="dxa" w:w="164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 главного администратора доходов бюджета (ГАДБ)</w:t>
            </w:r>
          </w:p>
        </w:tc>
        <w:tc>
          <w:tcPr>
            <w:tcW w:type="dxa" w:w="8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Код строки</w:t>
            </w:r>
          </w:p>
        </w:tc>
        <w:tc>
          <w:tcPr>
            <w:tcW w:type="dxa" w:w="16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Прогноз доходов бюджета в текущем финансовом году по состоянию на дату «__»__20__г.</w:t>
            </w:r>
          </w:p>
        </w:tc>
        <w:tc>
          <w:tcPr>
            <w:tcW w:type="dxa" w:w="14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Кассовые поступления в текущем финансовом году по состоянию на дату «__»__20__г.</w:t>
            </w:r>
          </w:p>
        </w:tc>
        <w:tc>
          <w:tcPr>
            <w:tcW w:type="dxa" w:w="14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Оценка исполнения бюджета текущего финансового года</w:t>
            </w:r>
          </w:p>
        </w:tc>
        <w:tc>
          <w:tcPr>
            <w:tcW w:type="dxa" w:w="37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Прогноз доходов бюджета</w:t>
            </w:r>
          </w:p>
        </w:tc>
      </w:tr>
      <w:tr>
        <w:tc>
          <w:tcPr>
            <w:tcW w:type="dxa" w:w="13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Код ГАДБ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 ГАДБ</w:t>
            </w:r>
          </w:p>
        </w:tc>
        <w:tc>
          <w:tcPr>
            <w:tcW w:type="dxa" w:w="8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 20___г. (очередной финансовый год)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 20___г. (первый год планового периода)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pStyle w:val="Style_7"/>
              <w:spacing w:after="0" w:line="240" w:lineRule="auto"/>
              <w:ind w:firstLine="0" w:left="-113" w:right="-113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 20___г. (второй год планового периода)</w:t>
            </w:r>
          </w:p>
        </w:tc>
      </w:tr>
    </w:tbl>
    <w:p w14:paraId="41000000">
      <w:pPr>
        <w:spacing w:after="0" w:line="240" w:lineRule="auto"/>
        <w:ind/>
      </w:pPr>
    </w:p>
    <w:p w14:paraId="42000000">
      <w:pPr>
        <w:pStyle w:val="Style_5"/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Руководитель Управления финансов</w:t>
      </w:r>
    </w:p>
    <w:p w14:paraId="43000000">
      <w:pPr>
        <w:pStyle w:val="Style_5"/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города Магнитогорска</w:t>
      </w:r>
    </w:p>
    <w:p w14:paraId="44000000">
      <w:pPr>
        <w:pStyle w:val="Style_5"/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(уполномоченное лицо) ______________</w:t>
      </w:r>
      <w:r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__________ ________________________</w:t>
      </w:r>
    </w:p>
    <w:p w14:paraId="45000000">
      <w:pPr>
        <w:pStyle w:val="Style_5"/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(</w:t>
      </w:r>
      <w:r>
        <w:rPr>
          <w:rFonts w:ascii="Times New Roman" w:hAnsi="Times New Roman"/>
          <w:sz w:val="22"/>
        </w:rPr>
        <w:t xml:space="preserve">должность)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(подпись)  </w:t>
      </w: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(расшифровка подписи)</w:t>
      </w:r>
    </w:p>
    <w:p w14:paraId="46000000">
      <w:pPr>
        <w:pStyle w:val="Style_5"/>
        <w:spacing w:after="0" w:line="240" w:lineRule="auto"/>
        <w:ind/>
        <w:rPr>
          <w:rFonts w:ascii="Times New Roman" w:hAnsi="Times New Roman"/>
          <w:sz w:val="22"/>
        </w:rPr>
      </w:pPr>
    </w:p>
    <w:p w14:paraId="47000000">
      <w:pPr>
        <w:pStyle w:val="Style_5"/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«____» ____________20_____г.</w:t>
      </w:r>
    </w:p>
    <w:sectPr>
      <w:headerReference r:id="rId1" w:type="default"/>
      <w:footerReference r:id="rId2" w:type="default"/>
      <w:pgSz w:h="11905" w:orient="landscape" w:w="16837"/>
      <w:pgMar w:bottom="568" w:footer="720" w:gutter="0" w:header="720" w:left="800" w:right="80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sz w:val="24"/>
      </w:rPr>
    </w:pPr>
    <w:r>
      <w:rPr>
        <w:sz w:val="24"/>
      </w:rPr>
      <w:t>Вр-2047605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5" w:type="paragraph">
    <w:name w:val="Таблицы (моноширинный)"/>
    <w:basedOn w:val="Style_8"/>
    <w:next w:val="Style_8"/>
    <w:link w:val="Style_5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5_ch" w:type="character">
    <w:name w:val="Таблицы (моноширинный)"/>
    <w:basedOn w:val="Style_8_ch"/>
    <w:link w:val="Style_5"/>
    <w:rPr>
      <w:rFonts w:ascii="Courier New" w:hAnsi="Courier New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4" w:type="paragraph">
    <w:name w:val="Цветовое выделение"/>
    <w:link w:val="Style_4_ch"/>
    <w:rPr>
      <w:b w:val="1"/>
      <w:color w:val="26282F"/>
    </w:rPr>
  </w:style>
  <w:style w:styleId="Style_4_ch" w:type="character">
    <w:name w:val="Цветовое выделение"/>
    <w:link w:val="Style_4"/>
    <w:rPr>
      <w:b w:val="1"/>
      <w:color w:val="26282F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7" w:type="paragraph">
    <w:name w:val="Нормальный (таблица)"/>
    <w:basedOn w:val="Style_8"/>
    <w:next w:val="Style_8"/>
    <w:link w:val="Style_7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7_ch" w:type="character">
    <w:name w:val="Нормальный (таблица)"/>
    <w:basedOn w:val="Style_8_ch"/>
    <w:link w:val="Style_7"/>
    <w:rPr>
      <w:rFonts w:ascii="Times New Roman CYR" w:hAnsi="Times New Roman CYR"/>
      <w:sz w:val="24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s_3"/>
    <w:basedOn w:val="Style_8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s_3"/>
    <w:basedOn w:val="Style_8_ch"/>
    <w:link w:val="Style_16"/>
    <w:rPr>
      <w:rFonts w:ascii="Times New Roman" w:hAnsi="Times New Roman"/>
      <w:sz w:val="24"/>
    </w:rPr>
  </w:style>
  <w:style w:styleId="Style_17" w:type="paragraph">
    <w:name w:val="header"/>
    <w:basedOn w:val="Style_8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8_ch"/>
    <w:link w:val="Style_17"/>
  </w:style>
  <w:style w:styleId="Style_18" w:type="paragraph">
    <w:name w:val="s_10"/>
    <w:basedOn w:val="Style_19"/>
    <w:link w:val="Style_18_ch"/>
  </w:style>
  <w:style w:styleId="Style_18_ch" w:type="character">
    <w:name w:val="s_10"/>
    <w:basedOn w:val="Style_19_ch"/>
    <w:link w:val="Style_18"/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" w:type="paragraph">
    <w:name w:val="Hyperlink"/>
    <w:basedOn w:val="Style_19"/>
    <w:link w:val="Style_2_ch"/>
    <w:rPr>
      <w:color w:val="0000FF"/>
      <w:u w:val="single"/>
    </w:rPr>
  </w:style>
  <w:style w:styleId="Style_2_ch" w:type="character">
    <w:name w:val="Hyperlink"/>
    <w:basedOn w:val="Style_19_ch"/>
    <w:link w:val="Style_2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4" w:type="paragraph">
    <w:name w:val="footer"/>
    <w:basedOn w:val="Style_8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8_ch"/>
    <w:link w:val="Style_24"/>
  </w:style>
  <w:style w:styleId="Style_25" w:type="paragraph">
    <w:name w:val="s_1"/>
    <w:basedOn w:val="Style_8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s_1"/>
    <w:basedOn w:val="Style_8_ch"/>
    <w:link w:val="Style_25"/>
    <w:rPr>
      <w:rFonts w:ascii="Times New Roman" w:hAnsi="Times New Roman"/>
      <w:sz w:val="24"/>
    </w:rPr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8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28" w:type="paragraph">
    <w:name w:val="toc 5"/>
    <w:next w:val="Style_8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Гипертекстовая ссылка"/>
    <w:basedOn w:val="Style_4"/>
    <w:link w:val="Style_29_ch"/>
    <w:rPr>
      <w:b w:val="1"/>
      <w:color w:val="106BBE"/>
    </w:rPr>
  </w:style>
  <w:style w:styleId="Style_29_ch" w:type="character">
    <w:name w:val="Гипертекстовая ссылка"/>
    <w:basedOn w:val="Style_4_ch"/>
    <w:link w:val="Style_29"/>
    <w:rPr>
      <w:b w:val="1"/>
      <w:color w:val="106BBE"/>
    </w:rPr>
  </w:style>
  <w:style w:styleId="Style_30" w:type="paragraph">
    <w:name w:val="Subtitle"/>
    <w:next w:val="Style_8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8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8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8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8"/>
    <w:link w:val="Style_34_ch"/>
    <w:pPr>
      <w:spacing w:after="0" w:line="240" w:lineRule="auto"/>
      <w:ind/>
    </w:pPr>
    <w:rPr>
      <w:rFonts w:ascii="Segoe UI" w:hAnsi="Segoe UI"/>
      <w:sz w:val="18"/>
    </w:rPr>
  </w:style>
  <w:style w:styleId="Style_34_ch" w:type="character">
    <w:name w:val="Balloon Text"/>
    <w:basedOn w:val="Style_8_ch"/>
    <w:link w:val="Style_34"/>
    <w:rPr>
      <w:rFonts w:ascii="Segoe UI" w:hAnsi="Segoe UI"/>
      <w:sz w:val="1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2025-03-04T09:48:02Z</dcterms:modified>
</cp:coreProperties>
</file>