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/>
        <w:jc w:val="center"/>
      </w:pPr>
      <w:r>
        <w:t xml:space="preserve">                                                                                                                                   </w:t>
      </w:r>
    </w:p>
    <w:p w14:paraId="0A000000">
      <w:pPr>
        <w:pStyle w:val="Style_1"/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ЗАДАНИЕ</w:t>
      </w:r>
    </w:p>
    <w:p w14:paraId="0B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  <w:r>
        <w:drawing>
          <wp:inline>
            <wp:extent cx="6383020" cy="92265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383020" cy="92265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C000000">
      <w:pPr>
        <w:ind/>
        <w:jc w:val="both"/>
        <w:rPr>
          <w:color w:val="000000"/>
          <w:spacing w:val="-6"/>
          <w:sz w:val="22"/>
        </w:rPr>
      </w:pPr>
      <w:r>
        <w:drawing>
          <wp:inline>
            <wp:extent cx="6383020" cy="736028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383020" cy="736028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D000000">
      <w:pPr>
        <w:ind/>
        <w:jc w:val="both"/>
        <w:rPr>
          <w:color w:val="000000"/>
          <w:spacing w:val="-6"/>
          <w:sz w:val="22"/>
        </w:rPr>
      </w:pPr>
      <w:r>
        <w:drawing>
          <wp:inline>
            <wp:extent cx="6383020" cy="2233295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383020" cy="22332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ind/>
        <w:jc w:val="both"/>
        <w:rPr>
          <w:color w:val="000000"/>
          <w:spacing w:val="-6"/>
          <w:sz w:val="22"/>
        </w:rPr>
      </w:pPr>
    </w:p>
    <w:p w14:paraId="0F000000">
      <w:pPr>
        <w:ind/>
        <w:jc w:val="both"/>
        <w:rPr>
          <w:color w:val="000000"/>
          <w:spacing w:val="-6"/>
          <w:sz w:val="22"/>
        </w:rPr>
      </w:pPr>
    </w:p>
    <w:p w14:paraId="10000000">
      <w:pPr>
        <w:ind/>
        <w:jc w:val="both"/>
        <w:rPr>
          <w:color w:val="000000"/>
          <w:spacing w:val="-6"/>
          <w:sz w:val="22"/>
        </w:rPr>
      </w:pPr>
      <w:bookmarkStart w:id="1" w:name="_GoBack"/>
      <w:bookmarkEnd w:id="1"/>
    </w:p>
    <w:p w14:paraId="11000000">
      <w:pPr>
        <w:ind/>
        <w:jc w:val="both"/>
        <w:rPr>
          <w:color w:val="000000"/>
          <w:spacing w:val="-6"/>
          <w:sz w:val="22"/>
        </w:rPr>
      </w:pPr>
    </w:p>
    <w:p w14:paraId="12000000">
      <w:pPr>
        <w:ind/>
        <w:jc w:val="both"/>
        <w:rPr>
          <w:sz w:val="26"/>
        </w:rPr>
      </w:pPr>
      <w:r>
        <w:rPr>
          <w:sz w:val="26"/>
        </w:rPr>
        <w:t>И.о. н</w:t>
      </w:r>
      <w:r>
        <w:rPr>
          <w:sz w:val="26"/>
        </w:rPr>
        <w:t>ачальник</w:t>
      </w:r>
      <w:r>
        <w:rPr>
          <w:sz w:val="26"/>
        </w:rPr>
        <w:t>а</w:t>
      </w:r>
      <w:r>
        <w:rPr>
          <w:sz w:val="26"/>
        </w:rPr>
        <w:t xml:space="preserve"> управления</w:t>
      </w:r>
    </w:p>
    <w:p w14:paraId="13000000">
      <w:pPr>
        <w:ind/>
        <w:jc w:val="both"/>
        <w:rPr>
          <w:sz w:val="26"/>
        </w:rPr>
      </w:pPr>
      <w:r>
        <w:rPr>
          <w:sz w:val="26"/>
        </w:rPr>
        <w:t>архитектуры и градостроительства</w:t>
      </w:r>
    </w:p>
    <w:p w14:paraId="14000000">
      <w:pPr>
        <w:ind/>
        <w:jc w:val="both"/>
        <w:rPr>
          <w:sz w:val="26"/>
        </w:rPr>
      </w:pPr>
      <w:r>
        <w:rPr>
          <w:sz w:val="26"/>
        </w:rPr>
        <w:t xml:space="preserve">администрации города Магнитогорска                                    </w:t>
      </w:r>
      <w:r>
        <w:rPr>
          <w:sz w:val="26"/>
        </w:rPr>
        <w:t xml:space="preserve">       </w:t>
      </w:r>
      <w:r>
        <w:rPr>
          <w:sz w:val="26"/>
        </w:rPr>
        <w:t xml:space="preserve">                 </w:t>
      </w:r>
      <w:r>
        <w:rPr>
          <w:sz w:val="26"/>
        </w:rPr>
        <w:t>Т.П. Чижова</w:t>
      </w:r>
    </w:p>
    <w:p w14:paraId="15000000">
      <w:pPr>
        <w:ind/>
        <w:jc w:val="both"/>
        <w:rPr>
          <w:color w:val="000000"/>
          <w:spacing w:val="-6"/>
          <w:sz w:val="22"/>
        </w:rPr>
      </w:pPr>
    </w:p>
    <w:sectPr>
      <w:headerReference r:id="rId1" w:type="default"/>
      <w:headerReference r:id="rId2" w:type="first"/>
      <w:pgSz w:h="16838" w:orient="portrait" w:w="11906"/>
      <w:pgMar w:bottom="720" w:footer="403" w:gutter="0" w:header="708" w:left="1134" w:right="720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2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03.03.2025 № 1928-П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Normal (Web)"/>
    <w:basedOn w:val="Style_2"/>
    <w:link w:val="Style_6_ch"/>
    <w:pPr>
      <w:spacing w:afterAutospacing="on" w:beforeAutospacing="on"/>
      <w:ind/>
    </w:pPr>
  </w:style>
  <w:style w:styleId="Style_6_ch" w:type="character">
    <w:name w:val="Normal (Web)"/>
    <w:basedOn w:val="Style_2_ch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Îñíîâíîé òåêñò ñ îòñòóïîì 3"/>
    <w:basedOn w:val="Style_2"/>
    <w:link w:val="Style_1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0_ch" w:type="character">
    <w:name w:val="Îñíîâíîé òåêñò ñ îòñòóïîì 3"/>
    <w:basedOn w:val="Style_2_ch"/>
    <w:link w:val="Style_10"/>
    <w:rPr>
      <w:rFonts w:ascii="Peterburg" w:hAnsi="Peterburg"/>
      <w:b w:val="1"/>
      <w:i w:val="1"/>
    </w:rPr>
  </w:style>
  <w:style w:styleId="Style_11" w:type="paragraph">
    <w:name w:val="pj"/>
    <w:basedOn w:val="Style_2"/>
    <w:link w:val="Style_11_ch"/>
    <w:pPr>
      <w:spacing w:afterAutospacing="on" w:beforeAutospacing="on"/>
      <w:ind/>
    </w:pPr>
  </w:style>
  <w:style w:styleId="Style_11_ch" w:type="character">
    <w:name w:val="pj"/>
    <w:basedOn w:val="Style_2_ch"/>
    <w:link w:val="Style_11"/>
  </w:style>
  <w:style w:styleId="Style_12" w:type="paragraph">
    <w:name w:val="List Paragraph"/>
    <w:basedOn w:val="Style_2"/>
    <w:link w:val="Style_12_ch"/>
    <w:pPr>
      <w:ind w:firstLine="0"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Iau?iue"/>
    <w:link w:val="Style_14_ch"/>
    <w:pPr>
      <w:widowControl w:val="0"/>
      <w:ind/>
    </w:pPr>
  </w:style>
  <w:style w:styleId="Style_14_ch" w:type="character">
    <w:name w:val="Iau?iue"/>
    <w:link w:val="Style_14"/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Абзац списка1"/>
    <w:basedOn w:val="Style_2"/>
    <w:link w:val="Style_16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6_ch" w:type="character">
    <w:name w:val="Абзац списка1"/>
    <w:basedOn w:val="Style_2_ch"/>
    <w:link w:val="Style_16"/>
    <w:rPr>
      <w:rFonts w:ascii="Calibri" w:hAnsi="Calibri"/>
      <w:sz w:val="22"/>
    </w:rPr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2"/>
    <w:next w:val="Style_2"/>
    <w:link w:val="Style_18_ch"/>
    <w:uiPriority w:val="9"/>
    <w:qFormat/>
    <w:pPr>
      <w:spacing w:after="108" w:before="108"/>
      <w:ind/>
      <w:jc w:val="center"/>
      <w:outlineLvl w:val="0"/>
    </w:pPr>
    <w:rPr>
      <w:rFonts w:ascii="Arial" w:hAnsi="Arial"/>
      <w:b w:val="1"/>
      <w:color w:val="26282F"/>
    </w:rPr>
  </w:style>
  <w:style w:styleId="Style_18_ch" w:type="character">
    <w:name w:val="heading 1"/>
    <w:basedOn w:val="Style_2_ch"/>
    <w:link w:val="Style_18"/>
    <w:rPr>
      <w:rFonts w:ascii="Arial" w:hAnsi="Arial"/>
      <w:b w:val="1"/>
      <w:color w:val="26282F"/>
    </w:rPr>
  </w:style>
  <w:style w:styleId="Style_19" w:type="paragraph">
    <w:name w:val="Hyperlink"/>
    <w:link w:val="Style_19_ch"/>
    <w:rPr>
      <w:color w:val="0563C1"/>
      <w:u w:val="single"/>
    </w:rPr>
  </w:style>
  <w:style w:styleId="Style_19_ch" w:type="character">
    <w:name w:val="Hyperlink"/>
    <w:link w:val="Style_19"/>
    <w:rPr>
      <w:color w:val="0563C1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Standard"/>
    <w:link w:val="Style_22_ch"/>
    <w:pPr>
      <w:widowControl w:val="0"/>
      <w:ind/>
    </w:pPr>
    <w:rPr>
      <w:sz w:val="24"/>
    </w:rPr>
  </w:style>
  <w:style w:styleId="Style_22_ch" w:type="character">
    <w:name w:val="Standard"/>
    <w:link w:val="Style_22"/>
    <w:rPr>
      <w:sz w:val="24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footer"/>
    <w:basedOn w:val="Style_2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2_ch"/>
    <w:link w:val="Style_24"/>
  </w:style>
  <w:style w:styleId="Style_25" w:type="paragraph">
    <w:name w:val="toc 9"/>
    <w:next w:val="Style_2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Balloon Text"/>
    <w:basedOn w:val="Style_2"/>
    <w:link w:val="Style_27_ch"/>
    <w:rPr>
      <w:rFonts w:ascii="Tahoma" w:hAnsi="Tahoma"/>
      <w:sz w:val="16"/>
    </w:rPr>
  </w:style>
  <w:style w:styleId="Style_27_ch" w:type="character">
    <w:name w:val="Balloon Text"/>
    <w:basedOn w:val="Style_2_ch"/>
    <w:link w:val="Style_27"/>
    <w:rPr>
      <w:rFonts w:ascii="Tahoma" w:hAnsi="Tahoma"/>
      <w:sz w:val="16"/>
    </w:rPr>
  </w:style>
  <w:style w:styleId="Style_28" w:type="paragraph">
    <w:name w:val="toc 5"/>
    <w:next w:val="Style_2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Знак"/>
    <w:basedOn w:val="Style_2"/>
    <w:link w:val="Style_29_ch"/>
    <w:pPr>
      <w:spacing w:after="160" w:line="240" w:lineRule="exact"/>
      <w:ind/>
    </w:pPr>
    <w:rPr>
      <w:rFonts w:ascii="Verdana" w:hAnsi="Verdana"/>
      <w:sz w:val="20"/>
    </w:rPr>
  </w:style>
  <w:style w:styleId="Style_29_ch" w:type="character">
    <w:name w:val="Знак"/>
    <w:basedOn w:val="Style_2_ch"/>
    <w:link w:val="Style_29"/>
    <w:rPr>
      <w:rFonts w:ascii="Verdana" w:hAnsi="Verdana"/>
      <w:sz w:val="20"/>
    </w:rPr>
  </w:style>
  <w:style w:styleId="Style_1" w:type="paragraph">
    <w:name w:val="header"/>
    <w:basedOn w:val="Style_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2_ch"/>
    <w:link w:val="Style_1"/>
    <w:rPr>
      <w:sz w:val="20"/>
    </w:rPr>
  </w:style>
  <w:style w:styleId="Style_30" w:type="paragraph">
    <w:name w:val="apple-converted-space"/>
    <w:basedOn w:val="Style_13"/>
    <w:link w:val="Style_30_ch"/>
  </w:style>
  <w:style w:styleId="Style_30_ch" w:type="character">
    <w:name w:val="apple-converted-space"/>
    <w:basedOn w:val="Style_13_ch"/>
    <w:link w:val="Style_30"/>
  </w:style>
  <w:style w:styleId="Style_31" w:type="paragraph">
    <w:name w:val="Subtitle"/>
    <w:next w:val="Style_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styles.xml" Type="http://schemas.openxmlformats.org/officeDocument/2006/relationships/styles"/>
  <Relationship Id="rId4" Target="media/2.png" Type="http://schemas.openxmlformats.org/officeDocument/2006/relationships/image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3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2025-03-04T08:53:18Z</dcterms:modified>
</cp:coreProperties>
</file>