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D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25.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1765</w:t>
      </w:r>
      <w:r>
        <w:rPr>
          <w:spacing w:val="-4"/>
          <w:sz w:val="28"/>
        </w:rPr>
        <w:t>-П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right="39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изменения в </w:t>
      </w:r>
      <w:r>
        <w:rPr>
          <w:rFonts w:ascii="Times New Roman" w:hAnsi="Times New Roman"/>
          <w:sz w:val="28"/>
        </w:rPr>
        <w:t xml:space="preserve">постановление администрации </w:t>
      </w:r>
      <w:r>
        <w:rPr>
          <w:rFonts w:ascii="Times New Roman" w:hAnsi="Times New Roman"/>
          <w:sz w:val="28"/>
        </w:rPr>
        <w:t>города Магнитогорска от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29.11.2016 № 14569-П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изменениями, руководствуясь Уставом города Магнитогорска,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br/>
      </w:r>
      <w:r>
        <w:rPr>
          <w:rFonts w:ascii="Times New Roman" w:hAnsi="Times New Roman"/>
          <w:sz w:val="28"/>
        </w:rPr>
        <w:t>от 29.11.2016 № 14569-П «О создании комиссии по установлению необходимости проведения капитального ремонта общего имущества</w:t>
      </w:r>
      <w:r>
        <w:br/>
      </w:r>
      <w:r>
        <w:rPr>
          <w:rFonts w:ascii="Times New Roman" w:hAnsi="Times New Roman"/>
          <w:sz w:val="28"/>
        </w:rPr>
        <w:t>в многоквартирном доме»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постановление) изменение, приложение</w:t>
      </w:r>
      <w:r>
        <w:br/>
      </w:r>
      <w:r>
        <w:rPr>
          <w:rFonts w:ascii="Times New Roman" w:hAnsi="Times New Roman"/>
          <w:sz w:val="28"/>
        </w:rPr>
        <w:t>к постановлению изложить в новой редакции (прилож</w:t>
      </w:r>
      <w:r>
        <w:rPr>
          <w:rFonts w:ascii="Times New Roman" w:hAnsi="Times New Roman"/>
          <w:sz w:val="28"/>
        </w:rPr>
        <w:t>ение).</w:t>
      </w:r>
    </w:p>
    <w:p w14:paraId="16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7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XO Thames" w:hAnsi="XO Thames"/>
          <w:sz w:val="28"/>
        </w:rPr>
        <w:t> </w:t>
      </w:r>
      <w:r>
        <w:rPr>
          <w:rFonts w:ascii="Times New Roman" w:hAnsi="Times New Roman"/>
          <w:sz w:val="28"/>
        </w:rPr>
        <w:t>Н.И.) 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</w:t>
      </w:r>
      <w:r>
        <w:rPr>
          <w:rFonts w:ascii="Times New Roman" w:hAnsi="Times New Roman"/>
          <w:sz w:val="28"/>
        </w:rPr>
        <w:t>орска.</w:t>
      </w:r>
    </w:p>
    <w:p w14:paraId="18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9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С.Н. Бердников</w:t>
      </w:r>
    </w:p>
    <w:p w14:paraId="1D000000">
      <w:pPr>
        <w:spacing w:after="0" w:line="240" w:lineRule="auto"/>
        <w:ind/>
        <w:contextualSpacing w:val="1"/>
        <w:jc w:val="both"/>
        <w:rPr>
          <w:rFonts w:ascii="XO Thames" w:hAnsi="XO Thames"/>
          <w:sz w:val="28"/>
        </w:rPr>
      </w:pPr>
    </w:p>
    <w:p w14:paraId="1E000000">
      <w:pPr>
        <w:spacing w:after="0" w:line="240" w:lineRule="auto"/>
        <w:ind/>
        <w:contextualSpacing w:val="1"/>
        <w:jc w:val="both"/>
        <w:rPr>
          <w:rFonts w:ascii="XO Thames" w:hAnsi="XO Thames"/>
          <w:sz w:val="28"/>
        </w:rPr>
      </w:pPr>
    </w:p>
    <w:p w14:paraId="1F000000">
      <w:pPr>
        <w:spacing w:after="0" w:line="240" w:lineRule="auto"/>
        <w:ind/>
        <w:contextualSpacing w:val="1"/>
        <w:jc w:val="both"/>
        <w:rPr>
          <w:rFonts w:ascii="XO Thames" w:hAnsi="XO Thames"/>
          <w:sz w:val="28"/>
        </w:rPr>
      </w:pPr>
    </w:p>
    <w:p w14:paraId="20000000">
      <w:pPr>
        <w:spacing w:after="0" w:line="240" w:lineRule="auto"/>
        <w:ind/>
        <w:contextualSpacing w:val="1"/>
        <w:jc w:val="both"/>
        <w:rPr>
          <w:rFonts w:ascii="XO Thames" w:hAnsi="XO Thames"/>
          <w:sz w:val="28"/>
        </w:rPr>
      </w:pPr>
    </w:p>
    <w:p w14:paraId="21000000">
      <w:pPr>
        <w:spacing w:after="0" w:line="240" w:lineRule="auto"/>
        <w:ind/>
        <w:contextualSpacing w:val="1"/>
        <w:jc w:val="both"/>
        <w:rPr>
          <w:rFonts w:ascii="XO Thames" w:hAnsi="XO Thames"/>
          <w:sz w:val="28"/>
        </w:rPr>
      </w:pPr>
    </w:p>
    <w:p w14:paraId="22000000">
      <w:pPr>
        <w:spacing w:after="0" w:line="240" w:lineRule="auto"/>
        <w:ind/>
        <w:contextualSpacing w:val="1"/>
        <w:jc w:val="both"/>
        <w:rPr>
          <w:rFonts w:ascii="XO Thames" w:hAnsi="XO Thames"/>
          <w:sz w:val="28"/>
        </w:rPr>
      </w:pPr>
    </w:p>
    <w:p w14:paraId="23000000">
      <w:pPr>
        <w:spacing w:after="0" w:line="240" w:lineRule="auto"/>
        <w:ind/>
        <w:contextualSpacing w:val="1"/>
        <w:jc w:val="both"/>
        <w:rPr>
          <w:rFonts w:ascii="XO Thames" w:hAnsi="XO Thames"/>
          <w:sz w:val="28"/>
        </w:rPr>
      </w:pPr>
    </w:p>
    <w:p w14:paraId="24000000">
      <w:pPr>
        <w:sectPr>
          <w:headerReference r:id="rId4" w:type="default"/>
          <w:headerReference r:id="rId2" w:type="first"/>
          <w:footerReference r:id="rId3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5000000">
      <w:pPr>
        <w:spacing w:after="0" w:line="240" w:lineRule="auto"/>
        <w:ind w:firstLine="0" w:left="5669"/>
        <w:contextualSpacing w:val="1"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Приложение </w:t>
      </w:r>
    </w:p>
    <w:p w14:paraId="26000000">
      <w:pPr>
        <w:spacing w:after="0" w:line="240" w:lineRule="auto"/>
        <w:ind w:firstLine="0" w:left="566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7000000">
      <w:pPr>
        <w:spacing w:after="0" w:line="240" w:lineRule="auto"/>
        <w:ind w:firstLine="0" w:left="566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8000000">
      <w:pPr>
        <w:spacing w:after="0" w:line="240" w:lineRule="auto"/>
        <w:ind w:firstLine="0" w:left="566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25.02.2025 № 1765-П</w:t>
      </w:r>
    </w:p>
    <w:p w14:paraId="29000000">
      <w:pPr>
        <w:spacing w:after="0" w:line="240" w:lineRule="auto"/>
        <w:ind w:firstLine="0" w:left="5669"/>
        <w:contextualSpacing w:val="1"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 w:firstLine="0" w:left="5669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B000000">
      <w:pPr>
        <w:spacing w:after="0" w:line="240" w:lineRule="auto"/>
        <w:ind w:firstLine="0" w:left="5669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C000000">
      <w:pPr>
        <w:spacing w:after="0" w:line="240" w:lineRule="auto"/>
        <w:ind w:firstLine="0" w:left="5669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D000000">
      <w:pPr>
        <w:tabs>
          <w:tab w:leader="none" w:pos="5954" w:val="left"/>
          <w:tab w:leader="none" w:pos="6096" w:val="left"/>
        </w:tabs>
        <w:spacing w:after="0" w:line="240" w:lineRule="auto"/>
        <w:ind w:firstLine="0" w:left="566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29.11.2016</w:t>
      </w:r>
      <w:r>
        <w:rPr>
          <w:rFonts w:ascii="Times New Roman" w:hAnsi="Times New Roman"/>
          <w:sz w:val="24"/>
        </w:rPr>
        <w:t xml:space="preserve"> № 14569-П</w:t>
      </w:r>
    </w:p>
    <w:p w14:paraId="2E000000">
      <w:pPr>
        <w:spacing w:after="0" w:line="240" w:lineRule="auto"/>
        <w:ind/>
        <w:contextualSpacing w:val="1"/>
        <w:jc w:val="both"/>
        <w:rPr>
          <w:sz w:val="24"/>
        </w:rPr>
      </w:pPr>
    </w:p>
    <w:p w14:paraId="2F000000">
      <w:pPr>
        <w:spacing w:after="0" w:line="240" w:lineRule="auto"/>
        <w:ind/>
        <w:contextualSpacing w:val="1"/>
        <w:jc w:val="both"/>
        <w:rPr>
          <w:sz w:val="24"/>
        </w:rPr>
      </w:pPr>
    </w:p>
    <w:p w14:paraId="30000000">
      <w:pPr>
        <w:spacing w:after="0" w:line="240" w:lineRule="auto"/>
        <w:ind/>
        <w:contextualSpacing w:val="1"/>
        <w:jc w:val="both"/>
        <w:rPr>
          <w:sz w:val="24"/>
        </w:rPr>
      </w:pPr>
    </w:p>
    <w:p w14:paraId="31000000">
      <w:pPr>
        <w:spacing w:after="0" w:line="240" w:lineRule="auto"/>
        <w:ind w:firstLine="0" w:left="1134" w:right="1134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комиссии по установлению необходимости проведения капитального ремонта имущества </w:t>
      </w:r>
      <w:r>
        <w:br/>
      </w:r>
      <w:r>
        <w:rPr>
          <w:rFonts w:ascii="Times New Roman" w:hAnsi="Times New Roman"/>
          <w:sz w:val="28"/>
        </w:rPr>
        <w:t>в многоквартирном доме</w:t>
      </w:r>
    </w:p>
    <w:p w14:paraId="32000000">
      <w:pPr>
        <w:tabs>
          <w:tab w:leader="none" w:pos="142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33000000">
      <w:pPr>
        <w:tabs>
          <w:tab w:leader="none" w:pos="142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44"/>
        <w:gridCol w:w="6095"/>
      </w:tblGrid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Хватков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</w:p>
          <w:p w14:paraId="3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Антон Владимирович                               </w:t>
            </w:r>
          </w:p>
        </w:tc>
        <w:tc>
          <w:tcPr>
            <w:tcW w:type="dxa" w:w="60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324" w:val="left"/>
              </w:tabs>
              <w:spacing w:after="0" w:line="240" w:lineRule="auto"/>
              <w:ind w:hanging="183" w:left="183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XO Thames" w:hAnsi="XO Thames"/>
                <w:sz w:val="26"/>
              </w:rPr>
              <w:t>– </w:t>
            </w:r>
            <w:r>
              <w:rPr>
                <w:rFonts w:ascii="Times New Roman" w:hAnsi="Times New Roman"/>
                <w:sz w:val="26"/>
              </w:rPr>
              <w:t>председатель комиссии, заместитель главы города Магнитогорска</w:t>
            </w:r>
          </w:p>
          <w:p w14:paraId="37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Родионов </w:t>
            </w:r>
          </w:p>
          <w:p w14:paraId="3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Роман </w:t>
            </w:r>
            <w:r>
              <w:rPr>
                <w:rFonts w:ascii="Times New Roman" w:hAnsi="Times New Roman"/>
                <w:sz w:val="26"/>
              </w:rPr>
              <w:t>Николаевич</w:t>
            </w:r>
          </w:p>
          <w:p w14:paraId="3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FF0000"/>
                <w:sz w:val="26"/>
              </w:rPr>
            </w:pPr>
          </w:p>
          <w:p w14:paraId="3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0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 w:hanging="183" w:left="183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XO Thames" w:hAnsi="XO Thames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 xml:space="preserve">заместитель председателя комиссии, исполняющий обязанности начальника Управления транспорта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и коммунального хозяйства администрации города Магнитогорска</w:t>
            </w:r>
          </w:p>
        </w:tc>
      </w:tr>
    </w:tbl>
    <w:p w14:paraId="3D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44"/>
        <w:gridCol w:w="6095"/>
      </w:tblGrid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60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Денисова </w:t>
            </w:r>
          </w:p>
          <w:p w14:paraId="4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Олеся </w:t>
            </w:r>
            <w:r>
              <w:rPr>
                <w:rFonts w:ascii="Times New Roman" w:hAnsi="Times New Roman"/>
                <w:sz w:val="26"/>
              </w:rPr>
              <w:t>Талгатовна</w:t>
            </w:r>
          </w:p>
        </w:tc>
        <w:tc>
          <w:tcPr>
            <w:tcW w:type="dxa" w:w="60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 w:hanging="183" w:left="183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XO Thames" w:hAnsi="XO Thames"/>
                <w:sz w:val="26"/>
              </w:rPr>
              <w:t>–</w:t>
            </w:r>
            <w:r>
              <w:rPr>
                <w:rFonts w:ascii="XO Thames" w:hAnsi="XO Thames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начальник отдела правовых и антикоррупц</w:t>
            </w:r>
            <w:r>
              <w:rPr>
                <w:rFonts w:ascii="Times New Roman" w:hAnsi="Times New Roman"/>
                <w:sz w:val="26"/>
              </w:rPr>
              <w:t>ионных экспертиз правового управления администрации города Магнитогорска</w:t>
            </w:r>
          </w:p>
          <w:p w14:paraId="4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80"/>
        </w:trP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0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Емельянова </w:t>
            </w:r>
          </w:p>
          <w:p w14:paraId="4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Екатерина Петровна </w:t>
            </w:r>
          </w:p>
          <w:p w14:paraId="4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4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0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 w:hanging="183" w:left="183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XO Thames" w:hAnsi="XO Thames"/>
                <w:sz w:val="26"/>
              </w:rPr>
              <w:t>–</w:t>
            </w:r>
            <w:r>
              <w:rPr>
                <w:rFonts w:ascii="XO Thames" w:hAnsi="XO Thames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 xml:space="preserve">начальник Магнитогорского территориального отдела Главного управления «Государственная жилищная инспекция Челябинской области»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(по </w:t>
            </w:r>
            <w:r>
              <w:rPr>
                <w:rFonts w:ascii="Times New Roman" w:hAnsi="Times New Roman"/>
                <w:sz w:val="26"/>
              </w:rPr>
              <w:t>согласованию)</w:t>
            </w:r>
          </w:p>
        </w:tc>
      </w:tr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4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Кошелев</w:t>
            </w:r>
          </w:p>
          <w:p w14:paraId="4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Станислав Викторович</w:t>
            </w:r>
          </w:p>
          <w:p w14:paraId="4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4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5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5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5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Мещерякова </w:t>
            </w:r>
          </w:p>
          <w:p w14:paraId="5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Татьяна Васильевна</w:t>
            </w:r>
          </w:p>
          <w:p w14:paraId="5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5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5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5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5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5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Норец</w:t>
            </w:r>
          </w:p>
          <w:p w14:paraId="5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Евгения Константиновна</w:t>
            </w:r>
          </w:p>
          <w:p w14:paraId="5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  <w:p w14:paraId="5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0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  <w:p w14:paraId="5E000000">
            <w:pPr>
              <w:spacing w:after="0" w:line="240" w:lineRule="auto"/>
              <w:ind w:hanging="183" w:left="183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XO Thames" w:hAnsi="XO Thames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начальник Магнитогорского территориального отдела службы технического заказчика СНОФ «Региональный оператор капитального ремонта общего имущества в многоквартирном доме Челябинской области» (по согласованию)</w:t>
            </w:r>
          </w:p>
          <w:p w14:paraId="5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  <w:p w14:paraId="60000000">
            <w:pPr>
              <w:spacing w:after="0" w:line="240" w:lineRule="auto"/>
              <w:ind w:hanging="183" w:left="183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XO Thames" w:hAnsi="XO Thames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заместитель председателя Комитета по управлению имуществом и земельными отношениями администрации города Магнитогорска</w:t>
            </w:r>
          </w:p>
          <w:p w14:paraId="6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  <w:p w14:paraId="62000000">
            <w:pPr>
              <w:spacing w:after="0" w:line="240" w:lineRule="auto"/>
              <w:ind w:hanging="183" w:left="183"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  <w:p w14:paraId="63000000">
            <w:pPr>
              <w:spacing w:after="0" w:line="240" w:lineRule="auto"/>
              <w:ind w:hanging="183" w:left="183"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  <w:p w14:paraId="64000000">
            <w:pPr>
              <w:spacing w:after="0" w:line="240" w:lineRule="auto"/>
              <w:ind w:hanging="183" w:left="183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XO Thames" w:hAnsi="XO Thames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секретарь комиссии, инспектор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65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0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Смольянинова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6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Татьяна Николаевна</w:t>
            </w:r>
          </w:p>
        </w:tc>
        <w:tc>
          <w:tcPr>
            <w:tcW w:type="dxa" w:w="60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 w:hanging="183" w:left="183"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XO Thames" w:hAnsi="XO Thames"/>
                <w:sz w:val="26"/>
              </w:rPr>
              <w:t>–</w:t>
            </w:r>
            <w:r>
              <w:rPr>
                <w:rFonts w:ascii="XO Thames" w:hAnsi="XO Thames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 xml:space="preserve">начальник отдела координации деятельности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в сфере коммунального хозяйства Управления транспорта и коммунальн</w:t>
            </w:r>
            <w:r>
              <w:rPr>
                <w:rFonts w:ascii="Times New Roman" w:hAnsi="Times New Roman"/>
                <w:sz w:val="26"/>
              </w:rPr>
              <w:t>ого хозяйства администрации города Магнитогорска</w:t>
            </w:r>
          </w:p>
          <w:p w14:paraId="6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6C000000">
      <w:pPr>
        <w:spacing w:after="0" w:line="240" w:lineRule="auto"/>
        <w:ind/>
        <w:jc w:val="both"/>
        <w:rPr>
          <w:sz w:val="26"/>
        </w:rPr>
      </w:pPr>
      <w:r>
        <w:rPr>
          <w:rFonts w:ascii="Times New Roman" w:hAnsi="Times New Roman"/>
          <w:sz w:val="26"/>
        </w:rPr>
        <w:t>В случае отсутствия председателя комиссии, членов комиссии их полномочия осуществляют лица их замещающие</w:t>
      </w:r>
    </w:p>
    <w:p w14:paraId="6D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headerReference r:id="rId5" w:type="first"/>
      <w:footerReference r:id="rId6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Вр-2053612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Вр-2053612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  <w:ind/>
      <w:jc w:val="center"/>
      <w:rPr>
        <w:rFonts w:ascii="Times New Roman" w:hAnsi="Times New Roman"/>
        <w:sz w:val="28"/>
      </w:rPr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Заголовок 5 Знак"/>
    <w:link w:val="Style_29_ch"/>
    <w:rPr>
      <w:rFonts w:ascii="XO Thames" w:hAnsi="XO Thames"/>
      <w:b w:val="1"/>
      <w:sz w:val="22"/>
    </w:rPr>
  </w:style>
  <w:style w:styleId="Style_29_ch" w:type="character">
    <w:name w:val="Заголовок 5 Знак"/>
    <w:link w:val="Style_29"/>
    <w:rPr>
      <w:rFonts w:ascii="XO Thames" w:hAnsi="XO Thames"/>
      <w:b w:val="1"/>
      <w:sz w:val="22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2025-02-26T08:23:22Z</dcterms:modified>
</cp:coreProperties>
</file>