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keepNext w:val="1"/>
        <w:keepLines w:val="1"/>
        <w:pageBreakBefore w:val="1"/>
        <w:tabs>
          <w:tab w:leader="none" w:pos="1418" w:val="left"/>
        </w:tabs>
        <w:spacing w:after="240" w:before="240"/>
        <w:ind w:firstLine="567" w:left="0"/>
        <w:jc w:val="center"/>
        <w:outlineLvl w:val="0"/>
        <w:rPr>
          <w:b w:val="1"/>
        </w:rPr>
      </w:pPr>
      <w:r>
        <w:rPr>
          <w:b w:val="1"/>
        </w:rPr>
        <w:t xml:space="preserve">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</w:p>
    <w:p w14:paraId="0700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1.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</w:t>
      </w:r>
    </w:p>
    <w:p w14:paraId="08000000">
      <w:pPr>
        <w:pStyle w:val="Style_2"/>
        <w:keepNext w:val="1"/>
        <w:keepLines w:val="1"/>
        <w:spacing w:before="240"/>
        <w:ind/>
        <w:jc w:val="right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1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4"/>
        <w:gridCol w:w="4536"/>
        <w:gridCol w:w="2307"/>
        <w:gridCol w:w="2513"/>
      </w:tblGrid>
      <w:tr>
        <w:trPr>
          <w:trHeight w:hRule="atLeast" w:val="2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№ по </w:t>
            </w:r>
            <w:r>
              <w:rPr>
                <w:b w:val="1"/>
                <w:sz w:val="20"/>
              </w:rPr>
              <w:t>эксп</w:t>
            </w:r>
            <w:r>
              <w:rPr>
                <w:b w:val="1"/>
                <w:sz w:val="20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keepNext w:val="1"/>
              <w:keepLines w:val="1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Этап проектирования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Этап строительства</w:t>
            </w:r>
          </w:p>
        </w:tc>
      </w:tr>
      <w:tr>
        <w:trPr>
          <w:trHeight w:hRule="atLeast" w:val="99"/>
        </w:trPr>
        <w:tc>
          <w:tcPr>
            <w:tcW w:type="dxa" w:w="100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keepNext w:val="1"/>
              <w:keepLines w:val="1"/>
              <w:ind w:firstLine="0" w:left="-113" w:right="-113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99"/>
        </w:trPr>
        <w:tc>
          <w:tcPr>
            <w:tcW w:type="dxa" w:w="100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keepNext w:val="1"/>
              <w:keepLines w:val="1"/>
              <w:ind w:firstLine="0" w:left="-113" w:right="-113"/>
              <w:jc w:val="center"/>
              <w:rPr>
                <w:sz w:val="20"/>
              </w:rPr>
            </w:pPr>
            <w:r>
              <w:rPr>
                <w:i w:val="1"/>
                <w:sz w:val="20"/>
              </w:rPr>
              <w:t>Индивидуальные жилые дома</w:t>
            </w:r>
          </w:p>
        </w:tc>
      </w:tr>
      <w:tr>
        <w:trPr>
          <w:trHeight w:hRule="atLeast" w:val="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19-32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 w:firstLine="0" w:left="-57" w:right="-57"/>
              <w:rPr>
                <w:sz w:val="20"/>
              </w:rPr>
            </w:pPr>
            <w:r>
              <w:rPr>
                <w:sz w:val="20"/>
              </w:rPr>
              <w:t xml:space="preserve">Индивидуальный жилой дом 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</w:tbl>
    <w:p w14:paraId="13000000">
      <w:pPr>
        <w:spacing w:before="240"/>
        <w:ind w:firstLine="567" w:left="0"/>
        <w:jc w:val="both"/>
      </w:pPr>
      <w: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Нумерация объектов представлена согласно варианту планировочного решения застройки территории (материалы по обоснованию проекта планировки территории).</w:t>
      </w:r>
    </w:p>
    <w:p w14:paraId="1400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2.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</w:p>
    <w:p w14:paraId="15000000">
      <w:pPr>
        <w:ind w:firstLine="567" w:left="0"/>
        <w:jc w:val="both"/>
      </w:pPr>
      <w:r>
        <w:t>Этапы строительства, реконструкции необходимых для функционирования объектов и обеспечения жизнедеятельности граждан объектов коммунальной, транспортной, социальн</w:t>
      </w:r>
      <w:r>
        <w:t>ой инфраструктур приведены в п.</w:t>
      </w:r>
      <w:bookmarkStart w:id="1" w:name="_GoBack"/>
      <w:bookmarkEnd w:id="1"/>
      <w:r>
        <w:t>1.</w:t>
      </w:r>
    </w:p>
    <w:p w14:paraId="16000000">
      <w:pPr>
        <w:spacing w:after="240"/>
        <w:ind w:firstLine="567" w:left="0"/>
        <w:jc w:val="both"/>
      </w:pPr>
      <w:r>
        <w:t>Мероприятия и инвестиционные проекты, включенные в программы комплексного развития, отсутствуют.</w:t>
      </w:r>
    </w:p>
    <w:p w14:paraId="17000000"/>
    <w:sectPr>
      <w:headerReference r:id="rId1" w:type="default"/>
      <w:pgSz w:h="16838" w:orient="portrait" w:w="11906"/>
      <w:pgMar w:bottom="1134" w:footer="176" w:gutter="0" w:header="420" w:left="1418" w:right="850" w:top="81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Приложение №</w:t>
    </w:r>
    <w:r>
      <w:t>2</w:t>
    </w:r>
  </w:p>
  <w:p w14:paraId="02000000">
    <w:pPr>
      <w:ind/>
      <w:jc w:val="right"/>
    </w:pPr>
    <w:r>
      <w:t xml:space="preserve">к постановлению администрации </w:t>
    </w:r>
  </w:p>
  <w:p w14:paraId="03000000">
    <w:pPr>
      <w:ind/>
      <w:jc w:val="right"/>
    </w:pPr>
    <w:r>
      <w:t>города</w:t>
    </w:r>
    <w:r>
      <w:t xml:space="preserve"> Магнитогорска</w:t>
    </w:r>
  </w:p>
  <w:p w14:paraId="04000000">
    <w:pPr>
      <w:ind/>
      <w:jc w:val="right"/>
    </w:pPr>
    <w:r>
      <w:t xml:space="preserve"> </w:t>
    </w:r>
    <w:r>
      <w:t xml:space="preserve">от </w:t>
    </w:r>
    <w:r>
      <w:t>19.02.2025 № 1514-П</w:t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4_ch"/>
    <w:link w:val="Style_11"/>
  </w:style>
  <w:style w:styleId="Style_2" w:type="paragraph">
    <w:name w:val="01 Основной текст"/>
    <w:basedOn w:val="Style_4"/>
    <w:link w:val="Style_2_ch"/>
    <w:pPr>
      <w:ind w:firstLine="709" w:left="0"/>
      <w:jc w:val="both"/>
    </w:pPr>
    <w:rPr>
      <w:sz w:val="28"/>
    </w:rPr>
  </w:style>
  <w:style w:styleId="Style_2_ch" w:type="character">
    <w:name w:val="01 Основной текст"/>
    <w:basedOn w:val="Style_4_ch"/>
    <w:link w:val="Style_2"/>
    <w:rPr>
      <w:sz w:val="28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2025-02-20T05:59:41Z</dcterms:modified>
</cp:coreProperties>
</file>