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18.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1480-</w:t>
      </w:r>
      <w:r>
        <w:rPr>
          <w:spacing w:val="-4"/>
          <w:sz w:val="28"/>
        </w:rPr>
        <w:t>П</w:t>
      </w:r>
    </w:p>
    <w:p w14:paraId="07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</w:p>
    <w:p w14:paraId="08000000">
      <w:pPr>
        <w:tabs>
          <w:tab w:leader="none" w:pos="1134" w:val="left"/>
        </w:tabs>
        <w:spacing w:after="0" w:line="240" w:lineRule="auto"/>
        <w:ind w:right="467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</w:t>
      </w:r>
      <w:r>
        <w:rPr>
          <w:rFonts w:ascii="Times New Roman" w:hAnsi="Times New Roman"/>
          <w:sz w:val="28"/>
        </w:rPr>
        <w:t xml:space="preserve">на 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9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A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</w:t>
      </w:r>
      <w:r>
        <w:rPr>
          <w:rFonts w:ascii="Times New Roman" w:hAnsi="Times New Roman"/>
          <w:sz w:val="28"/>
        </w:rPr>
        <w:t>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</w:t>
      </w:r>
      <w:r>
        <w:rPr>
          <w:rFonts w:ascii="Times New Roman" w:hAnsi="Times New Roman"/>
          <w:sz w:val="28"/>
        </w:rPr>
        <w:t xml:space="preserve">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sz w:val="28"/>
        </w:rPr>
        <w:t>Остапчук А.Ю.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21.12.2024 № СИЭР:1463139, оповещения о начале общественных обсуждений, опубликованного в газете «Магнитогорский рабоч</w:t>
      </w:r>
      <w:r>
        <w:rPr>
          <w:rFonts w:ascii="Times New Roman" w:hAnsi="Times New Roman"/>
          <w:sz w:val="28"/>
        </w:rPr>
        <w:t xml:space="preserve">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10.01.2025 № 2, заключения о результатах общественных обсуждений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07.02.2025,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07.02.2025 № 14, рекомендаций комиссии по подготовке проекта правил землепользования и застройки в городе Магнитого</w:t>
      </w:r>
      <w:r>
        <w:rPr>
          <w:rFonts w:ascii="Times New Roman" w:hAnsi="Times New Roman"/>
          <w:sz w:val="28"/>
        </w:rPr>
        <w:t xml:space="preserve">рске главе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(от 18.02.2025 № АГ-03/264),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руководствуясь Уставом города Магнитогорска, </w:t>
      </w:r>
    </w:p>
    <w:p w14:paraId="0B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D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Предоставить разрешение на условно разрешенный вид использования – </w:t>
      </w:r>
      <w:r>
        <w:rPr>
          <w:rFonts w:ascii="Times New Roman" w:hAnsi="Times New Roman"/>
          <w:sz w:val="28"/>
        </w:rPr>
        <w:t>блокированная жилая застройка (код 2.3) земельного участка, из категории земе</w:t>
      </w:r>
      <w:r>
        <w:rPr>
          <w:rFonts w:ascii="Times New Roman" w:hAnsi="Times New Roman"/>
          <w:sz w:val="28"/>
        </w:rPr>
        <w:t xml:space="preserve">ль: земли населенных пунктов (территориальная зона Ж-4, зона индивидуальной жилой застройки, 74:33-6.30 ЗОУИТ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часть водоохранной зоны р. Урал в границах г. Магнитогорск, Челябинской области, 74:00-6.720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зона подтопления, прилегающая к зоне затопления т</w:t>
      </w:r>
      <w:r>
        <w:rPr>
          <w:rFonts w:ascii="Times New Roman" w:hAnsi="Times New Roman"/>
          <w:sz w:val="28"/>
        </w:rPr>
        <w:t>ерритории г. Магнитогорск Магнитогорского городского округа Челябинской области, затапливаемая водами вдхр. Магнитогорское при уровнях воды, соответствующих форсированному подпорному уровню) с кадастровым номером 74:33:0316002:4916, расположенно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>: Российск</w:t>
      </w:r>
      <w:r>
        <w:rPr>
          <w:rFonts w:ascii="Times New Roman" w:hAnsi="Times New Roman"/>
          <w:sz w:val="28"/>
        </w:rPr>
        <w:t>ая Федерация, Челябинская область, городской округ Магнитогорский, город Магнитогорск, улица Калмыкова, земельный участок 97.</w:t>
      </w:r>
    </w:p>
    <w:p w14:paraId="0E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</w:t>
      </w:r>
      <w:r>
        <w:rPr>
          <w:rFonts w:ascii="Times New Roman" w:hAnsi="Times New Roman"/>
          <w:sz w:val="28"/>
        </w:rPr>
        <w:t xml:space="preserve">тапчук Анне Юрьевне осуществить </w:t>
      </w:r>
      <w:r>
        <w:rPr>
          <w:rFonts w:ascii="Times New Roman" w:hAnsi="Times New Roman"/>
          <w:sz w:val="28"/>
        </w:rPr>
        <w:t>использование земельного участка в соответствии с требованиями и мероприятиями, предусмотренными</w:t>
      </w:r>
      <w:r>
        <w:rPr>
          <w:rFonts w:ascii="Times New Roman" w:hAnsi="Times New Roman"/>
          <w:sz w:val="28"/>
        </w:rPr>
        <w:t xml:space="preserve"> статьей 65 Водного кодекса Российской Федерации.</w:t>
      </w:r>
    </w:p>
    <w:p w14:paraId="0F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в сети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 настоящее постановление.</w:t>
      </w:r>
    </w:p>
    <w:p w14:paraId="10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1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2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3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4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5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                     С.</w:t>
      </w:r>
      <w:r>
        <w:rPr>
          <w:rFonts w:ascii="Times New Roman" w:hAnsi="Times New Roman"/>
          <w:sz w:val="28"/>
        </w:rPr>
        <w:t>Н. Бердников</w:t>
      </w:r>
    </w:p>
    <w:p w14:paraId="1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Вр-2042587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Заголовок 31"/>
    <w:link w:val="Style_6_ch"/>
    <w:rPr>
      <w:rFonts w:ascii="XO Thames" w:hAnsi="XO Thames"/>
      <w:b w:val="1"/>
      <w:sz w:val="26"/>
    </w:rPr>
  </w:style>
  <w:style w:styleId="Style_6_ch" w:type="character">
    <w:name w:val="Заголовок 31"/>
    <w:link w:val="Style_6"/>
    <w:rPr>
      <w:rFonts w:ascii="XO Thames" w:hAnsi="XO Thames"/>
      <w:b w:val="1"/>
      <w:sz w:val="26"/>
    </w:rPr>
  </w:style>
  <w:style w:styleId="Style_7" w:type="paragraph">
    <w:name w:val="Contents 9"/>
    <w:link w:val="Style_7_ch"/>
    <w:rPr>
      <w:rFonts w:ascii="XO Thames" w:hAnsi="XO Thames"/>
      <w:sz w:val="28"/>
    </w:rPr>
  </w:style>
  <w:style w:styleId="Style_7_ch" w:type="character">
    <w:name w:val="Contents 9"/>
    <w:link w:val="Style_7"/>
    <w:rPr>
      <w:rFonts w:ascii="XO Thames" w:hAnsi="XO Thames"/>
      <w:sz w:val="28"/>
    </w:rPr>
  </w:style>
  <w:style w:styleId="Style_8" w:type="paragraph">
    <w:name w:val="Заголовок2"/>
    <w:link w:val="Style_8_ch"/>
    <w:rPr>
      <w:rFonts w:ascii="XO Thames" w:hAnsi="XO Thames"/>
      <w:b w:val="1"/>
      <w:caps w:val="1"/>
      <w:sz w:val="40"/>
    </w:rPr>
  </w:style>
  <w:style w:styleId="Style_8_ch" w:type="character">
    <w:name w:val="Заголовок2"/>
    <w:link w:val="Style_8"/>
    <w:rPr>
      <w:rFonts w:ascii="XO Thames" w:hAnsi="XO Thames"/>
      <w:b w:val="1"/>
      <w:caps w:val="1"/>
      <w:sz w:val="40"/>
    </w:rPr>
  </w:style>
  <w:style w:styleId="Style_9" w:type="paragraph">
    <w:name w:val="Contents 5"/>
    <w:link w:val="Style_9_ch"/>
    <w:rPr>
      <w:rFonts w:ascii="XO Thames" w:hAnsi="XO Thames"/>
      <w:sz w:val="28"/>
    </w:rPr>
  </w:style>
  <w:style w:styleId="Style_9_ch" w:type="character">
    <w:name w:val="Contents 5"/>
    <w:link w:val="Style_9"/>
    <w:rPr>
      <w:rFonts w:ascii="XO Thames" w:hAnsi="XO Thames"/>
      <w:sz w:val="28"/>
    </w:rPr>
  </w:style>
  <w:style w:styleId="Style_10" w:type="paragraph">
    <w:name w:val="Верхний колонтитул Знак"/>
    <w:basedOn w:val="Style_11"/>
    <w:link w:val="Style_10_ch"/>
  </w:style>
  <w:style w:styleId="Style_10_ch" w:type="character">
    <w:name w:val="Верхний колонтитул Знак"/>
    <w:basedOn w:val="Style_11_ch"/>
    <w:link w:val="Style_10"/>
  </w:style>
  <w:style w:styleId="Style_12" w:type="paragraph">
    <w:name w:val="toc 6"/>
    <w:next w:val="Style_3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3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Содержимое врезки"/>
    <w:basedOn w:val="Style_3"/>
    <w:link w:val="Style_14_ch"/>
  </w:style>
  <w:style w:styleId="Style_14_ch" w:type="character">
    <w:name w:val="Содержимое врезки"/>
    <w:basedOn w:val="Style_3_ch"/>
    <w:link w:val="Style_14"/>
  </w:style>
  <w:style w:styleId="Style_15" w:type="paragraph">
    <w:name w:val="Название объекта1"/>
    <w:link w:val="Style_15_ch"/>
    <w:rPr>
      <w:rFonts w:ascii="PT Astra Serif" w:hAnsi="PT Astra Serif"/>
      <w:i w:val="1"/>
      <w:sz w:val="24"/>
    </w:rPr>
  </w:style>
  <w:style w:styleId="Style_15_ch" w:type="character">
    <w:name w:val="Название объекта1"/>
    <w:link w:val="Style_15"/>
    <w:rPr>
      <w:rFonts w:ascii="PT Astra Serif" w:hAnsi="PT Astra Serif"/>
      <w:i w:val="1"/>
      <w:sz w:val="24"/>
    </w:rPr>
  </w:style>
  <w:style w:styleId="Style_16" w:type="paragraph">
    <w:name w:val="Верхний колонтитул1"/>
    <w:link w:val="Style_16_ch"/>
  </w:style>
  <w:style w:styleId="Style_16_ch" w:type="character">
    <w:name w:val="Верхний колонтитул1"/>
    <w:link w:val="Style_16"/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Endnote"/>
    <w:link w:val="Style_17"/>
    <w:rPr>
      <w:rFonts w:ascii="XO Thames" w:hAnsi="XO Thames"/>
    </w:rPr>
  </w:style>
  <w:style w:styleId="Style_18" w:type="paragraph">
    <w:name w:val="heading 3"/>
    <w:next w:val="Style_3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Body Text"/>
    <w:basedOn w:val="Style_3"/>
    <w:link w:val="Style_19_ch"/>
    <w:pPr>
      <w:spacing w:after="140"/>
      <w:ind/>
    </w:pPr>
  </w:style>
  <w:style w:styleId="Style_19_ch" w:type="character">
    <w:name w:val="Body Text"/>
    <w:basedOn w:val="Style_3_ch"/>
    <w:link w:val="Style_19"/>
  </w:style>
  <w:style w:styleId="Style_20" w:type="paragraph">
    <w:name w:val="List"/>
    <w:basedOn w:val="Style_19"/>
    <w:link w:val="Style_20_ch"/>
    <w:rPr>
      <w:rFonts w:ascii="PT Astra Serif" w:hAnsi="PT Astra Serif"/>
    </w:rPr>
  </w:style>
  <w:style w:styleId="Style_20_ch" w:type="character">
    <w:name w:val="List"/>
    <w:basedOn w:val="Style_19_ch"/>
    <w:link w:val="Style_20"/>
    <w:rPr>
      <w:rFonts w:ascii="PT Astra Serif" w:hAnsi="PT Astra Serif"/>
    </w:rPr>
  </w:style>
  <w:style w:styleId="Style_21" w:type="paragraph">
    <w:name w:val="Нижний колонтитул1"/>
    <w:link w:val="Style_21_ch"/>
  </w:style>
  <w:style w:styleId="Style_21_ch" w:type="character">
    <w:name w:val="Нижний колонтитул1"/>
    <w:link w:val="Style_21"/>
  </w:style>
  <w:style w:styleId="Style_22" w:type="paragraph">
    <w:name w:val="caption"/>
    <w:basedOn w:val="Style_3"/>
    <w:link w:val="Style_22_ch"/>
    <w:pPr>
      <w:spacing w:after="120" w:before="120"/>
      <w:ind/>
    </w:pPr>
    <w:rPr>
      <w:rFonts w:ascii="PT Astra Serif" w:hAnsi="PT Astra Serif"/>
      <w:i w:val="1"/>
      <w:sz w:val="24"/>
    </w:rPr>
  </w:style>
  <w:style w:styleId="Style_22_ch" w:type="character">
    <w:name w:val="caption"/>
    <w:basedOn w:val="Style_3_ch"/>
    <w:link w:val="Style_22"/>
    <w:rPr>
      <w:rFonts w:ascii="PT Astra Serif" w:hAnsi="PT Astra Serif"/>
      <w:i w:val="1"/>
      <w:sz w:val="24"/>
    </w:rPr>
  </w:style>
  <w:style w:styleId="Style_23" w:type="paragraph">
    <w:name w:val="Text body"/>
    <w:link w:val="Style_23_ch"/>
  </w:style>
  <w:style w:styleId="Style_23_ch" w:type="character">
    <w:name w:val="Text body"/>
    <w:link w:val="Style_23"/>
  </w:style>
  <w:style w:styleId="Style_24" w:type="paragraph">
    <w:name w:val="Колонтитул"/>
    <w:link w:val="Style_24_ch"/>
    <w:pPr>
      <w:ind/>
      <w:jc w:val="both"/>
    </w:pPr>
    <w:rPr>
      <w:rFonts w:ascii="XO Thames" w:hAnsi="XO Thames"/>
      <w:sz w:val="20"/>
    </w:rPr>
  </w:style>
  <w:style w:styleId="Style_24_ch" w:type="character">
    <w:name w:val="Колонтитул"/>
    <w:link w:val="Style_24"/>
    <w:rPr>
      <w:rFonts w:ascii="XO Thames" w:hAnsi="XO Thames"/>
      <w:sz w:val="20"/>
    </w:rPr>
  </w:style>
  <w:style w:styleId="Style_25" w:type="paragraph">
    <w:name w:val="toc 3"/>
    <w:next w:val="Style_3"/>
    <w:link w:val="Style_25_ch"/>
    <w:uiPriority w:val="39"/>
    <w:pPr>
      <w:ind w:firstLine="0" w:left="400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Заголовок 41"/>
    <w:link w:val="Style_26_ch"/>
    <w:rPr>
      <w:rFonts w:ascii="XO Thames" w:hAnsi="XO Thames"/>
      <w:b w:val="1"/>
      <w:sz w:val="24"/>
    </w:rPr>
  </w:style>
  <w:style w:styleId="Style_26_ch" w:type="character">
    <w:name w:val="Заголовок 41"/>
    <w:link w:val="Style_26"/>
    <w:rPr>
      <w:rFonts w:ascii="XO Thames" w:hAnsi="XO Thames"/>
      <w:b w:val="1"/>
      <w:sz w:val="24"/>
    </w:rPr>
  </w:style>
  <w:style w:styleId="Style_27" w:type="paragraph">
    <w:name w:val="Contents 6"/>
    <w:link w:val="Style_27_ch"/>
    <w:rPr>
      <w:rFonts w:ascii="XO Thames" w:hAnsi="XO Thames"/>
      <w:sz w:val="28"/>
    </w:rPr>
  </w:style>
  <w:style w:styleId="Style_27_ch" w:type="character">
    <w:name w:val="Contents 6"/>
    <w:link w:val="Style_27"/>
    <w:rPr>
      <w:rFonts w:ascii="XO Thames" w:hAnsi="XO Thames"/>
      <w:sz w:val="28"/>
    </w:rPr>
  </w:style>
  <w:style w:styleId="Style_28" w:type="paragraph">
    <w:name w:val="Список1"/>
    <w:basedOn w:val="Style_23"/>
    <w:link w:val="Style_28_ch"/>
    <w:rPr>
      <w:rFonts w:ascii="PT Astra Serif" w:hAnsi="PT Astra Serif"/>
    </w:rPr>
  </w:style>
  <w:style w:styleId="Style_28_ch" w:type="character">
    <w:name w:val="Список1"/>
    <w:basedOn w:val="Style_23_ch"/>
    <w:link w:val="Style_28"/>
    <w:rPr>
      <w:rFonts w:ascii="PT Astra Serif" w:hAnsi="PT Astra Serif"/>
    </w:rPr>
  </w:style>
  <w:style w:styleId="Style_29" w:type="paragraph">
    <w:name w:val="heading 5"/>
    <w:next w:val="Style_3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9_ch" w:type="character">
    <w:name w:val="heading 5"/>
    <w:link w:val="Style_29"/>
    <w:rPr>
      <w:rFonts w:ascii="XO Thames" w:hAnsi="XO Thames"/>
      <w:b w:val="1"/>
    </w:rPr>
  </w:style>
  <w:style w:styleId="Style_30" w:type="paragraph">
    <w:name w:val="Подзаголовок1"/>
    <w:link w:val="Style_30_ch"/>
    <w:rPr>
      <w:rFonts w:ascii="XO Thames" w:hAnsi="XO Thames"/>
      <w:i w:val="1"/>
      <w:sz w:val="24"/>
    </w:rPr>
  </w:style>
  <w:style w:styleId="Style_30_ch" w:type="character">
    <w:name w:val="Подзаголовок1"/>
    <w:link w:val="Style_30"/>
    <w:rPr>
      <w:rFonts w:ascii="XO Thames" w:hAnsi="XO Thames"/>
      <w:i w:val="1"/>
      <w:sz w:val="24"/>
    </w:rPr>
  </w:style>
  <w:style w:styleId="Style_31" w:type="paragraph">
    <w:name w:val="heading 1"/>
    <w:next w:val="Style_3"/>
    <w:link w:val="Style_3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Contents 2"/>
    <w:link w:val="Style_32_ch"/>
    <w:rPr>
      <w:rFonts w:ascii="XO Thames" w:hAnsi="XO Thames"/>
      <w:sz w:val="28"/>
    </w:rPr>
  </w:style>
  <w:style w:styleId="Style_32_ch" w:type="character">
    <w:name w:val="Contents 2"/>
    <w:link w:val="Style_32"/>
    <w:rPr>
      <w:rFonts w:ascii="XO Thames" w:hAnsi="XO Thames"/>
      <w:sz w:val="28"/>
    </w:rPr>
  </w:style>
  <w:style w:styleId="Style_33" w:type="paragraph">
    <w:name w:val="Internet link"/>
    <w:link w:val="Style_33_ch"/>
    <w:rPr>
      <w:rFonts w:ascii="Calibri" w:hAnsi="Calibri"/>
      <w:color w:val="0000FF"/>
      <w:u w:val="single"/>
    </w:rPr>
  </w:style>
  <w:style w:styleId="Style_33_ch" w:type="character">
    <w:name w:val="Internet link"/>
    <w:link w:val="Style_33"/>
    <w:rPr>
      <w:rFonts w:ascii="Calibri" w:hAnsi="Calibri"/>
      <w:color w:val="0000FF"/>
      <w:u w:val="single"/>
    </w:rPr>
  </w:style>
  <w:style w:styleId="Style_34" w:type="paragraph">
    <w:name w:val="Нижний колонтитул Знак"/>
    <w:basedOn w:val="Style_11"/>
    <w:link w:val="Style_34_ch"/>
  </w:style>
  <w:style w:styleId="Style_34_ch" w:type="character">
    <w:name w:val="Нижний колонтитул Знак"/>
    <w:basedOn w:val="Style_11_ch"/>
    <w:link w:val="Style_34"/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</w:rPr>
  </w:style>
  <w:style w:styleId="Style_36_ch" w:type="character">
    <w:name w:val="Footnote"/>
    <w:link w:val="Style_36"/>
    <w:rPr>
      <w:rFonts w:ascii="XO Thames" w:hAnsi="XO Thames"/>
    </w:rPr>
  </w:style>
  <w:style w:styleId="Style_37" w:type="paragraph">
    <w:name w:val="toc 1"/>
    <w:next w:val="Style_3"/>
    <w:link w:val="Style_37_ch"/>
    <w:uiPriority w:val="39"/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Balloon Text"/>
    <w:basedOn w:val="Style_3"/>
    <w:link w:val="Style_39_ch"/>
    <w:pPr>
      <w:spacing w:after="0" w:line="240" w:lineRule="auto"/>
      <w:ind/>
    </w:pPr>
    <w:rPr>
      <w:rFonts w:ascii="Tahoma" w:hAnsi="Tahoma"/>
      <w:sz w:val="16"/>
    </w:rPr>
  </w:style>
  <w:style w:styleId="Style_39_ch" w:type="character">
    <w:name w:val="Balloon Text"/>
    <w:basedOn w:val="Style_3_ch"/>
    <w:link w:val="Style_39"/>
    <w:rPr>
      <w:rFonts w:ascii="Tahoma" w:hAnsi="Tahoma"/>
      <w:sz w:val="16"/>
    </w:rPr>
  </w:style>
  <w:style w:styleId="Style_40" w:type="paragraph">
    <w:name w:val="Contents 7"/>
    <w:link w:val="Style_40_ch"/>
    <w:rPr>
      <w:rFonts w:ascii="XO Thames" w:hAnsi="XO Thames"/>
      <w:sz w:val="28"/>
    </w:rPr>
  </w:style>
  <w:style w:styleId="Style_40_ch" w:type="character">
    <w:name w:val="Contents 7"/>
    <w:link w:val="Style_40"/>
    <w:rPr>
      <w:rFonts w:ascii="XO Thames" w:hAnsi="XO Thames"/>
      <w:sz w:val="28"/>
    </w:rPr>
  </w:style>
  <w:style w:styleId="Style_41" w:type="paragraph">
    <w:name w:val="toc 9"/>
    <w:next w:val="Style_3"/>
    <w:link w:val="Style_41_ch"/>
    <w:uiPriority w:val="39"/>
    <w:pPr>
      <w:ind w:firstLine="0" w:left="1600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Contents 8"/>
    <w:link w:val="Style_42_ch"/>
    <w:rPr>
      <w:rFonts w:ascii="XO Thames" w:hAnsi="XO Thames"/>
      <w:sz w:val="28"/>
    </w:rPr>
  </w:style>
  <w:style w:styleId="Style_42_ch" w:type="character">
    <w:name w:val="Contents 8"/>
    <w:link w:val="Style_42"/>
    <w:rPr>
      <w:rFonts w:ascii="XO Thames" w:hAnsi="XO Thames"/>
      <w:sz w:val="28"/>
    </w:rPr>
  </w:style>
  <w:style w:styleId="Style_43" w:type="paragraph">
    <w:name w:val="Contents 3"/>
    <w:link w:val="Style_43_ch"/>
    <w:rPr>
      <w:rFonts w:ascii="XO Thames" w:hAnsi="XO Thames"/>
      <w:sz w:val="28"/>
    </w:rPr>
  </w:style>
  <w:style w:styleId="Style_43_ch" w:type="character">
    <w:name w:val="Contents 3"/>
    <w:link w:val="Style_43"/>
    <w:rPr>
      <w:rFonts w:ascii="XO Thames" w:hAnsi="XO Thames"/>
      <w:sz w:val="28"/>
    </w:rPr>
  </w:style>
  <w:style w:styleId="Style_44" w:type="paragraph">
    <w:name w:val="toc 8"/>
    <w:next w:val="Style_3"/>
    <w:link w:val="Style_44_ch"/>
    <w:uiPriority w:val="39"/>
    <w:pPr>
      <w:ind w:firstLine="0" w:left="1400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index heading"/>
    <w:basedOn w:val="Style_3"/>
    <w:link w:val="Style_45_ch"/>
    <w:rPr>
      <w:rFonts w:ascii="PT Astra Serif" w:hAnsi="PT Astra Serif"/>
    </w:rPr>
  </w:style>
  <w:style w:styleId="Style_45_ch" w:type="character">
    <w:name w:val="index heading"/>
    <w:basedOn w:val="Style_3_ch"/>
    <w:link w:val="Style_45"/>
    <w:rPr>
      <w:rFonts w:ascii="PT Astra Serif" w:hAnsi="PT Astra Serif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46" w:type="paragraph">
    <w:name w:val="toc 5"/>
    <w:next w:val="Style_3"/>
    <w:link w:val="Style_46_ch"/>
    <w:uiPriority w:val="39"/>
    <w:pPr>
      <w:ind w:firstLine="0" w:left="800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Заголовок 11"/>
    <w:link w:val="Style_47_ch"/>
    <w:rPr>
      <w:rFonts w:ascii="XO Thames" w:hAnsi="XO Thames"/>
      <w:b w:val="1"/>
      <w:sz w:val="32"/>
    </w:rPr>
  </w:style>
  <w:style w:styleId="Style_47_ch" w:type="character">
    <w:name w:val="Заголовок 11"/>
    <w:link w:val="Style_47"/>
    <w:rPr>
      <w:rFonts w:ascii="XO Thames" w:hAnsi="XO Thames"/>
      <w:b w:val="1"/>
      <w:sz w:val="32"/>
    </w:rPr>
  </w:style>
  <w:style w:styleId="Style_48" w:type="paragraph">
    <w:name w:val="Contents 1"/>
    <w:link w:val="Style_48_ch"/>
    <w:rPr>
      <w:rFonts w:ascii="XO Thames" w:hAnsi="XO Thames"/>
      <w:b w:val="1"/>
      <w:sz w:val="28"/>
    </w:rPr>
  </w:style>
  <w:style w:styleId="Style_48_ch" w:type="character">
    <w:name w:val="Contents 1"/>
    <w:link w:val="Style_48"/>
    <w:rPr>
      <w:rFonts w:ascii="XO Thames" w:hAnsi="XO Thames"/>
      <w:b w:val="1"/>
      <w:sz w:val="28"/>
    </w:rPr>
  </w:style>
  <w:style w:styleId="Style_49" w:type="paragraph">
    <w:name w:val="Contents 4"/>
    <w:link w:val="Style_49_ch"/>
    <w:rPr>
      <w:rFonts w:ascii="XO Thames" w:hAnsi="XO Thames"/>
      <w:sz w:val="28"/>
    </w:rPr>
  </w:style>
  <w:style w:styleId="Style_49_ch" w:type="character">
    <w:name w:val="Contents 4"/>
    <w:link w:val="Style_49"/>
    <w:rPr>
      <w:rFonts w:ascii="XO Thames" w:hAnsi="XO Thames"/>
      <w:sz w:val="28"/>
    </w:rPr>
  </w:style>
  <w:style w:styleId="Style_50" w:type="paragraph">
    <w:name w:val="Subtitle"/>
    <w:next w:val="Style_3"/>
    <w:link w:val="Style_5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Default Paragraph Font"/>
    <w:link w:val="Style_51_ch"/>
  </w:style>
  <w:style w:styleId="Style_51_ch" w:type="character">
    <w:name w:val="Default Paragraph Font"/>
    <w:link w:val="Style_51"/>
  </w:style>
  <w:style w:styleId="Style_52" w:type="paragraph">
    <w:name w:val="Title"/>
    <w:next w:val="Style_19"/>
    <w:link w:val="Style_5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53" w:type="paragraph">
    <w:name w:val="heading 4"/>
    <w:next w:val="Style_3"/>
    <w:link w:val="Style_5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3_ch" w:type="character">
    <w:name w:val="heading 4"/>
    <w:link w:val="Style_53"/>
    <w:rPr>
      <w:rFonts w:ascii="XO Thames" w:hAnsi="XO Thames"/>
      <w:b w:val="1"/>
      <w:sz w:val="24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54" w:type="paragraph">
    <w:name w:val="heading 2"/>
    <w:next w:val="Style_3"/>
    <w:link w:val="Style_5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4_ch" w:type="character">
    <w:name w:val="heading 2"/>
    <w:link w:val="Style_54"/>
    <w:rPr>
      <w:rFonts w:ascii="XO Thames" w:hAnsi="XO Thames"/>
      <w:b w:val="1"/>
      <w:sz w:val="28"/>
    </w:rPr>
  </w:style>
  <w:style w:styleId="Style_55" w:type="paragraph">
    <w:name w:val="Заголовок 51"/>
    <w:link w:val="Style_55_ch"/>
    <w:rPr>
      <w:rFonts w:ascii="XO Thames" w:hAnsi="XO Thames"/>
      <w:b w:val="1"/>
      <w:sz w:val="22"/>
    </w:rPr>
  </w:style>
  <w:style w:styleId="Style_55_ch" w:type="character">
    <w:name w:val="Заголовок 51"/>
    <w:link w:val="Style_55"/>
    <w:rPr>
      <w:rFonts w:ascii="XO Thames" w:hAnsi="XO Thames"/>
      <w:b w:val="1"/>
      <w:sz w:val="22"/>
    </w:rPr>
  </w:style>
  <w:style w:styleId="Style_56" w:type="paragraph">
    <w:name w:val="Заголовок 21"/>
    <w:link w:val="Style_56_ch"/>
    <w:rPr>
      <w:rFonts w:ascii="XO Thames" w:hAnsi="XO Thames"/>
      <w:b w:val="1"/>
      <w:sz w:val="28"/>
    </w:rPr>
  </w:style>
  <w:style w:styleId="Style_56_ch" w:type="character">
    <w:name w:val="Заголовок 21"/>
    <w:link w:val="Style_56"/>
    <w:rPr>
      <w:rFonts w:ascii="XO Thames" w:hAnsi="XO Thames"/>
      <w:b w:val="1"/>
      <w:sz w:val="28"/>
    </w:rPr>
  </w:style>
  <w:style w:default="1" w:styleId="Style_5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Table Grid"/>
    <w:basedOn w:val="Style_5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2025-02-18T09:49:15Z</dcterms:modified>
</cp:coreProperties>
</file>