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tabs>
          <w:tab w:leader="none" w:pos="1134" w:val="left"/>
        </w:tabs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spacing w:val="-4"/>
          <w:sz w:val="28"/>
        </w:rPr>
        <w:t>18.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1478-</w:t>
      </w:r>
      <w:r>
        <w:rPr>
          <w:spacing w:val="-4"/>
          <w:sz w:val="28"/>
        </w:rPr>
        <w:t>П</w:t>
      </w:r>
    </w:p>
    <w:p w14:paraId="08000000">
      <w:pPr>
        <w:tabs>
          <w:tab w:leader="none" w:pos="1134" w:val="left"/>
        </w:tabs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43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предоставлении разрешения на отклонение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предельных параметров разрешенного строительства,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A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40 Градостроительного кодекса Российской Федерации, Федеральным законом от 06.10.2003 № 131-ФЗ «Об общих принципах организации мес</w:t>
      </w:r>
      <w:r>
        <w:rPr>
          <w:rFonts w:ascii="Times New Roman" w:hAnsi="Times New Roman"/>
          <w:sz w:val="28"/>
        </w:rPr>
        <w:t xml:space="preserve">тного самоуправления в Российской Федерации», Положением </w:t>
      </w:r>
      <w:r>
        <w:rPr>
          <w:rFonts w:ascii="Times New Roman" w:hAnsi="Times New Roman"/>
          <w:sz w:val="28"/>
        </w:rPr>
        <w:t>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</w:t>
      </w:r>
      <w:r>
        <w:rPr>
          <w:rFonts w:ascii="Times New Roman" w:hAnsi="Times New Roman"/>
          <w:sz w:val="28"/>
        </w:rPr>
        <w:t xml:space="preserve">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sz w:val="28"/>
        </w:rPr>
        <w:t>Гуковской И.Б.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sz w:val="28"/>
        </w:rPr>
        <w:t>от 17.12.2024 № СИЭР:1443821</w:t>
      </w:r>
      <w:r>
        <w:rPr>
          <w:rFonts w:ascii="Times New Roman" w:hAnsi="Times New Roman"/>
          <w:sz w:val="28"/>
        </w:rPr>
        <w:t>, оповещения о начале общ</w:t>
      </w:r>
      <w:r>
        <w:rPr>
          <w:rFonts w:ascii="Times New Roman" w:hAnsi="Times New Roman"/>
          <w:sz w:val="28"/>
        </w:rPr>
        <w:t xml:space="preserve">ественных обсуждений,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10.01.2025 № 2, заключения о результатах общественных обсуждений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07.02.2025,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07.02.2025 № 14, рекомендаций комиссии по подгот</w:t>
      </w:r>
      <w:r>
        <w:rPr>
          <w:rFonts w:ascii="Times New Roman" w:hAnsi="Times New Roman"/>
          <w:sz w:val="28"/>
        </w:rPr>
        <w:t xml:space="preserve">овке проекта правил землепользования и застройки в городе Магнитогорске главе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>(от 18.02.2025 № АГ-03/264), пун</w:t>
      </w:r>
      <w:r>
        <w:rPr>
          <w:rFonts w:ascii="Times New Roman" w:hAnsi="Times New Roman"/>
          <w:sz w:val="28"/>
        </w:rPr>
        <w:t>кта 1 статьи 40 Градостроительного кодекса Р</w:t>
      </w:r>
      <w:r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едерации</w:t>
      </w:r>
      <w:r>
        <w:rPr>
          <w:rFonts w:ascii="Times New Roman" w:hAnsi="Times New Roman"/>
          <w:sz w:val="28"/>
        </w:rPr>
        <w:t xml:space="preserve"> в части отсутствия подтверждения того, что конфигурация, инженерно-геологические или иные хар</w:t>
      </w:r>
      <w:r>
        <w:rPr>
          <w:rFonts w:ascii="Times New Roman" w:hAnsi="Times New Roman"/>
          <w:sz w:val="28"/>
        </w:rPr>
        <w:t>актеристики земельного участка с кадастровым номером 74:33:0126022:361 неблагоприятны для застройки, руководствуясь Уставом города Магнитогорска,</w:t>
      </w:r>
      <w:r>
        <w:rPr>
          <w:rFonts w:ascii="Times New Roman" w:hAnsi="Times New Roman"/>
          <w:sz w:val="28"/>
        </w:rPr>
        <w:t xml:space="preserve"> </w:t>
      </w: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76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Отказать в предоставлении разрешения </w:t>
      </w:r>
      <w:r>
        <w:rPr>
          <w:rFonts w:ascii="Times New Roman" w:hAnsi="Times New Roman"/>
          <w:sz w:val="28"/>
        </w:rPr>
        <w:t>на отклонение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предельных параметров разрешенного с</w:t>
      </w:r>
      <w:r>
        <w:rPr>
          <w:rFonts w:ascii="Times New Roman" w:hAnsi="Times New Roman"/>
          <w:sz w:val="28"/>
        </w:rPr>
        <w:t xml:space="preserve">троительства, реконструкции объекта капитального строительства </w:t>
      </w:r>
      <w:r>
        <w:rPr>
          <w:rFonts w:ascii="Times New Roman" w:hAnsi="Times New Roman"/>
          <w:sz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/>
          <w:color w:val="000000"/>
          <w:sz w:val="28"/>
        </w:rPr>
        <w:t>(увеличению процента застройки до 25%) на земельном участке, из категории зем</w:t>
      </w:r>
      <w:r>
        <w:rPr>
          <w:rFonts w:ascii="Times New Roman" w:hAnsi="Times New Roman"/>
          <w:color w:val="000000"/>
          <w:sz w:val="28"/>
        </w:rPr>
        <w:t xml:space="preserve">ель: земли населенных пунктов (территориальная </w:t>
      </w:r>
      <w:r>
        <w:rPr>
          <w:rFonts w:ascii="Times New Roman" w:hAnsi="Times New Roman"/>
          <w:color w:val="000000"/>
          <w:sz w:val="28"/>
        </w:rPr>
        <w:t xml:space="preserve">зона Ж-4, зона индивидуальной жилой застройки) с кадастровым номером 74:33:0126022:361, расположенном: </w:t>
      </w:r>
      <w:r>
        <w:rPr>
          <w:rFonts w:ascii="Times New Roman" w:hAnsi="Times New Roman"/>
          <w:color w:val="000000"/>
          <w:sz w:val="28"/>
        </w:rPr>
        <w:t>Челябинская область, г. Магнитогорск (адрес ориентира: Челябинская область, г. Магнитогорск, ул. Баженова,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д. 51а).</w:t>
      </w:r>
    </w:p>
    <w:p w14:paraId="0F000000">
      <w:pPr>
        <w:numPr>
          <w:ilvl w:val="0"/>
          <w:numId w:val="2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в газете «Магнитогорский рабочий» и разместить на официальном сайте администрации города Магнитогорска 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10000000">
      <w:pPr>
        <w:numPr>
          <w:ilvl w:val="0"/>
          <w:numId w:val="3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1000000">
      <w:pPr>
        <w:numPr>
          <w:ilvl w:val="0"/>
          <w:numId w:val="4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2000000">
      <w:pPr>
        <w:tabs>
          <w:tab w:leader="none" w:pos="284" w:val="left"/>
          <w:tab w:leader="none" w:pos="1134" w:val="left"/>
          <w:tab w:leader="none" w:pos="6240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13000000">
      <w:pPr>
        <w:tabs>
          <w:tab w:leader="none" w:pos="284" w:val="left"/>
          <w:tab w:leader="none" w:pos="1134" w:val="left"/>
          <w:tab w:leader="none" w:pos="6240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284" w:val="left"/>
          <w:tab w:leader="none" w:pos="1134" w:val="left"/>
          <w:tab w:leader="none" w:pos="6240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С.</w:t>
      </w:r>
      <w:r>
        <w:rPr>
          <w:rFonts w:ascii="Times New Roman" w:hAnsi="Times New Roman"/>
          <w:sz w:val="28"/>
        </w:rPr>
        <w:t>Н. Бердников</w:t>
      </w:r>
    </w:p>
    <w:p w14:paraId="1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Вр-2042517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Колонтитул"/>
    <w:basedOn w:val="Style_3"/>
    <w:link w:val="Style_6_ch"/>
  </w:style>
  <w:style w:styleId="Style_6_ch" w:type="character">
    <w:name w:val="Колонтитул"/>
    <w:basedOn w:val="Style_3_ch"/>
    <w:link w:val="Style_6"/>
  </w:style>
  <w:style w:styleId="Style_7" w:type="paragraph">
    <w:name w:val="caption"/>
    <w:basedOn w:val="Style_3"/>
    <w:link w:val="Style_7_ch"/>
    <w:pPr>
      <w:spacing w:after="120" w:before="120"/>
      <w:ind/>
    </w:pPr>
    <w:rPr>
      <w:rFonts w:ascii="PT Astra Serif" w:hAnsi="PT Astra Serif"/>
      <w:i w:val="1"/>
      <w:sz w:val="24"/>
    </w:rPr>
  </w:style>
  <w:style w:styleId="Style_7_ch" w:type="character">
    <w:name w:val="caption"/>
    <w:basedOn w:val="Style_3_ch"/>
    <w:link w:val="Style_7"/>
    <w:rPr>
      <w:rFonts w:ascii="PT Astra Serif" w:hAnsi="PT Astra Serif"/>
      <w:i w:val="1"/>
      <w:sz w:val="24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ody Text"/>
    <w:basedOn w:val="Style_3"/>
    <w:link w:val="Style_12_ch"/>
    <w:pPr>
      <w:spacing w:after="140"/>
      <w:ind/>
    </w:pPr>
  </w:style>
  <w:style w:styleId="Style_12_ch" w:type="character">
    <w:name w:val="Body Text"/>
    <w:basedOn w:val="Style_3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index heading"/>
    <w:basedOn w:val="Style_3"/>
    <w:link w:val="Style_20_ch"/>
    <w:rPr>
      <w:rFonts w:ascii="PT Astra Serif" w:hAnsi="PT Astra Serif"/>
    </w:rPr>
  </w:style>
  <w:style w:styleId="Style_20_ch" w:type="character">
    <w:name w:val="index heading"/>
    <w:basedOn w:val="Style_3_ch"/>
    <w:link w:val="Style_20"/>
    <w:rPr>
      <w:rFonts w:ascii="PT Astra Serif" w:hAnsi="PT Astra Serif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3"/>
    <w:next w:val="Style_12"/>
    <w:link w:val="Style_26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6_ch" w:type="character">
    <w:name w:val="Title"/>
    <w:basedOn w:val="Style_3_ch"/>
    <w:link w:val="Style_26"/>
    <w:rPr>
      <w:rFonts w:ascii="PT Astra Serif" w:hAnsi="PT Astra Serif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List"/>
    <w:basedOn w:val="Style_12"/>
    <w:link w:val="Style_30_ch"/>
    <w:rPr>
      <w:rFonts w:ascii="PT Astra Serif" w:hAnsi="PT Astra Serif"/>
    </w:rPr>
  </w:style>
  <w:style w:styleId="Style_30_ch" w:type="character">
    <w:name w:val="List"/>
    <w:basedOn w:val="Style_12_ch"/>
    <w:link w:val="Style_30"/>
    <w:rPr>
      <w:rFonts w:ascii="PT Astra Serif" w:hAnsi="PT Astra Serif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2025-02-18T09:47:24Z</dcterms:modified>
</cp:coreProperties>
</file>