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1431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819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15.03.2017 № 2479-П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Жилищным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"consultantplus://offline/ref=B0730518154C5BF372960D5A2F3EC96B8DBE2C8BCBBC10D6B8FFF62A721EC3F3DCA3485D99CE062CB76B92A0C2c4t3E"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"consultantplus://offline/ref=B0730518154C5BF372960D5A2F3EC96B8DBE2983C9B610D6B8FFF62A721EC3F3DCA3485D99CE062CB76B92A0C2c4t3E"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06.10.2003 №131-ФЗ </w:t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"consultantplus://offline/ref=B0730518154C5BF372960D5A2F3EC96B8BB6298FC8B310D6B8FFF62A721EC3F3DCA3485D99CE062CB76B92A0C2c4t3E"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Правительства Российской Федерации от 10.02.2017 №169 «Об утверждении Правил предоставления и распределения субсидий </w:t>
      </w:r>
      <w:r>
        <w:rPr>
          <w:rFonts w:ascii="Times New Roman" w:hAnsi="Times New Roman"/>
          <w:spacing w:val="-4"/>
          <w:sz w:val="26"/>
        </w:rPr>
        <w:t>из федерального бюджета бюджетам субъектов Российской Федерации на поддержку</w:t>
      </w:r>
      <w:r>
        <w:rPr>
          <w:rFonts w:ascii="Times New Roman" w:hAnsi="Times New Roman"/>
          <w:sz w:val="26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"consultantplus://offline/ref=B0730518154C5BF3729613573952966080B57286CBBD1A81E6A2F07D2D4EC5A68EE31604C98D4D21B3728EA0C55FD7E54Dc8t5E"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"consultantplus://offline/ref=B0730518154C5BF3729613573952966080B57286CBB71C89E0AEF07D2D4EC5A68EE31604C98D4D21B3728EA0C55FD7E54Dc8t5E"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15.03.2017 №2479-П «О создании общественной комиссии и утверждении Положения об общественной комиссии города Магнитогорска для оценки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обсуждения проектов и предложений по благоустройству и организации рейтингового голосования» (да</w:t>
      </w:r>
      <w:r>
        <w:rPr>
          <w:rFonts w:ascii="Times New Roman" w:hAnsi="Times New Roman"/>
          <w:sz w:val="26"/>
        </w:rPr>
        <w:t>лее – постановление) изменение, приложение к постановлению изложить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pacing w:val="-4"/>
          <w:sz w:val="26"/>
        </w:rPr>
        <w:t>Магнитогорска (</w:t>
      </w:r>
      <w:r>
        <w:rPr>
          <w:rFonts w:ascii="Times New Roman" w:hAnsi="Times New Roman"/>
          <w:spacing w:val="-4"/>
          <w:sz w:val="26"/>
        </w:rPr>
        <w:t>Болкун</w:t>
      </w:r>
      <w:r>
        <w:rPr>
          <w:rFonts w:ascii="Times New Roman" w:hAnsi="Times New Roman"/>
          <w:spacing w:val="-4"/>
          <w:sz w:val="26"/>
        </w:rPr>
        <w:t xml:space="preserve"> Н.И</w:t>
      </w:r>
      <w:r>
        <w:rPr>
          <w:rFonts w:ascii="Times New Roman" w:hAnsi="Times New Roman"/>
          <w:spacing w:val="-4"/>
          <w:sz w:val="26"/>
        </w:rPr>
        <w:t>.) опубликовать настоящее постановление в средствах</w:t>
      </w:r>
      <w:r>
        <w:rPr>
          <w:rFonts w:ascii="Times New Roman" w:hAnsi="Times New Roman"/>
          <w:sz w:val="26"/>
        </w:rPr>
        <w:t xml:space="preserve">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F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bookmarkStart w:id="1" w:name="sub_1000"/>
      <w:bookmarkStart w:id="2" w:name="_GoBack"/>
      <w:bookmarkEnd w:id="2"/>
      <w:r>
        <w:rPr>
          <w:rFonts w:ascii="Times New Roman" w:hAnsi="Times New Roman"/>
          <w:sz w:val="26"/>
        </w:rPr>
        <w:t xml:space="preserve">Приложение </w:t>
      </w:r>
    </w:p>
    <w:p w14:paraId="20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постановлению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</w:p>
    <w:p w14:paraId="21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2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17.02.2025 № 1431-П</w:t>
      </w:r>
    </w:p>
    <w:p w14:paraId="23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1 </w:t>
      </w:r>
    </w:p>
    <w:p w14:paraId="25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</w:p>
    <w:p w14:paraId="26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7000000">
      <w:pPr>
        <w:spacing w:after="0" w:line="240" w:lineRule="auto"/>
        <w:ind w:firstLine="5670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15.03.2017 №2479-П</w:t>
      </w:r>
      <w:bookmarkEnd w:id="1"/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bookmarkStart w:id="3" w:name="Par36"/>
      <w:bookmarkEnd w:id="3"/>
      <w:r>
        <w:rPr>
          <w:rFonts w:ascii="Times New Roman" w:hAnsi="Times New Roman"/>
          <w:sz w:val="26"/>
        </w:rPr>
        <w:t>Состав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Общественной комиссии города Магнитогорска для оценки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обсуждения проектов и предложений по благоустройству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организации рейтингового голосования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737"/>
        <w:gridCol w:w="6209"/>
      </w:tblGrid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Морозов А.О.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комиссии, председатель Магнитогорского городского Собрания депутатов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Хватков</w:t>
            </w:r>
            <w:r>
              <w:rPr>
                <w:rFonts w:ascii="Times New Roman" w:hAnsi="Times New Roman"/>
                <w:sz w:val="26"/>
              </w:rPr>
              <w:t xml:space="preserve"> А.В.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комиссии, заместитель главы города Магнитогорска</w:t>
            </w:r>
          </w:p>
        </w:tc>
      </w:tr>
      <w:tr>
        <w:tc>
          <w:tcPr>
            <w:tcW w:type="dxa" w:w="9214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Астафьев Д.П. 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комиссии, директор МКУ «Управление капитального строительства»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Бережнёв</w:t>
            </w:r>
            <w:r>
              <w:rPr>
                <w:rFonts w:ascii="Times New Roman" w:hAnsi="Times New Roman"/>
                <w:sz w:val="26"/>
              </w:rPr>
              <w:t xml:space="preserve"> А.А.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атаман станицы «Магнитная» Второго казачьего военного отдела Оренбургского казачьего войска,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член Общественной палаты города Магнитогорска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Горшков В.М.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государственный инспектор безопасности дорожного движения по городу Магнитогорску Челябинской области (по согласованию)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Жестовский</w:t>
            </w:r>
            <w:r>
              <w:rPr>
                <w:rFonts w:ascii="Times New Roman" w:hAnsi="Times New Roman"/>
                <w:sz w:val="26"/>
              </w:rPr>
              <w:t xml:space="preserve"> О.Б.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Кабаченко А.А.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помощник депутата Законодательного Собрания Челябинской области (по согласованию)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Макаров А.А.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председатель городского Совета ветеранов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Родионов Р.Н.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исполняющий обязанности начальника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Скарлыгина</w:t>
            </w:r>
            <w:r>
              <w:rPr>
                <w:rFonts w:ascii="Times New Roman" w:hAnsi="Times New Roman"/>
                <w:sz w:val="26"/>
              </w:rPr>
              <w:t xml:space="preserve"> Е.Г.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администрации Ленинского района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Степанова А.В.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Тухавдинова</w:t>
            </w:r>
            <w:r>
              <w:rPr>
                <w:rFonts w:ascii="Times New Roman" w:hAnsi="Times New Roman"/>
                <w:sz w:val="26"/>
              </w:rPr>
              <w:t xml:space="preserve"> А.Р.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председатель Общественной молодежной палаты при Магнитогорском городском Собрании депутатов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Халезин</w:t>
            </w:r>
            <w:r>
              <w:rPr>
                <w:rFonts w:ascii="Times New Roman" w:hAnsi="Times New Roman"/>
                <w:sz w:val="26"/>
              </w:rPr>
              <w:t xml:space="preserve"> В.Л.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администрации Правобережного района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Хуртин</w:t>
            </w:r>
            <w:r>
              <w:rPr>
                <w:rFonts w:ascii="Times New Roman" w:hAnsi="Times New Roman"/>
                <w:sz w:val="26"/>
              </w:rPr>
              <w:t xml:space="preserve"> К.С.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управления архитектуры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градостроительства администрации города Магнитогорска</w:t>
            </w:r>
          </w:p>
        </w:tc>
      </w:tr>
      <w:tr>
        <w:tc>
          <w:tcPr>
            <w:tcW w:type="dxa" w:w="226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Шленкин</w:t>
            </w:r>
            <w:r>
              <w:rPr>
                <w:rFonts w:ascii="Times New Roman" w:hAnsi="Times New Roman"/>
                <w:sz w:val="26"/>
              </w:rPr>
              <w:t xml:space="preserve"> С.А.</w:t>
            </w:r>
          </w:p>
        </w:tc>
        <w:tc>
          <w:tcPr>
            <w:tcW w:type="dxa" w:w="73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20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Правобережной районной организации города Магнитогорска Челябинской областной общественной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</w:tbl>
    <w:p w14:paraId="5D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5E000000">
      <w:pPr>
        <w:rPr>
          <w:rFonts w:ascii="Times New Roman" w:hAnsi="Times New Roman"/>
          <w:sz w:val="28"/>
        </w:rPr>
      </w:pPr>
    </w:p>
    <w:sectPr>
      <w:headerReference r:id="rId5" w:type="default"/>
      <w:headerReference r:id="rId3" w:type="firs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Вр-2046586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Вр-2046586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16"/>
    <w:link w:val="Style_3_ch"/>
    <w:rPr>
      <w:color w:themeColor="hyperlink" w:val="0000FF"/>
      <w:u w:val="single"/>
    </w:rPr>
  </w:style>
  <w:style w:styleId="Style_3_ch" w:type="character">
    <w:name w:val="Hyperlink"/>
    <w:basedOn w:val="Style_16_ch"/>
    <w:link w:val="Style_3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2025-02-18T08:13:54Z</dcterms:modified>
</cp:coreProperties>
</file>