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1343</w:t>
      </w:r>
      <w:r>
        <w:rPr>
          <w:spacing w:val="-4"/>
          <w:sz w:val="28"/>
        </w:rPr>
        <w:t>-П</w:t>
      </w:r>
    </w:p>
    <w:p w14:paraId="07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8000000">
      <w:pPr>
        <w:pStyle w:val="Style_3"/>
        <w:spacing w:after="0" w:before="0" w:line="240" w:lineRule="auto"/>
        <w:ind w:firstLine="0" w:left="0"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05.07.2011 № 7454-П</w:t>
      </w:r>
    </w:p>
    <w:p w14:paraId="09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A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Трудовым кодексом Российской Федерации, Федеральным законом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Федерации», Решением Магнитогорского городского Собрания депутатов от 26 апреля 2011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78 «Об утверждении Положения о системе оплаты труда работников муниципального казенного учреждения «Комбинат похоронно-ритуальных услуг города Магнитогорска», руководствуясь Уставом города Магнитогорска,</w:t>
      </w:r>
    </w:p>
    <w:p w14:paraId="0B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sz w:val="28"/>
        </w:rPr>
        <w:t>от 05.07.2011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7454-П «Об утверждении методических рекомендаций</w:t>
      </w:r>
      <w:r>
        <w:br/>
      </w:r>
      <w:r>
        <w:rPr>
          <w:rFonts w:ascii="Times New Roman" w:hAnsi="Times New Roman"/>
          <w:sz w:val="28"/>
        </w:rPr>
        <w:t>об оплате труда работников муниципального казенного учреждения «Комбинат похоронно – ритуальных услуг г.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Магнитогорска»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постановление) следующие изменения:</w:t>
      </w:r>
    </w:p>
    <w:p w14:paraId="0E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пункт 9 приложения к постановлению изложить в следующей редакции:</w:t>
      </w:r>
    </w:p>
    <w:p w14:paraId="0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«9.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22272F"/>
          <w:sz w:val="28"/>
          <w:highlight w:val="white"/>
        </w:rPr>
        <w:t>Размеры окладов работников, занимающих должности руководителей, специалистов и служащих устанавливаются в следующем размере:</w:t>
      </w:r>
    </w:p>
    <w:p w14:paraId="10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731"/>
        <w:gridCol w:w="4621"/>
      </w:tblGrid>
      <w:tr>
        <w:tc>
          <w:tcPr>
            <w:tcW w:type="dxa" w:w="4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1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Должность</w:t>
            </w:r>
          </w:p>
        </w:tc>
        <w:tc>
          <w:tcPr>
            <w:tcW w:type="dxa" w:w="4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2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Должностной оклад, руб.</w:t>
            </w:r>
          </w:p>
        </w:tc>
      </w:tr>
      <w:tr>
        <w:tc>
          <w:tcPr>
            <w:tcW w:type="dxa" w:w="4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13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Бухгалтер</w:t>
            </w:r>
          </w:p>
        </w:tc>
        <w:tc>
          <w:tcPr>
            <w:tcW w:type="dxa" w:w="4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4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33 025,00</w:t>
            </w:r>
          </w:p>
        </w:tc>
      </w:tr>
      <w:tr>
        <w:tc>
          <w:tcPr>
            <w:tcW w:type="dxa" w:w="4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15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Специалист в сфере закупок</w:t>
            </w:r>
          </w:p>
        </w:tc>
        <w:tc>
          <w:tcPr>
            <w:tcW w:type="dxa" w:w="4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6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30 986,00</w:t>
            </w:r>
          </w:p>
        </w:tc>
      </w:tr>
      <w:tr>
        <w:tc>
          <w:tcPr>
            <w:tcW w:type="dxa" w:w="4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17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Специалист по кадрам</w:t>
            </w:r>
          </w:p>
        </w:tc>
        <w:tc>
          <w:tcPr>
            <w:tcW w:type="dxa" w:w="4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8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27 561,00</w:t>
            </w:r>
          </w:p>
        </w:tc>
      </w:tr>
      <w:tr>
        <w:tc>
          <w:tcPr>
            <w:tcW w:type="dxa" w:w="4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19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Специалист по охране труда</w:t>
            </w:r>
          </w:p>
        </w:tc>
        <w:tc>
          <w:tcPr>
            <w:tcW w:type="dxa" w:w="4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A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27 561,00</w:t>
            </w:r>
          </w:p>
        </w:tc>
      </w:tr>
      <w:tr>
        <w:tc>
          <w:tcPr>
            <w:tcW w:type="dxa" w:w="4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1B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Делопроизводитель</w:t>
            </w:r>
          </w:p>
        </w:tc>
        <w:tc>
          <w:tcPr>
            <w:tcW w:type="dxa" w:w="4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C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27 411,00</w:t>
            </w:r>
          </w:p>
        </w:tc>
      </w:tr>
      <w:tr>
        <w:tc>
          <w:tcPr>
            <w:tcW w:type="dxa" w:w="4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1D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Мастер участка</w:t>
            </w:r>
          </w:p>
        </w:tc>
        <w:tc>
          <w:tcPr>
            <w:tcW w:type="dxa" w:w="4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E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29 318,00</w:t>
            </w:r>
          </w:p>
        </w:tc>
      </w:tr>
      <w:tr>
        <w:tc>
          <w:tcPr>
            <w:tcW w:type="dxa" w:w="4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1F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Смотритель кладбища</w:t>
            </w:r>
          </w:p>
        </w:tc>
        <w:tc>
          <w:tcPr>
            <w:tcW w:type="dxa" w:w="4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0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27 896,00</w:t>
            </w:r>
          </w:p>
        </w:tc>
      </w:tr>
    </w:tbl>
    <w:p w14:paraId="21000000">
      <w:pPr>
        <w:pStyle w:val="Style_6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2000000">
      <w:pPr>
        <w:pStyle w:val="Style_6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пункт 10 приложения к постановлению изложить в следующей редакции:</w:t>
      </w:r>
    </w:p>
    <w:p w14:paraId="23000000">
      <w:pPr>
        <w:pStyle w:val="Style_6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«10.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22272F"/>
          <w:sz w:val="28"/>
          <w:highlight w:val="white"/>
        </w:rPr>
        <w:t>Размеры окладов работников, осуществляющих профессиональную деятельность по профессии рабочий, устанавливаются</w:t>
      </w:r>
      <w:r>
        <w:br/>
      </w:r>
      <w:r>
        <w:rPr>
          <w:rFonts w:ascii="Times New Roman" w:hAnsi="Times New Roman"/>
          <w:color w:val="22272F"/>
          <w:sz w:val="28"/>
          <w:highlight w:val="white"/>
        </w:rPr>
        <w:t>в следующем размере:</w:t>
      </w:r>
    </w:p>
    <w:p w14:paraId="24000000">
      <w:pPr>
        <w:pStyle w:val="Style_6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731"/>
        <w:gridCol w:w="4621"/>
      </w:tblGrid>
      <w:tr>
        <w:tc>
          <w:tcPr>
            <w:tcW w:type="dxa" w:w="4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Должность</w:t>
            </w:r>
          </w:p>
        </w:tc>
        <w:tc>
          <w:tcPr>
            <w:tcW w:type="dxa" w:w="4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6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Должностной оклад, руб.</w:t>
            </w:r>
          </w:p>
        </w:tc>
      </w:tr>
      <w:tr>
        <w:tc>
          <w:tcPr>
            <w:tcW w:type="dxa" w:w="4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27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Рабочий зеленого хозяйства</w:t>
            </w:r>
          </w:p>
        </w:tc>
        <w:tc>
          <w:tcPr>
            <w:tcW w:type="dxa" w:w="4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8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28 368,00</w:t>
            </w:r>
          </w:p>
        </w:tc>
      </w:tr>
      <w:tr>
        <w:tc>
          <w:tcPr>
            <w:tcW w:type="dxa" w:w="4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bottom"/>
          </w:tcPr>
          <w:p w14:paraId="29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Уборщик служебных помещений</w:t>
            </w:r>
          </w:p>
        </w:tc>
        <w:tc>
          <w:tcPr>
            <w:tcW w:type="dxa" w:w="4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A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26 327,00</w:t>
            </w:r>
          </w:p>
        </w:tc>
      </w:tr>
    </w:tbl>
    <w:p w14:paraId="2B000000">
      <w:pPr>
        <w:pStyle w:val="Style_6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0"/>
        </w:rPr>
      </w:pPr>
    </w:p>
    <w:p w14:paraId="2C000000">
      <w:pPr>
        <w:pStyle w:val="Style_6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пункт 32 приложения к постановлению изложить в следующей редакции:</w:t>
      </w:r>
    </w:p>
    <w:p w14:paraId="2D000000">
      <w:pPr>
        <w:pStyle w:val="Style_6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22272F"/>
          <w:sz w:val="28"/>
          <w:highlight w:val="white"/>
        </w:rPr>
        <w:t>Должностной оклад главного бухгалтера устанавливается</w:t>
      </w:r>
      <w:r>
        <w:br/>
      </w:r>
      <w:r>
        <w:rPr>
          <w:rFonts w:ascii="Times New Roman" w:hAnsi="Times New Roman"/>
          <w:color w:val="22272F"/>
          <w:sz w:val="28"/>
          <w:highlight w:val="white"/>
        </w:rPr>
        <w:t>в следующем размере:</w:t>
      </w:r>
    </w:p>
    <w:p w14:paraId="2E000000">
      <w:pPr>
        <w:pStyle w:val="Style_6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0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292"/>
        <w:gridCol w:w="4061"/>
      </w:tblGrid>
      <w:tr>
        <w:tc>
          <w:tcPr>
            <w:tcW w:type="dxa" w:w="52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Должность</w:t>
            </w:r>
          </w:p>
        </w:tc>
        <w:tc>
          <w:tcPr>
            <w:tcW w:type="dxa" w:w="4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Должностной оклад, руб.</w:t>
            </w:r>
          </w:p>
        </w:tc>
      </w:tr>
      <w:tr>
        <w:trPr>
          <w:trHeight w:hRule="atLeast" w:val="357"/>
        </w:trPr>
        <w:tc>
          <w:tcPr>
            <w:tcW w:type="dxa" w:w="52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Главный бухгалтер</w:t>
            </w:r>
          </w:p>
        </w:tc>
        <w:tc>
          <w:tcPr>
            <w:tcW w:type="dxa" w:w="4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00000">
            <w:pPr>
              <w:pStyle w:val="Style_5"/>
              <w:widowControl w:val="0"/>
              <w:spacing w:after="0" w:before="0" w:line="240" w:lineRule="auto"/>
              <w:ind w:firstLine="56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52 359,00</w:t>
            </w:r>
          </w:p>
        </w:tc>
      </w:tr>
    </w:tbl>
    <w:p w14:paraId="33000000">
      <w:pPr>
        <w:pStyle w:val="Style_6"/>
        <w:spacing w:after="0" w:before="0" w:line="240" w:lineRule="auto"/>
        <w:ind w:firstLine="0" w:left="440" w:right="0"/>
        <w:contextualSpacing w:val="1"/>
        <w:jc w:val="both"/>
        <w:rPr>
          <w:rFonts w:ascii="Times New Roman" w:hAnsi="Times New Roman"/>
          <w:sz w:val="20"/>
        </w:rPr>
      </w:pPr>
    </w:p>
    <w:p w14:paraId="34000000">
      <w:pPr>
        <w:pStyle w:val="Style_7"/>
        <w:keepNext w:val="1"/>
        <w:keepLines w:val="1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56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</w:t>
      </w:r>
      <w:r>
        <w:br/>
      </w:r>
      <w:r>
        <w:rPr>
          <w:rFonts w:ascii="Times New Roman" w:hAnsi="Times New Roman"/>
          <w:sz w:val="28"/>
        </w:rPr>
        <w:t>и распространяет свое действие на правоотношения, возникшие</w:t>
      </w:r>
      <w:r>
        <w:br/>
      </w:r>
      <w:r>
        <w:rPr>
          <w:rFonts w:ascii="Times New Roman" w:hAnsi="Times New Roman"/>
          <w:sz w:val="28"/>
        </w:rPr>
        <w:t>с 01 января 2025 года.</w:t>
      </w:r>
    </w:p>
    <w:p w14:paraId="35000000">
      <w:pPr>
        <w:pStyle w:val="Style_7"/>
        <w:keepNext w:val="1"/>
        <w:keepLines w:val="1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56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города Магнитогорска (Болкун Н.И.) разместить настоящее постановление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36000000">
      <w:pPr>
        <w:pStyle w:val="Style_7"/>
        <w:keepNext w:val="1"/>
        <w:keepLines w:val="1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56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Хваткова А.В.</w:t>
      </w:r>
    </w:p>
    <w:p w14:paraId="37000000">
      <w:pPr>
        <w:pStyle w:val="Style_7"/>
        <w:spacing w:after="0" w:before="0" w:line="240" w:lineRule="auto"/>
        <w:ind w:firstLine="0" w:left="944" w:right="0"/>
        <w:contextualSpacing w:val="1"/>
        <w:jc w:val="both"/>
        <w:rPr>
          <w:rFonts w:ascii="Times New Roman" w:hAnsi="Times New Roman"/>
          <w:sz w:val="28"/>
        </w:rPr>
      </w:pPr>
    </w:p>
    <w:p w14:paraId="38000000">
      <w:pPr>
        <w:pStyle w:val="Style_7"/>
        <w:spacing w:after="0" w:before="0" w:line="240" w:lineRule="auto"/>
        <w:ind w:firstLine="0" w:left="944" w:right="0"/>
        <w:contextualSpacing w:val="1"/>
        <w:jc w:val="both"/>
        <w:rPr>
          <w:rFonts w:ascii="Times New Roman" w:hAnsi="Times New Roman"/>
          <w:sz w:val="28"/>
        </w:rPr>
      </w:pPr>
    </w:p>
    <w:p w14:paraId="39000000">
      <w:pPr>
        <w:pStyle w:val="Style_7"/>
        <w:spacing w:after="0" w:before="0" w:line="240" w:lineRule="auto"/>
        <w:ind w:firstLine="0" w:left="944" w:right="0"/>
        <w:contextualSpacing w:val="1"/>
        <w:jc w:val="both"/>
        <w:rPr>
          <w:rFonts w:ascii="Times New Roman" w:hAnsi="Times New Roman"/>
          <w:sz w:val="28"/>
        </w:rPr>
      </w:pPr>
    </w:p>
    <w:p w14:paraId="3A000000">
      <w:pPr>
        <w:pStyle w:val="Style_7"/>
        <w:spacing w:after="0" w:before="0" w:line="240" w:lineRule="auto"/>
        <w:ind w:hanging="4962" w:left="4962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3B000000">
      <w:pPr>
        <w:pStyle w:val="Style_7"/>
        <w:spacing w:after="0" w:before="0" w:line="240" w:lineRule="auto"/>
        <w:ind w:firstLine="0" w:left="944" w:right="0"/>
        <w:contextualSpacing w:val="1"/>
        <w:jc w:val="both"/>
        <w:rPr>
          <w:rFonts w:ascii="Times New Roman" w:hAnsi="Times New Roman"/>
          <w:sz w:val="28"/>
        </w:rPr>
      </w:pPr>
    </w:p>
    <w:p w14:paraId="3C000000">
      <w:pPr>
        <w:pStyle w:val="Style_7"/>
        <w:spacing w:after="0" w:before="0" w:line="240" w:lineRule="auto"/>
        <w:ind w:firstLine="0" w:left="944" w:right="0"/>
        <w:contextualSpacing w:val="1"/>
        <w:jc w:val="both"/>
        <w:rPr>
          <w:rFonts w:ascii="Times New Roman" w:hAnsi="Times New Roman"/>
          <w:sz w:val="28"/>
        </w:rPr>
      </w:pPr>
    </w:p>
    <w:p w14:paraId="3D000000">
      <w:pPr>
        <w:pStyle w:val="Style_7"/>
        <w:spacing w:after="0" w:before="0" w:line="240" w:lineRule="auto"/>
        <w:ind w:firstLine="0" w:left="944" w:right="0"/>
        <w:contextualSpacing w:val="1"/>
        <w:jc w:val="both"/>
        <w:rPr>
          <w:rFonts w:ascii="Times New Roman" w:hAnsi="Times New Roman"/>
          <w:sz w:val="28"/>
        </w:rPr>
      </w:pPr>
    </w:p>
    <w:p w14:paraId="3E000000">
      <w:pPr>
        <w:pStyle w:val="Style_7"/>
        <w:spacing w:after="0" w:before="0" w:line="240" w:lineRule="auto"/>
        <w:ind w:firstLine="0" w:left="944" w:right="0"/>
        <w:contextualSpacing w:val="1"/>
        <w:jc w:val="both"/>
        <w:rPr>
          <w:rFonts w:ascii="Times New Roman" w:hAnsi="Times New Roman"/>
          <w:sz w:val="28"/>
        </w:rPr>
      </w:pPr>
    </w:p>
    <w:p w14:paraId="3F000000">
      <w:pPr>
        <w:pStyle w:val="Style_7"/>
        <w:spacing w:after="0" w:before="0" w:line="240" w:lineRule="auto"/>
        <w:ind w:firstLine="0" w:left="944" w:right="0"/>
        <w:contextualSpacing w:val="1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Вр-2036717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8" w:type="paragraph">
    <w:name w:val="Body Text"/>
    <w:basedOn w:val="Style_3"/>
    <w:link w:val="Style_8_ch"/>
    <w:pPr>
      <w:spacing w:after="140" w:before="0" w:line="276" w:lineRule="auto"/>
      <w:ind/>
    </w:pPr>
  </w:style>
  <w:style w:styleId="Style_8_ch" w:type="character">
    <w:name w:val="Body Text"/>
    <w:basedOn w:val="Style_3_ch"/>
    <w:link w:val="Style_8"/>
  </w:style>
  <w:style w:styleId="Style_9" w:type="paragraph">
    <w:name w:val="toc 2"/>
    <w:next w:val="Style_3"/>
    <w:link w:val="Style_9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2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heading 4"/>
    <w:next w:val="Style_3"/>
    <w:link w:val="Style_10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0_ch" w:type="character">
    <w:name w:val="heading 4"/>
    <w:link w:val="Style_10"/>
    <w:rPr>
      <w:rFonts w:ascii="XO Thames" w:hAnsi="XO Thames"/>
      <w:b w:val="1"/>
      <w:color w:val="000000"/>
      <w:spacing w:val="0"/>
      <w:sz w:val="24"/>
    </w:rPr>
  </w:style>
  <w:style w:styleId="Style_11" w:type="paragraph">
    <w:name w:val="toc 4"/>
    <w:next w:val="Style_3"/>
    <w:link w:val="Style_11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6"/>
    <w:next w:val="Style_3"/>
    <w:link w:val="Style_12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toc 7"/>
    <w:next w:val="Style_3"/>
    <w:link w:val="Style_13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5" w:type="paragraph">
    <w:name w:val="Normal (Web)"/>
    <w:basedOn w:val="Style_3"/>
    <w:link w:val="Style_5_ch"/>
    <w:rPr>
      <w:sz w:val="24"/>
    </w:rPr>
  </w:style>
  <w:style w:styleId="Style_5_ch" w:type="character">
    <w:name w:val="Normal (Web)"/>
    <w:basedOn w:val="Style_3_ch"/>
    <w:link w:val="Style_5"/>
    <w:rPr>
      <w:sz w:val="24"/>
    </w:rPr>
  </w:style>
  <w:style w:styleId="Style_14" w:type="paragraph">
    <w:name w:val="Contents 8"/>
    <w:link w:val="Style_14_ch"/>
    <w:rPr>
      <w:rFonts w:ascii="XO Thames" w:hAnsi="XO Thames"/>
      <w:sz w:val="28"/>
    </w:rPr>
  </w:style>
  <w:style w:styleId="Style_14_ch" w:type="character">
    <w:name w:val="Contents 8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Endnote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heading 3"/>
    <w:next w:val="Style_3"/>
    <w:link w:val="Style_1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Header"/>
    <w:link w:val="Style_17_ch"/>
  </w:style>
  <w:style w:styleId="Style_17_ch" w:type="character">
    <w:name w:val="Header"/>
    <w:link w:val="Style_17"/>
  </w:style>
  <w:style w:styleId="Style_18" w:type="paragraph">
    <w:name w:val="heading 1"/>
    <w:next w:val="Style_3"/>
    <w:link w:val="Style_18_ch"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8_ch" w:type="character">
    <w:name w:val="heading 1"/>
    <w:link w:val="Style_18"/>
    <w:rPr>
      <w:rFonts w:ascii="XO Thames" w:hAnsi="XO Thames"/>
      <w:b w:val="1"/>
      <w:color w:val="000000"/>
      <w:spacing w:val="0"/>
      <w:sz w:val="32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19" w:type="paragraph">
    <w:name w:val="Contents 5"/>
    <w:link w:val="Style_19_ch"/>
    <w:rPr>
      <w:rFonts w:ascii="XO Thames" w:hAnsi="XO Thames"/>
      <w:sz w:val="28"/>
    </w:rPr>
  </w:style>
  <w:style w:styleId="Style_19_ch" w:type="character">
    <w:name w:val="Contents 5"/>
    <w:link w:val="Style_19"/>
    <w:rPr>
      <w:rFonts w:ascii="XO Thames" w:hAnsi="XO Thames"/>
      <w:sz w:val="28"/>
    </w:rPr>
  </w:style>
  <w:style w:styleId="Style_20" w:type="paragraph">
    <w:name w:val="Title"/>
    <w:next w:val="Style_3"/>
    <w:link w:val="Style_20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color w:val="000000"/>
      <w:spacing w:val="0"/>
      <w:sz w:val="40"/>
    </w:rPr>
  </w:style>
  <w:style w:styleId="Style_21" w:type="paragraph">
    <w:name w:val="heading 5"/>
    <w:next w:val="Style_3"/>
    <w:link w:val="Style_21_ch"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pacing w:val="0"/>
      <w:sz w:val="22"/>
    </w:rPr>
  </w:style>
  <w:style w:styleId="Style_22" w:type="paragraph">
    <w:name w:val="toc 3"/>
    <w:next w:val="Style_3"/>
    <w:link w:val="Style_22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Default Paragraph Font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23_ch" w:type="character">
    <w:name w:val="Default Paragraph Font"/>
    <w:link w:val="Style_23"/>
    <w:rPr>
      <w:rFonts w:asciiTheme="minorAscii" w:hAnsiTheme="minorHAnsi"/>
      <w:color w:val="000000"/>
      <w:spacing w:val="0"/>
      <w:sz w:val="20"/>
    </w:rPr>
  </w:style>
  <w:style w:styleId="Style_24" w:type="paragraph">
    <w:name w:val="heading 5"/>
    <w:link w:val="Style_24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Caption"/>
    <w:basedOn w:val="Style_3"/>
    <w:link w:val="Style_25_ch"/>
    <w:pPr>
      <w:spacing w:after="120" w:before="120"/>
      <w:ind/>
    </w:pPr>
    <w:rPr>
      <w:rFonts w:ascii="PT Astra Serif" w:hAnsi="PT Astra Serif"/>
      <w:i w:val="1"/>
      <w:sz w:val="24"/>
    </w:rPr>
  </w:style>
  <w:style w:styleId="Style_25_ch" w:type="character">
    <w:name w:val="Caption"/>
    <w:basedOn w:val="Style_3_ch"/>
    <w:link w:val="Style_25"/>
    <w:rPr>
      <w:rFonts w:ascii="PT Astra Serif" w:hAnsi="PT Astra Serif"/>
      <w:i w:val="1"/>
      <w:sz w:val="24"/>
    </w:rPr>
  </w:style>
  <w:style w:styleId="Style_6" w:type="paragraph">
    <w:name w:val="ConsPlusNormal"/>
    <w:link w:val="Style_6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6_ch" w:type="character">
    <w:name w:val="ConsPlusNormal"/>
    <w:link w:val="Style_6"/>
    <w:rPr>
      <w:rFonts w:ascii="Arial" w:hAnsi="Arial"/>
      <w:color w:val="000000"/>
      <w:spacing w:val="0"/>
      <w:sz w:val="20"/>
    </w:rPr>
  </w:style>
  <w:style w:styleId="Style_26" w:type="paragraph">
    <w:name w:val="heading 1"/>
    <w:link w:val="Style_26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Указатель"/>
    <w:basedOn w:val="Style_3"/>
    <w:link w:val="Style_27_ch"/>
    <w:rPr>
      <w:rFonts w:ascii="PT Astra Serif" w:hAnsi="PT Astra Serif"/>
    </w:rPr>
  </w:style>
  <w:style w:styleId="Style_27_ch" w:type="character">
    <w:name w:val="Указатель"/>
    <w:basedOn w:val="Style_3_ch"/>
    <w:link w:val="Style_27"/>
    <w:rPr>
      <w:rFonts w:ascii="PT Astra Serif" w:hAnsi="PT Astra Serif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9_ch" w:type="character">
    <w:name w:val="Footnote"/>
    <w:link w:val="Style_29"/>
    <w:rPr>
      <w:rFonts w:ascii="XO Thames" w:hAnsi="XO Thames"/>
      <w:color w:val="000000"/>
      <w:spacing w:val="0"/>
      <w:sz w:val="22"/>
    </w:rPr>
  </w:style>
  <w:style w:styleId="Style_30" w:type="paragraph">
    <w:name w:val="toc 1"/>
    <w:next w:val="Style_3"/>
    <w:link w:val="Style_30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_ch" w:type="character">
    <w:name w:val="toc 1"/>
    <w:link w:val="Style_30"/>
    <w:rPr>
      <w:rFonts w:ascii="XO Thames" w:hAnsi="XO Thames"/>
      <w:b w:val="1"/>
      <w:color w:val="000000"/>
      <w:spacing w:val="0"/>
      <w:sz w:val="28"/>
    </w:rPr>
  </w:style>
  <w:style w:styleId="Style_31" w:type="paragraph">
    <w:name w:val="Contents 3"/>
    <w:link w:val="Style_31_ch"/>
    <w:rPr>
      <w:rFonts w:ascii="XO Thames" w:hAnsi="XO Thames"/>
      <w:sz w:val="28"/>
    </w:rPr>
  </w:style>
  <w:style w:styleId="Style_31_ch" w:type="character">
    <w:name w:val="Contents 3"/>
    <w:link w:val="Style_31"/>
    <w:rPr>
      <w:rFonts w:ascii="XO Thames" w:hAnsi="XO Thames"/>
      <w:sz w:val="28"/>
    </w:rPr>
  </w:style>
  <w:style w:styleId="Style_32" w:type="paragraph">
    <w:name w:val="Header and Footer"/>
    <w:link w:val="Style_32_ch"/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toc 9"/>
    <w:next w:val="Style_3"/>
    <w:link w:val="Style_3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toc 9"/>
    <w:link w:val="Style_33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34" w:type="paragraph">
    <w:name w:val="Contents 1"/>
    <w:link w:val="Style_34_ch"/>
    <w:rPr>
      <w:rFonts w:ascii="XO Thames" w:hAnsi="XO Thames"/>
      <w:b w:val="1"/>
      <w:sz w:val="28"/>
    </w:rPr>
  </w:style>
  <w:style w:styleId="Style_34_ch" w:type="character">
    <w:name w:val="Contents 1"/>
    <w:link w:val="Style_34"/>
    <w:rPr>
      <w:rFonts w:ascii="XO Thames" w:hAnsi="XO Thames"/>
      <w:b w:val="1"/>
      <w:sz w:val="28"/>
    </w:rPr>
  </w:style>
  <w:style w:styleId="Style_35" w:type="paragraph">
    <w:name w:val="Heading 3"/>
    <w:link w:val="Style_35_ch"/>
    <w:rPr>
      <w:rFonts w:ascii="XO Thames" w:hAnsi="XO Thames"/>
      <w:b w:val="1"/>
      <w:sz w:val="26"/>
    </w:rPr>
  </w:style>
  <w:style w:styleId="Style_35_ch" w:type="character">
    <w:name w:val="Heading 3"/>
    <w:link w:val="Style_35"/>
    <w:rPr>
      <w:rFonts w:ascii="XO Thames" w:hAnsi="XO Thames"/>
      <w:b w:val="1"/>
      <w:sz w:val="26"/>
    </w:rPr>
  </w:style>
  <w:style w:styleId="Style_36" w:type="paragraph">
    <w:name w:val="Колонтитул"/>
    <w:link w:val="Style_36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36_ch" w:type="character">
    <w:name w:val="Колонтитул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toc 8"/>
    <w:next w:val="Style_3"/>
    <w:link w:val="Style_3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List"/>
    <w:basedOn w:val="Style_8"/>
    <w:link w:val="Style_38_ch"/>
    <w:rPr>
      <w:rFonts w:ascii="PT Astra Serif" w:hAnsi="PT Astra Serif"/>
    </w:rPr>
  </w:style>
  <w:style w:styleId="Style_38_ch" w:type="character">
    <w:name w:val="List"/>
    <w:basedOn w:val="Style_8_ch"/>
    <w:link w:val="Style_38"/>
    <w:rPr>
      <w:rFonts w:ascii="PT Astra Serif" w:hAnsi="PT Astra Serif"/>
    </w:rPr>
  </w:style>
  <w:style w:styleId="Style_39" w:type="paragraph">
    <w:name w:val="Contents 2"/>
    <w:link w:val="Style_39_ch"/>
    <w:rPr>
      <w:rFonts w:ascii="XO Thames" w:hAnsi="XO Thames"/>
      <w:sz w:val="28"/>
    </w:rPr>
  </w:style>
  <w:style w:styleId="Style_39_ch" w:type="character">
    <w:name w:val="Contents 2"/>
    <w:link w:val="Style_39"/>
    <w:rPr>
      <w:rFonts w:ascii="XO Thames" w:hAnsi="XO Thames"/>
      <w:sz w:val="28"/>
    </w:rPr>
  </w:style>
  <w:style w:styleId="Style_40" w:type="paragraph">
    <w:name w:val="toc 5"/>
    <w:next w:val="Style_3"/>
    <w:link w:val="Style_4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5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Internet link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41_ch" w:type="character">
    <w:name w:val="Internet link"/>
    <w:link w:val="Style_41"/>
    <w:rPr>
      <w:rFonts w:ascii="Calibri" w:hAnsi="Calibri"/>
      <w:color w:val="0000FF"/>
      <w:spacing w:val="0"/>
      <w:sz w:val="20"/>
      <w:u w:val="single"/>
    </w:rPr>
  </w:style>
  <w:style w:styleId="Style_42" w:type="paragraph">
    <w:name w:val="Contents 9"/>
    <w:link w:val="Style_42_ch"/>
    <w:rPr>
      <w:rFonts w:ascii="XO Thames" w:hAnsi="XO Thames"/>
      <w:sz w:val="28"/>
    </w:rPr>
  </w:style>
  <w:style w:styleId="Style_42_ch" w:type="character">
    <w:name w:val="Contents 9"/>
    <w:link w:val="Style_42"/>
    <w:rPr>
      <w:rFonts w:ascii="XO Thames" w:hAnsi="XO Thames"/>
      <w:sz w:val="28"/>
    </w:rPr>
  </w:style>
  <w:style w:styleId="Style_43" w:type="paragraph">
    <w:name w:val="Contents 4"/>
    <w:link w:val="Style_43_ch"/>
    <w:rPr>
      <w:rFonts w:ascii="XO Thames" w:hAnsi="XO Thames"/>
      <w:sz w:val="28"/>
    </w:rPr>
  </w:style>
  <w:style w:styleId="Style_43_ch" w:type="character">
    <w:name w:val="Contents 4"/>
    <w:link w:val="Style_43"/>
    <w:rPr>
      <w:rFonts w:ascii="XO Thames" w:hAnsi="XO Thames"/>
      <w:sz w:val="28"/>
    </w:rPr>
  </w:style>
  <w:style w:styleId="Style_44" w:type="paragraph">
    <w:name w:val="heading 2"/>
    <w:next w:val="Style_3"/>
    <w:link w:val="Style_44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4_ch" w:type="character">
    <w:name w:val="heading 2"/>
    <w:link w:val="Style_44"/>
    <w:rPr>
      <w:rFonts w:ascii="XO Thames" w:hAnsi="XO Thames"/>
      <w:b w:val="1"/>
      <w:color w:val="000000"/>
      <w:spacing w:val="0"/>
      <w:sz w:val="28"/>
    </w:rPr>
  </w:style>
  <w:style w:styleId="Style_45" w:type="paragraph">
    <w:name w:val="Заголовок"/>
    <w:basedOn w:val="Style_3"/>
    <w:next w:val="Style_8"/>
    <w:link w:val="Style_4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5_ch" w:type="character">
    <w:name w:val="Заголовок"/>
    <w:basedOn w:val="Style_3_ch"/>
    <w:link w:val="Style_45"/>
    <w:rPr>
      <w:rFonts w:ascii="PT Astra Serif" w:hAnsi="PT Astra Serif"/>
      <w:sz w:val="28"/>
    </w:rPr>
  </w:style>
  <w:style w:styleId="Style_46" w:type="paragraph">
    <w:name w:val="Footer"/>
    <w:link w:val="Style_46_ch"/>
  </w:style>
  <w:style w:styleId="Style_46_ch" w:type="character">
    <w:name w:val="Footer"/>
    <w:link w:val="Style_46"/>
  </w:style>
  <w:style w:styleId="Style_47" w:type="paragraph">
    <w:name w:val="Contents 6"/>
    <w:link w:val="Style_47_ch"/>
    <w:rPr>
      <w:rFonts w:ascii="XO Thames" w:hAnsi="XO Thames"/>
      <w:sz w:val="28"/>
    </w:rPr>
  </w:style>
  <w:style w:styleId="Style_47_ch" w:type="character">
    <w:name w:val="Contents 6"/>
    <w:link w:val="Style_47"/>
    <w:rPr>
      <w:rFonts w:ascii="XO Thames" w:hAnsi="XO Thames"/>
      <w:sz w:val="28"/>
    </w:rPr>
  </w:style>
  <w:style w:styleId="Style_48" w:type="paragraph">
    <w:name w:val="Subtitle"/>
    <w:next w:val="Style_3"/>
    <w:link w:val="Style_48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8_ch" w:type="character">
    <w:name w:val="Subtitle"/>
    <w:link w:val="Style_48"/>
    <w:rPr>
      <w:rFonts w:ascii="XO Thames" w:hAnsi="XO Thames"/>
      <w:i w:val="1"/>
      <w:color w:val="000000"/>
      <w:spacing w:val="0"/>
      <w:sz w:val="24"/>
    </w:rPr>
  </w:style>
  <w:style w:styleId="Style_49" w:type="paragraph">
    <w:name w:val="Subtitle"/>
    <w:link w:val="Style_49_ch"/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7" w:type="paragraph">
    <w:name w:val="List Paragraph"/>
    <w:basedOn w:val="Style_3"/>
    <w:link w:val="Style_7_ch"/>
    <w:pPr>
      <w:spacing w:after="160" w:before="0" w:line="264" w:lineRule="auto"/>
      <w:ind w:firstLine="0" w:left="720" w:right="0"/>
      <w:contextualSpacing w:val="1"/>
    </w:pPr>
  </w:style>
  <w:style w:styleId="Style_7_ch" w:type="character">
    <w:name w:val="List Paragraph"/>
    <w:basedOn w:val="Style_3_ch"/>
    <w:link w:val="Style_7"/>
  </w:style>
  <w:style w:styleId="Style_50" w:type="paragraph">
    <w:name w:val="Title"/>
    <w:link w:val="Style_50_ch"/>
    <w:uiPriority w:val="10"/>
    <w:qFormat/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link w:val="Style_51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Balloon Text"/>
    <w:basedOn w:val="Style_3"/>
    <w:link w:val="Style_52_ch"/>
    <w:pPr>
      <w:spacing w:after="0" w:before="0" w:line="240" w:lineRule="auto"/>
      <w:ind/>
    </w:pPr>
    <w:rPr>
      <w:rFonts w:ascii="Tahoma" w:hAnsi="Tahoma"/>
      <w:sz w:val="16"/>
    </w:rPr>
  </w:style>
  <w:style w:styleId="Style_52_ch" w:type="character">
    <w:name w:val="Balloon Text"/>
    <w:basedOn w:val="Style_3_ch"/>
    <w:link w:val="Style_52"/>
    <w:rPr>
      <w:rFonts w:ascii="Tahoma" w:hAnsi="Tahoma"/>
      <w:sz w:val="16"/>
    </w:rPr>
  </w:style>
  <w:style w:styleId="Style_53" w:type="paragraph">
    <w:name w:val="heading 2"/>
    <w:link w:val="Style_5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Contents 7"/>
    <w:link w:val="Style_54_ch"/>
    <w:rPr>
      <w:rFonts w:ascii="XO Thames" w:hAnsi="XO Thames"/>
      <w:sz w:val="28"/>
    </w:rPr>
  </w:style>
  <w:style w:styleId="Style_54_ch" w:type="character">
    <w:name w:val="Contents 7"/>
    <w:link w:val="Style_54"/>
    <w:rPr>
      <w:rFonts w:ascii="XO Thames" w:hAnsi="XO Thames"/>
      <w:sz w:val="28"/>
    </w:r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2025-02-17T06:32:55Z</dcterms:modified>
</cp:coreProperties>
</file>