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2000000">
      <w:pPr>
        <w:pStyle w:val="Style_2"/>
        <w:spacing w:after="0" w:before="0" w:line="240" w:lineRule="auto"/>
        <w:ind w:firstLine="0" w:left="5669"/>
        <w:jc w:val="both"/>
        <w:rPr>
          <w:rFonts w:ascii="Times New Roman" w:hAnsi="Times New Roman"/>
        </w:rPr>
      </w:pPr>
      <w:r>
        <w:rPr>
          <w:rFonts w:ascii="Times New Roman" w:hAnsi="Times New Roman"/>
        </w:rPr>
        <w:t>Приложение</w:t>
      </w:r>
      <w:bookmarkStart w:id="1" w:name="_GoBack"/>
      <w:bookmarkEnd w:id="1"/>
    </w:p>
    <w:p w14:paraId="03000000">
      <w:pPr>
        <w:pStyle w:val="Style_2"/>
        <w:spacing w:after="0" w:before="0" w:line="240" w:lineRule="auto"/>
        <w:ind w:firstLine="0" w:left="5669"/>
        <w:jc w:val="both"/>
        <w:rPr>
          <w:rFonts w:ascii="Times New Roman" w:hAnsi="Times New Roman"/>
        </w:rPr>
      </w:pPr>
      <w:r>
        <w:rPr>
          <w:rFonts w:ascii="Times New Roman" w:hAnsi="Times New Roman"/>
        </w:rPr>
        <w:t xml:space="preserve">к постановлению администрации </w:t>
      </w:r>
    </w:p>
    <w:p w14:paraId="04000000">
      <w:pPr>
        <w:pStyle w:val="Style_2"/>
        <w:spacing w:after="0" w:before="0" w:line="240" w:lineRule="auto"/>
        <w:ind w:firstLine="0" w:left="5669"/>
        <w:jc w:val="both"/>
        <w:rPr>
          <w:rFonts w:ascii="Times New Roman" w:hAnsi="Times New Roman"/>
        </w:rPr>
      </w:pPr>
      <w:r>
        <w:rPr>
          <w:rFonts w:ascii="Times New Roman" w:hAnsi="Times New Roman"/>
        </w:rPr>
        <w:t xml:space="preserve">города Магнитогорска </w:t>
      </w:r>
    </w:p>
    <w:p w14:paraId="05000000">
      <w:pPr>
        <w:pStyle w:val="Style_2"/>
        <w:spacing w:after="0" w:before="0" w:line="240" w:lineRule="auto"/>
        <w:ind w:firstLine="0" w:left="5669"/>
        <w:jc w:val="both"/>
        <w:rPr>
          <w:rFonts w:ascii="Times New Roman" w:hAnsi="Times New Roman"/>
        </w:rPr>
      </w:pPr>
      <w:r>
        <w:rPr>
          <w:rFonts w:ascii="Times New Roman" w:hAnsi="Times New Roman"/>
        </w:rPr>
        <w:t>от 07.02.2025 № 1152-П</w:t>
      </w:r>
    </w:p>
    <w:p w14:paraId="06000000">
      <w:pPr>
        <w:pStyle w:val="Style_2"/>
        <w:spacing w:after="0" w:before="0" w:line="240" w:lineRule="auto"/>
        <w:ind w:firstLine="0" w:left="5669"/>
        <w:jc w:val="both"/>
        <w:rPr>
          <w:rFonts w:ascii="Times New Roman" w:hAnsi="Times New Roman"/>
        </w:rPr>
      </w:pPr>
    </w:p>
    <w:p w14:paraId="07000000">
      <w:pPr>
        <w:pStyle w:val="Style_2"/>
        <w:spacing w:after="0" w:before="0" w:line="240" w:lineRule="auto"/>
        <w:ind w:firstLine="0" w:left="5669"/>
        <w:jc w:val="both"/>
        <w:rPr>
          <w:rFonts w:ascii="Times New Roman" w:hAnsi="Times New Roman"/>
        </w:rPr>
      </w:pPr>
      <w:r>
        <w:rPr>
          <w:rFonts w:ascii="Times New Roman" w:hAnsi="Times New Roman"/>
        </w:rPr>
        <w:t xml:space="preserve">Приложение </w:t>
      </w:r>
    </w:p>
    <w:p w14:paraId="08000000">
      <w:pPr>
        <w:pStyle w:val="Style_2"/>
        <w:spacing w:after="0" w:before="0" w:line="240" w:lineRule="auto"/>
        <w:ind w:firstLine="0" w:left="5669"/>
        <w:jc w:val="both"/>
        <w:rPr>
          <w:rFonts w:ascii="Times New Roman" w:hAnsi="Times New Roman"/>
        </w:rPr>
      </w:pPr>
      <w:r>
        <w:rPr>
          <w:rFonts w:ascii="Times New Roman" w:hAnsi="Times New Roman"/>
        </w:rPr>
        <w:t xml:space="preserve">к постановлению администрации </w:t>
      </w:r>
    </w:p>
    <w:p w14:paraId="09000000">
      <w:pPr>
        <w:pStyle w:val="Style_2"/>
        <w:spacing w:after="0" w:before="0" w:line="240" w:lineRule="auto"/>
        <w:ind w:firstLine="0" w:left="5669"/>
        <w:jc w:val="both"/>
        <w:rPr>
          <w:rFonts w:ascii="Times New Roman" w:hAnsi="Times New Roman"/>
        </w:rPr>
      </w:pPr>
      <w:r>
        <w:rPr>
          <w:rFonts w:ascii="Times New Roman" w:hAnsi="Times New Roman"/>
        </w:rPr>
        <w:t xml:space="preserve">города Магнитогорска </w:t>
      </w:r>
    </w:p>
    <w:p w14:paraId="0A000000">
      <w:pPr>
        <w:pStyle w:val="Style_2"/>
        <w:spacing w:after="0" w:before="0" w:line="240" w:lineRule="auto"/>
        <w:ind w:firstLine="0" w:left="5669"/>
        <w:jc w:val="both"/>
        <w:rPr>
          <w:rFonts w:ascii="Times New Roman" w:hAnsi="Times New Roman"/>
          <w:u w:val="single"/>
        </w:rPr>
      </w:pPr>
      <w:r>
        <w:rPr>
          <w:rFonts w:ascii="Times New Roman" w:hAnsi="Times New Roman"/>
        </w:rPr>
        <w:t xml:space="preserve">от </w:t>
      </w:r>
      <w:r>
        <w:rPr>
          <w:rFonts w:ascii="Times New Roman" w:hAnsi="Times New Roman"/>
          <w:u w:val="single"/>
        </w:rPr>
        <w:t>23.10.2024</w:t>
      </w:r>
      <w:r>
        <w:rPr>
          <w:rFonts w:ascii="Times New Roman" w:hAnsi="Times New Roman"/>
        </w:rPr>
        <w:t xml:space="preserve"> № </w:t>
      </w:r>
      <w:r>
        <w:rPr>
          <w:rFonts w:ascii="Times New Roman" w:hAnsi="Times New Roman"/>
          <w:u w:val="single"/>
        </w:rPr>
        <w:t>11155-П</w:t>
      </w:r>
    </w:p>
    <w:p w14:paraId="0B000000">
      <w:pPr>
        <w:pStyle w:val="Style_2"/>
        <w:spacing w:after="0" w:before="0" w:line="240" w:lineRule="auto"/>
        <w:ind/>
        <w:jc w:val="both"/>
        <w:rPr>
          <w:rFonts w:ascii="Times New Roman" w:hAnsi="Times New Roman"/>
          <w:sz w:val="20"/>
        </w:rPr>
      </w:pPr>
      <w:bookmarkStart w:id="2" w:name="P468"/>
      <w:bookmarkEnd w:id="2"/>
    </w:p>
    <w:p w14:paraId="0C000000">
      <w:pPr>
        <w:pStyle w:val="Style_2"/>
        <w:spacing w:after="0" w:before="0" w:line="240" w:lineRule="auto"/>
        <w:ind/>
        <w:jc w:val="center"/>
        <w:rPr>
          <w:rFonts w:ascii="Times New Roman" w:hAnsi="Times New Roman"/>
        </w:rPr>
      </w:pPr>
      <w:r>
        <w:rPr>
          <w:rFonts w:ascii="Times New Roman" w:hAnsi="Times New Roman"/>
        </w:rPr>
        <w:t>Муниципальная программа</w:t>
      </w:r>
    </w:p>
    <w:p w14:paraId="0D000000">
      <w:pPr>
        <w:pStyle w:val="Style_2"/>
        <w:spacing w:after="0" w:before="0" w:line="240" w:lineRule="auto"/>
        <w:ind/>
        <w:jc w:val="center"/>
        <w:rPr>
          <w:rFonts w:ascii="Times New Roman" w:hAnsi="Times New Roman"/>
        </w:rPr>
      </w:pPr>
      <w:r>
        <w:rPr>
          <w:rFonts w:ascii="Times New Roman" w:hAnsi="Times New Roman"/>
        </w:rPr>
        <w:t>«Развитие культуры в городе Магнитогорске» на 2025-2030 годы</w:t>
      </w:r>
    </w:p>
    <w:p w14:paraId="0E000000">
      <w:pPr>
        <w:pStyle w:val="Style_2"/>
        <w:spacing w:after="0" w:before="0" w:line="240" w:lineRule="auto"/>
        <w:ind/>
        <w:jc w:val="center"/>
        <w:rPr>
          <w:rFonts w:ascii="Times New Roman" w:hAnsi="Times New Roman"/>
        </w:rPr>
      </w:pPr>
      <w:r>
        <w:rPr>
          <w:rFonts w:ascii="Times New Roman" w:hAnsi="Times New Roman"/>
        </w:rPr>
        <w:t>(наименование)</w:t>
      </w:r>
    </w:p>
    <w:p w14:paraId="0F000000">
      <w:pPr>
        <w:pStyle w:val="Style_2"/>
        <w:spacing w:after="0" w:before="0" w:line="240" w:lineRule="auto"/>
        <w:ind/>
        <w:jc w:val="center"/>
        <w:rPr>
          <w:rFonts w:ascii="Times New Roman" w:hAnsi="Times New Roman"/>
          <w:sz w:val="20"/>
        </w:rPr>
      </w:pPr>
    </w:p>
    <w:p w14:paraId="10000000">
      <w:pPr>
        <w:pStyle w:val="Style_2"/>
        <w:spacing w:after="0" w:before="0" w:line="240" w:lineRule="auto"/>
        <w:ind/>
        <w:jc w:val="center"/>
        <w:rPr>
          <w:rFonts w:ascii="Times New Roman" w:hAnsi="Times New Roman"/>
        </w:rPr>
      </w:pPr>
      <w:r>
        <w:rPr>
          <w:rFonts w:ascii="Times New Roman" w:hAnsi="Times New Roman"/>
        </w:rPr>
        <w:t>I. Оценка текущего состояния сферы «Культура»</w:t>
      </w:r>
    </w:p>
    <w:p w14:paraId="11000000">
      <w:pPr>
        <w:pStyle w:val="Style_2"/>
        <w:spacing w:after="0" w:before="0" w:line="240" w:lineRule="auto"/>
        <w:ind/>
        <w:jc w:val="center"/>
        <w:rPr>
          <w:rFonts w:ascii="Times New Roman" w:hAnsi="Times New Roman"/>
          <w:sz w:val="20"/>
        </w:rPr>
      </w:pPr>
    </w:p>
    <w:p w14:paraId="12000000">
      <w:pPr>
        <w:pStyle w:val="Style_2"/>
        <w:spacing w:after="0" w:before="0" w:line="240" w:lineRule="auto"/>
        <w:ind w:firstLine="709" w:left="0"/>
        <w:jc w:val="both"/>
        <w:rPr>
          <w:rFonts w:ascii="Times New Roman" w:hAnsi="Times New Roman"/>
        </w:rPr>
      </w:pPr>
      <w:r>
        <w:rPr>
          <w:rFonts w:ascii="Times New Roman" w:hAnsi="Times New Roman"/>
        </w:rPr>
        <w:t>1.</w:t>
      </w:r>
      <w:r>
        <w:rPr>
          <w:rFonts w:ascii="XO Thames" w:hAnsi="XO Thames"/>
        </w:rPr>
        <w:t> </w:t>
      </w:r>
      <w:r>
        <w:rPr>
          <w:rFonts w:ascii="Times New Roman" w:hAnsi="Times New Roman"/>
        </w:rPr>
        <w:t>Город Магнитогорск - второй по численности населения город Челябинской области, один из крупнейших промышленных центров России, располагается в выгодном географическом положении, на пересечении транспортных путей. В 2023 году среднегодовая численность населения города составила 409,2 тыс. человек.</w:t>
      </w:r>
    </w:p>
    <w:p w14:paraId="13000000">
      <w:pPr>
        <w:pStyle w:val="Style_2"/>
        <w:spacing w:after="0" w:before="0" w:line="240" w:lineRule="auto"/>
        <w:ind w:firstLine="709" w:left="0"/>
        <w:jc w:val="both"/>
        <w:rPr>
          <w:rFonts w:ascii="Times New Roman" w:hAnsi="Times New Roman"/>
        </w:rPr>
      </w:pPr>
      <w:r>
        <w:rPr>
          <w:rFonts w:ascii="Times New Roman" w:hAnsi="Times New Roman"/>
        </w:rPr>
        <w:t>Стратегией социально-экономического развития города Магнитогорска на период до 2035 года, утвержденной Решением Магнитогорского городского Собрания депутатов от 27.11.2018 №</w:t>
      </w:r>
      <w:r>
        <w:rPr>
          <w:rFonts w:ascii="XO Thames" w:hAnsi="XO Thames"/>
        </w:rPr>
        <w:t> </w:t>
      </w:r>
      <w:r>
        <w:rPr>
          <w:rFonts w:ascii="Times New Roman" w:hAnsi="Times New Roman"/>
        </w:rPr>
        <w:t>169 (далее - Стратегия социально-экономического развития города Магнитогорска), обозначена цель трансформации в городе технологических, экологических и социокультурных инноваций, удобный для жизни, работы, отдыха и привлекательный для инвесторов и гостей. Одной из задач реализации стратегической цели становится сохранение и развитие социально-образовательного, культурного уровня населения города и качества его человеческого капитала. Реализация стратегии предполагает трансформацию сферы культуры и искусства в привлекательные уникальности города.</w:t>
      </w:r>
    </w:p>
    <w:p w14:paraId="14000000">
      <w:pPr>
        <w:pStyle w:val="Style_2"/>
        <w:spacing w:after="0" w:before="0" w:line="240" w:lineRule="auto"/>
        <w:ind w:firstLine="709" w:left="0"/>
        <w:jc w:val="both"/>
        <w:rPr>
          <w:rFonts w:ascii="Times New Roman" w:hAnsi="Times New Roman"/>
        </w:rPr>
      </w:pPr>
      <w:r>
        <w:rPr>
          <w:rFonts w:ascii="Times New Roman" w:hAnsi="Times New Roman"/>
        </w:rPr>
        <w:t>2.</w:t>
      </w:r>
      <w:r>
        <w:rPr>
          <w:rFonts w:ascii="XO Thames" w:hAnsi="XO Thames"/>
        </w:rPr>
        <w:t> </w:t>
      </w:r>
      <w:r>
        <w:rPr>
          <w:rFonts w:ascii="Times New Roman" w:hAnsi="Times New Roman"/>
        </w:rPr>
        <w:t>Указом Президента Российской Федерации от 24.12.2014 «808 «Об утверждении Основ государственной культурной политики» культура декларирована в качестве национального приоритета и важнейшего фактора роста качества жизни и гармонизации общественных отношений, гаранта сохранения единого культурного пространства и территориальной целостности России.</w:t>
      </w:r>
    </w:p>
    <w:p w14:paraId="15000000">
      <w:pPr>
        <w:pStyle w:val="Style_2"/>
        <w:spacing w:after="0" w:before="0" w:line="240" w:lineRule="auto"/>
        <w:ind w:firstLine="709" w:left="0"/>
        <w:jc w:val="both"/>
        <w:rPr>
          <w:rFonts w:ascii="Times New Roman" w:hAnsi="Times New Roman"/>
        </w:rPr>
      </w:pPr>
      <w:r>
        <w:rPr>
          <w:rFonts w:ascii="Times New Roman" w:hAnsi="Times New Roman"/>
        </w:rPr>
        <w:t xml:space="preserve">В соответствии со Стратегией государственной культурной политики на период до 2030 года, утвержденной распоряжением Правительства Российской Федерации от 11 сентября 2024 г. </w:t>
      </w:r>
      <w:r>
        <w:rPr>
          <w:rFonts w:ascii="Times New Roman" w:hAnsi="Times New Roman"/>
        </w:rPr>
        <w:br/>
      </w:r>
      <w:r>
        <w:rPr>
          <w:rFonts w:ascii="Times New Roman" w:hAnsi="Times New Roman"/>
        </w:rPr>
        <w:t>№ 2501-р (далее - Стратегия государственной культурной политики), целями становятся: сохранение единого культурного пространства и его использование для воспитания и образования; формирование гармонично развитой личности, разделяющей традиционные российские духовно-нравственные ценности; укрепление единства российского общества посредством приоритетного культурного и гуманитарного развития; укрепление гражданской идентичности; создание условий для воспитания гармонично развитой личности; передача от поколения к поколению традиционных для российского общества ценностей, норм, традиций и обычаев; создание условий для реализации каждым человеком его творческого потенциала; обеспечение гражданам доступа</w:t>
      </w:r>
      <w:r>
        <w:br/>
      </w:r>
      <w:r>
        <w:rPr>
          <w:rFonts w:ascii="Times New Roman" w:hAnsi="Times New Roman"/>
        </w:rPr>
        <w:t>к знаниям, информации и культурным ценностям; обеспечение культурного суверенитета Российской Федерации; повышение роли Российской Федерации в мировом гуманитарном</w:t>
      </w:r>
      <w:r>
        <w:br/>
      </w:r>
      <w:r>
        <w:rPr>
          <w:rFonts w:ascii="Times New Roman" w:hAnsi="Times New Roman"/>
        </w:rPr>
        <w:t>и культурном пространстве. Обозначенные общенациональные целевые направления развития сферы культуры предполагают реализацию на региональном и муниципальном уровнях.</w:t>
      </w:r>
    </w:p>
    <w:p w14:paraId="16000000">
      <w:pPr>
        <w:pStyle w:val="Style_2"/>
        <w:spacing w:after="0" w:before="0" w:line="240" w:lineRule="auto"/>
        <w:ind w:firstLine="709" w:left="0"/>
        <w:jc w:val="both"/>
        <w:rPr>
          <w:rFonts w:ascii="Times New Roman" w:hAnsi="Times New Roman"/>
        </w:rPr>
      </w:pPr>
      <w:r>
        <w:rPr>
          <w:rFonts w:ascii="Times New Roman" w:hAnsi="Times New Roman"/>
        </w:rPr>
        <w:t>Муниципальная программа «Развитие культуры города Магнитогорска» (далее</w:t>
      </w:r>
      <w:r>
        <w:rPr>
          <w:rFonts w:ascii="XO Thames" w:hAnsi="XO Thames"/>
        </w:rPr>
        <w:t> –</w:t>
      </w:r>
      <w:r>
        <w:rPr>
          <w:rFonts w:ascii="Times New Roman" w:hAnsi="Times New Roman"/>
        </w:rPr>
        <w:t xml:space="preserve"> Программа) определяет приоритеты и цели муниципальной политики в сфере культуры в городе Магнитогорске, их взаимоувязку со стратегическими приоритетами, целями и показателями государственных программ, задачи муниципального управления, способы их эффективного решения (финансовое обеспечение, механизмы реализации, показатели результативности).</w:t>
      </w:r>
    </w:p>
    <w:p w14:paraId="17000000">
      <w:pPr>
        <w:pStyle w:val="Style_2"/>
        <w:spacing w:after="0" w:before="0" w:line="240" w:lineRule="auto"/>
        <w:ind w:firstLine="709" w:left="0"/>
        <w:jc w:val="both"/>
        <w:rPr>
          <w:rFonts w:ascii="Times New Roman" w:hAnsi="Times New Roman"/>
        </w:rPr>
      </w:pPr>
      <w:r>
        <w:rPr>
          <w:rFonts w:ascii="Times New Roman" w:hAnsi="Times New Roman"/>
        </w:rPr>
        <w:t>Программа направлена на создание на территории города Магнитогорска благоприятных условий для формирования духовно-нравственных и культурно-ценностных ориентиров жителей города, обеспечение гармоничного развития личности. Объектом Программы становится сфера культуры, функционирование и материально-техническая база муниципальных учреждений культуры, реализация муниципальной политики в деятельности Управления культуры Администрации города Магнитогорска (далее - Управление культуры).</w:t>
      </w:r>
    </w:p>
    <w:p w14:paraId="18000000">
      <w:pPr>
        <w:pStyle w:val="Style_2"/>
        <w:spacing w:after="0" w:before="0" w:line="240" w:lineRule="auto"/>
        <w:ind w:firstLine="709" w:left="0"/>
        <w:jc w:val="both"/>
        <w:rPr>
          <w:rFonts w:ascii="Times New Roman" w:hAnsi="Times New Roman"/>
        </w:rPr>
      </w:pPr>
      <w:r>
        <w:rPr>
          <w:rFonts w:ascii="Times New Roman" w:hAnsi="Times New Roman"/>
        </w:rPr>
        <w:t>3.</w:t>
      </w:r>
      <w:r>
        <w:rPr>
          <w:rFonts w:ascii="XO Thames" w:hAnsi="XO Thames"/>
        </w:rPr>
        <w:t> </w:t>
      </w:r>
      <w:r>
        <w:rPr>
          <w:rFonts w:ascii="Times New Roman" w:hAnsi="Times New Roman"/>
        </w:rPr>
        <w:t>Муниципальная социокультурная среда города Магнитогорска включает различные культурные институции, в том числе: 18 библиотек, 2 культурно-досуговых учреждения, 3 театра, концертное объединение, картинную галерею, историко-краеведческий музей, 7 детских школ искусств, музыкальную школу и художественную школу, централизованную бухгалтерию</w:t>
      </w:r>
      <w:r>
        <w:br/>
      </w:r>
      <w:r>
        <w:rPr>
          <w:rFonts w:ascii="Times New Roman" w:hAnsi="Times New Roman"/>
        </w:rPr>
        <w:t>по отрасли «Культура».</w:t>
      </w:r>
    </w:p>
    <w:p w14:paraId="19000000">
      <w:pPr>
        <w:pStyle w:val="Style_2"/>
        <w:spacing w:after="0" w:before="0" w:line="240" w:lineRule="auto"/>
        <w:ind w:firstLine="709" w:left="0"/>
        <w:jc w:val="both"/>
        <w:rPr>
          <w:rFonts w:ascii="Times New Roman" w:hAnsi="Times New Roman"/>
        </w:rPr>
      </w:pPr>
      <w:r>
        <w:rPr>
          <w:rFonts w:ascii="Times New Roman" w:hAnsi="Times New Roman"/>
        </w:rPr>
        <w:t xml:space="preserve">Задачи культурной политики в городе Магнитогорске на муниципальном уровне реализуются сетью из 20 учреждений культуры и дополнительного образования в отрасли «Культура» (из них 3 казенных, 14 бюджетных и 3 автономных), которые обеспечивают жителям конституционные гарантии на доступ к культурным ценностям и участие в культурной жизни. </w:t>
      </w:r>
    </w:p>
    <w:p w14:paraId="1A000000">
      <w:pPr>
        <w:pStyle w:val="Style_2"/>
        <w:spacing w:after="0" w:before="0" w:line="240" w:lineRule="auto"/>
        <w:ind w:firstLine="709" w:left="0"/>
        <w:jc w:val="both"/>
        <w:rPr>
          <w:rFonts w:ascii="Times New Roman" w:hAnsi="Times New Roman"/>
        </w:rPr>
      </w:pPr>
      <w:r>
        <w:rPr>
          <w:rFonts w:ascii="Times New Roman" w:hAnsi="Times New Roman"/>
        </w:rPr>
        <w:t xml:space="preserve">Всего в муниципальных учреждениях культуры города Магнитогорска работают более 1 тыс. человек. </w:t>
      </w:r>
    </w:p>
    <w:p w14:paraId="1B000000">
      <w:pPr>
        <w:pStyle w:val="Style_2"/>
        <w:spacing w:after="0" w:before="0" w:line="240" w:lineRule="auto"/>
        <w:ind w:firstLine="709" w:left="0"/>
        <w:jc w:val="both"/>
        <w:rPr>
          <w:rFonts w:ascii="Times New Roman" w:hAnsi="Times New Roman"/>
        </w:rPr>
      </w:pPr>
      <w:r>
        <w:rPr>
          <w:rFonts w:ascii="Times New Roman" w:hAnsi="Times New Roman"/>
        </w:rPr>
        <w:t>Возможности привлечения федерального и областного бюджетного финансирования, рост доходов от внебюджетной деятельности позволили увеличить расходы на совершенствование материально-технической базы муниципальных учреждений культуры.</w:t>
      </w:r>
    </w:p>
    <w:p w14:paraId="1C000000">
      <w:pPr>
        <w:pStyle w:val="Style_2"/>
        <w:spacing w:after="0" w:before="0" w:line="240" w:lineRule="auto"/>
        <w:ind w:firstLine="709" w:left="0"/>
        <w:jc w:val="both"/>
        <w:rPr>
          <w:rFonts w:ascii="Times New Roman" w:hAnsi="Times New Roman"/>
        </w:rPr>
      </w:pPr>
      <w:r>
        <w:rPr>
          <w:rFonts w:ascii="Times New Roman" w:hAnsi="Times New Roman"/>
        </w:rPr>
        <w:t>4.</w:t>
      </w:r>
      <w:r>
        <w:rPr>
          <w:rFonts w:ascii="XO Thames" w:hAnsi="XO Thames"/>
        </w:rPr>
        <w:t> </w:t>
      </w:r>
      <w:r>
        <w:rPr>
          <w:rFonts w:ascii="Times New Roman" w:hAnsi="Times New Roman"/>
        </w:rPr>
        <w:t>Система дополнительного образования детей в области искусств - важнейшая составляющая современной системы художественного образования Российской Федерации, обеспечивающая условия для жизненного и профессионального самоопределения, развития разносторонних способностей различных категорий детей, в том числе одаренных детей, детей</w:t>
      </w:r>
      <w:r>
        <w:br/>
      </w:r>
      <w:r>
        <w:rPr>
          <w:rFonts w:ascii="Times New Roman" w:hAnsi="Times New Roman"/>
        </w:rPr>
        <w:t>с ограниченными возможностями здоровья. ДШИ как компонент социокультурного пространства города Магнитогорска выступает первой ступенью профессионального становления в сфере культуры и искусства, местом раскрытия талантов, интеллектуального развития.</w:t>
      </w:r>
    </w:p>
    <w:p w14:paraId="1D000000">
      <w:pPr>
        <w:pStyle w:val="Style_2"/>
        <w:spacing w:after="0" w:before="0" w:line="240" w:lineRule="auto"/>
        <w:ind w:firstLine="709" w:left="0"/>
        <w:jc w:val="both"/>
        <w:rPr>
          <w:rFonts w:ascii="Times New Roman" w:hAnsi="Times New Roman"/>
        </w:rPr>
      </w:pPr>
      <w:r>
        <w:rPr>
          <w:rFonts w:ascii="Times New Roman" w:hAnsi="Times New Roman"/>
        </w:rPr>
        <w:t>В настоящее время в ведении Управления культуры находятся 9 ДШИ (бюджетных учреждений - 8, автономных - 1). ДШИ города Магнитогорска реализуют дополнительные предпрофессиональные программы и общеразвивающие образовательные программы в сфере искусств, осуществляют различные творческие проекты, проводят фестивали, конкурсы.</w:t>
      </w:r>
    </w:p>
    <w:p w14:paraId="1E000000">
      <w:pPr>
        <w:pStyle w:val="Style_2"/>
        <w:spacing w:after="0" w:before="0" w:line="240" w:lineRule="auto"/>
        <w:ind w:firstLine="709" w:left="0"/>
        <w:jc w:val="both"/>
        <w:rPr>
          <w:rFonts w:ascii="Times New Roman" w:hAnsi="Times New Roman"/>
        </w:rPr>
      </w:pPr>
      <w:r>
        <w:rPr>
          <w:rFonts w:ascii="Times New Roman" w:hAnsi="Times New Roman"/>
        </w:rPr>
        <w:t xml:space="preserve">В 2022-2023 учебных годах контингент ДШИ города Магнитогорска составил 4053 обучающихся. Среди них 56,8 % учащихся осваивают дополнительные предпрофессиональные программы. </w:t>
      </w:r>
    </w:p>
    <w:p w14:paraId="1F000000">
      <w:pPr>
        <w:pStyle w:val="Style_2"/>
        <w:spacing w:after="0" w:before="0" w:line="240" w:lineRule="auto"/>
        <w:ind w:firstLine="709" w:left="0"/>
        <w:jc w:val="both"/>
        <w:rPr>
          <w:rFonts w:ascii="Times New Roman" w:hAnsi="Times New Roman"/>
        </w:rPr>
      </w:pPr>
      <w:r>
        <w:rPr>
          <w:rFonts w:ascii="Times New Roman" w:hAnsi="Times New Roman"/>
        </w:rPr>
        <w:t>Задача сохранения и развития системы организаций дополнительного образования детей потребовала целенаправленной работы Управления культуры с ДШИ по созданию комфортных условий для развития творческой деятельности и укрепление материально-технической базы ДШИ.</w:t>
      </w:r>
    </w:p>
    <w:p w14:paraId="20000000">
      <w:pPr>
        <w:pStyle w:val="Style_2"/>
        <w:spacing w:after="0" w:before="0" w:line="240" w:lineRule="auto"/>
        <w:ind w:firstLine="709" w:left="0"/>
        <w:jc w:val="both"/>
        <w:rPr>
          <w:rFonts w:ascii="Times New Roman" w:hAnsi="Times New Roman"/>
        </w:rPr>
      </w:pPr>
      <w:r>
        <w:rPr>
          <w:rFonts w:ascii="Times New Roman" w:hAnsi="Times New Roman"/>
        </w:rPr>
        <w:t>Основная проблема в развитии системы дополнительного образования детей в сфере искусств города Магнитогорска - необходимость дальнейшего укрепления и развития материально-технической базы ДШИ для создания комфортной образовательной среды (обновление музыкального инструментария, оборудования, мебели и проведение текущих</w:t>
      </w:r>
      <w:r>
        <w:br/>
      </w:r>
      <w:r>
        <w:rPr>
          <w:rFonts w:ascii="Times New Roman" w:hAnsi="Times New Roman"/>
        </w:rPr>
        <w:t>и капитальных ремонтов помещений, проведение противопожарных мер и обеспечение антитеррористической защищённости).</w:t>
      </w:r>
    </w:p>
    <w:p w14:paraId="21000000">
      <w:pPr>
        <w:pStyle w:val="Style_2"/>
        <w:spacing w:after="0" w:before="0" w:line="240" w:lineRule="auto"/>
        <w:ind w:firstLine="709" w:left="0"/>
        <w:jc w:val="both"/>
        <w:rPr>
          <w:rFonts w:ascii="Times New Roman" w:hAnsi="Times New Roman"/>
        </w:rPr>
      </w:pPr>
      <w:r>
        <w:rPr>
          <w:rFonts w:ascii="Times New Roman" w:hAnsi="Times New Roman"/>
        </w:rPr>
        <w:t>5.</w:t>
      </w:r>
      <w:r>
        <w:rPr>
          <w:rFonts w:ascii="XO Thames" w:hAnsi="XO Thames"/>
        </w:rPr>
        <w:t> </w:t>
      </w:r>
      <w:r>
        <w:rPr>
          <w:rFonts w:ascii="Times New Roman" w:hAnsi="Times New Roman"/>
        </w:rPr>
        <w:t>Важнейшей задачей государственной культурной политики является расширение доступности для граждан социально значимой информации, произведений классической</w:t>
      </w:r>
      <w:r>
        <w:br/>
      </w:r>
      <w:r>
        <w:rPr>
          <w:rFonts w:ascii="Times New Roman" w:hAnsi="Times New Roman"/>
        </w:rPr>
        <w:t>и современной отечественной и зарубежной литературы, в том числе литературы для детей. Общедоступные библиотеки участвуют в реализации государственной культурной политики, способствуют формированию нравственной, самостоятельной, творчески мыслящей, образованной личности, воспитанию гражданской ответственности и патриотизма.</w:t>
      </w:r>
    </w:p>
    <w:p w14:paraId="22000000">
      <w:pPr>
        <w:pStyle w:val="Style_2"/>
        <w:spacing w:after="0" w:before="0" w:line="240" w:lineRule="auto"/>
        <w:ind w:firstLine="709" w:left="0"/>
        <w:jc w:val="both"/>
        <w:rPr>
          <w:rFonts w:ascii="Times New Roman" w:hAnsi="Times New Roman"/>
        </w:rPr>
      </w:pPr>
      <w:r>
        <w:rPr>
          <w:rFonts w:ascii="Times New Roman" w:hAnsi="Times New Roman"/>
        </w:rPr>
        <w:t xml:space="preserve">Гарантом обеспечения права на свободный доступ к информации является обязанность органов местного самоуправления по организации библиотечного обслуживания, комплектованию и обеспечению сохранности библиотечных фондов. Требования к целям, содержанию, структуре и условиям реализации библиотечного обслуживания населения России установлены Федеральным </w:t>
      </w:r>
      <w:r>
        <w:rPr>
          <w:rStyle w:val="Style_3_ch"/>
          <w:rFonts w:ascii="Times New Roman" w:hAnsi="Times New Roman"/>
          <w:color w:val="000000"/>
          <w:u w:val="none"/>
        </w:rPr>
        <w:fldChar w:fldCharType="begin"/>
      </w:r>
      <w:r>
        <w:rPr>
          <w:rStyle w:val="Style_3_ch"/>
          <w:rFonts w:ascii="Times New Roman" w:hAnsi="Times New Roman"/>
          <w:color w:val="000000"/>
          <w:u w:val="none"/>
        </w:rPr>
        <w:instrText>HYPERLINK "https://login.consultant.ru/link/?req=doc&amp;base=LAW&amp;n=444764"</w:instrText>
      </w:r>
      <w:r>
        <w:rPr>
          <w:rStyle w:val="Style_3_ch"/>
          <w:rFonts w:ascii="Times New Roman" w:hAnsi="Times New Roman"/>
          <w:color w:val="000000"/>
          <w:u w:val="none"/>
        </w:rPr>
        <w:fldChar w:fldCharType="separate"/>
      </w:r>
      <w:r>
        <w:rPr>
          <w:rStyle w:val="Style_3_ch"/>
          <w:rFonts w:ascii="Times New Roman" w:hAnsi="Times New Roman"/>
          <w:color w:val="000000"/>
          <w:u w:val="none"/>
        </w:rPr>
        <w:t>законом</w:t>
      </w:r>
      <w:r>
        <w:rPr>
          <w:rStyle w:val="Style_3_ch"/>
          <w:rFonts w:ascii="Times New Roman" w:hAnsi="Times New Roman"/>
          <w:color w:val="000000"/>
          <w:u w:val="none"/>
        </w:rPr>
        <w:fldChar w:fldCharType="end"/>
      </w:r>
      <w:r>
        <w:rPr>
          <w:rFonts w:ascii="Times New Roman" w:hAnsi="Times New Roman"/>
        </w:rPr>
        <w:t xml:space="preserve"> от 29.12.1994 № 78-ФЗ «О библиотечном деле», </w:t>
      </w:r>
      <w:r>
        <w:rPr>
          <w:rStyle w:val="Style_3_ch"/>
          <w:rFonts w:ascii="Times New Roman" w:hAnsi="Times New Roman"/>
          <w:color w:val="000000"/>
          <w:u w:val="none"/>
        </w:rPr>
        <w:fldChar w:fldCharType="begin"/>
      </w:r>
      <w:r>
        <w:rPr>
          <w:rStyle w:val="Style_3_ch"/>
          <w:rFonts w:ascii="Times New Roman" w:hAnsi="Times New Roman"/>
          <w:color w:val="000000"/>
          <w:u w:val="none"/>
        </w:rPr>
        <w:instrText>HYPERLINK "https://login.consultant.ru/link/?req=doc&amp;base=LAW&amp;n=294825&amp;dst=100009"</w:instrText>
      </w:r>
      <w:r>
        <w:rPr>
          <w:rStyle w:val="Style_3_ch"/>
          <w:rFonts w:ascii="Times New Roman" w:hAnsi="Times New Roman"/>
          <w:color w:val="000000"/>
          <w:u w:val="none"/>
        </w:rPr>
        <w:fldChar w:fldCharType="separate"/>
      </w:r>
      <w:r>
        <w:rPr>
          <w:rStyle w:val="Style_3_ch"/>
          <w:rFonts w:ascii="Times New Roman" w:hAnsi="Times New Roman"/>
          <w:color w:val="000000"/>
          <w:u w:val="none"/>
        </w:rPr>
        <w:t>Стратегией</w:t>
      </w:r>
      <w:r>
        <w:rPr>
          <w:rStyle w:val="Style_3_ch"/>
          <w:rFonts w:ascii="Times New Roman" w:hAnsi="Times New Roman"/>
          <w:color w:val="000000"/>
          <w:u w:val="none"/>
        </w:rPr>
        <w:fldChar w:fldCharType="end"/>
      </w:r>
      <w:r>
        <w:rPr>
          <w:rFonts w:ascii="Times New Roman" w:hAnsi="Times New Roman"/>
        </w:rPr>
        <w:t xml:space="preserve"> государственной культурной политики, Модельным стандартом деятельности общедоступной библиотеки, утвержденным Министром культуры Российской Федерации 31.10.2014 (далее - Модельный стандарт), </w:t>
      </w:r>
      <w:r>
        <w:rPr>
          <w:rStyle w:val="Style_3_ch"/>
          <w:rFonts w:ascii="Times New Roman" w:hAnsi="Times New Roman"/>
          <w:color w:val="000000"/>
          <w:u w:val="none"/>
        </w:rPr>
        <w:fldChar w:fldCharType="begin"/>
      </w:r>
      <w:r>
        <w:rPr>
          <w:rStyle w:val="Style_3_ch"/>
          <w:rFonts w:ascii="Times New Roman" w:hAnsi="Times New Roman"/>
          <w:color w:val="000000"/>
          <w:u w:val="none"/>
        </w:rPr>
        <w:instrText>HYPERLINK "https://login.consultant.ru/link/?req=doc&amp;base=LAW&amp;n=320091"</w:instrText>
      </w:r>
      <w:r>
        <w:rPr>
          <w:rStyle w:val="Style_3_ch"/>
          <w:rFonts w:ascii="Times New Roman" w:hAnsi="Times New Roman"/>
          <w:color w:val="000000"/>
          <w:u w:val="none"/>
        </w:rPr>
        <w:fldChar w:fldCharType="separate"/>
      </w:r>
      <w:r>
        <w:rPr>
          <w:rStyle w:val="Style_3_ch"/>
          <w:rFonts w:ascii="Times New Roman" w:hAnsi="Times New Roman"/>
          <w:color w:val="000000"/>
          <w:u w:val="none"/>
        </w:rPr>
        <w:t>Концепцией</w:t>
      </w:r>
      <w:r>
        <w:rPr>
          <w:rStyle w:val="Style_3_ch"/>
          <w:rFonts w:ascii="Times New Roman" w:hAnsi="Times New Roman"/>
          <w:color w:val="000000"/>
          <w:u w:val="none"/>
        </w:rPr>
        <w:fldChar w:fldCharType="end"/>
      </w:r>
      <w:r>
        <w:rPr>
          <w:rFonts w:ascii="Times New Roman" w:hAnsi="Times New Roman"/>
        </w:rPr>
        <w:t xml:space="preserve"> модернизации муниципальных библиотек Российской Федерации на основе Модельного стандарта (в рамках реализации Национального проекта «Культура»), утвержденной заместителем Министра культуры Российской Федерации 13.03.2019.</w:t>
      </w:r>
    </w:p>
    <w:p w14:paraId="23000000">
      <w:pPr>
        <w:pStyle w:val="Style_2"/>
        <w:spacing w:after="0" w:before="0" w:line="240" w:lineRule="auto"/>
        <w:ind w:firstLine="709" w:left="0"/>
        <w:jc w:val="both"/>
        <w:rPr>
          <w:rFonts w:ascii="Times New Roman" w:hAnsi="Times New Roman"/>
        </w:rPr>
      </w:pPr>
      <w:r>
        <w:rPr>
          <w:rFonts w:ascii="Times New Roman" w:hAnsi="Times New Roman"/>
        </w:rPr>
        <w:t>Деятельность муниципальных библиотек осуществляется в соответствии с Положением</w:t>
      </w:r>
      <w:r>
        <w:br/>
      </w:r>
      <w:r>
        <w:rPr>
          <w:rFonts w:ascii="Times New Roman" w:hAnsi="Times New Roman"/>
        </w:rPr>
        <w:t>об организации библиотечного обслуживания населения, комплектовании и обеспечении сохранности библиотечных фондов муниципальных библиотек города Магнитогорска, утвержденным решением Магнитогорского городского Собрания депутатов от 25.11.2014 № 191, настоящей Программой.</w:t>
      </w:r>
    </w:p>
    <w:p w14:paraId="24000000">
      <w:pPr>
        <w:pStyle w:val="Style_2"/>
        <w:spacing w:after="0" w:before="0" w:line="240" w:lineRule="auto"/>
        <w:ind w:firstLine="709" w:left="0"/>
        <w:jc w:val="both"/>
        <w:rPr>
          <w:rFonts w:ascii="Times New Roman" w:hAnsi="Times New Roman"/>
        </w:rPr>
      </w:pPr>
      <w:r>
        <w:rPr>
          <w:rFonts w:ascii="Times New Roman" w:hAnsi="Times New Roman"/>
        </w:rPr>
        <w:t>Реализуя принцип беспрепятственного и безвозмездного для всех категорий населения доступа к социально значимой информации, современные библиотеки являются центрами культурного просвещения и воспитания, информационной поддержки образования, самообразования и интеллектуального семейного досуга.</w:t>
      </w:r>
    </w:p>
    <w:p w14:paraId="25000000">
      <w:pPr>
        <w:pStyle w:val="Style_2"/>
        <w:spacing w:after="0" w:before="0" w:line="240" w:lineRule="auto"/>
        <w:ind w:firstLine="709" w:left="0"/>
        <w:jc w:val="both"/>
        <w:rPr>
          <w:rFonts w:ascii="Times New Roman" w:hAnsi="Times New Roman"/>
        </w:rPr>
      </w:pPr>
      <w:r>
        <w:rPr>
          <w:rFonts w:ascii="Times New Roman" w:hAnsi="Times New Roman"/>
        </w:rPr>
        <w:t>В городе Магнитогорске функционируют 2 централизованные системы:</w:t>
      </w:r>
    </w:p>
    <w:p w14:paraId="26000000">
      <w:pPr>
        <w:pStyle w:val="Style_2"/>
        <w:spacing w:after="0" w:before="0" w:line="240" w:lineRule="auto"/>
        <w:ind w:firstLine="709" w:left="0"/>
        <w:jc w:val="both"/>
        <w:rPr>
          <w:rFonts w:ascii="Times New Roman" w:hAnsi="Times New Roman"/>
        </w:rPr>
      </w:pPr>
      <w:r>
        <w:rPr>
          <w:rFonts w:ascii="Times New Roman" w:hAnsi="Times New Roman"/>
        </w:rPr>
        <w:t>1)</w:t>
      </w:r>
      <w:r>
        <w:rPr>
          <w:rFonts w:ascii="XO Thames" w:hAnsi="XO Thames"/>
          <w:color w:val="000000"/>
          <w:spacing w:val="0"/>
          <w:sz w:val="22"/>
        </w:rPr>
        <w:t> </w:t>
      </w:r>
      <w:r>
        <w:rPr>
          <w:rFonts w:ascii="Times New Roman" w:hAnsi="Times New Roman"/>
        </w:rPr>
        <w:t>муниципальное казенное учреждение культуры «Централизованная детская библиотечная система» города Магнитогорска, состоящее из Центральной городской библиотеки им. им. Н. Г. Кондратковской и 8 муниципальных библиотек;</w:t>
      </w:r>
    </w:p>
    <w:p w14:paraId="27000000">
      <w:pPr>
        <w:pStyle w:val="Style_2"/>
        <w:spacing w:after="0" w:before="0" w:line="240" w:lineRule="auto"/>
        <w:ind w:firstLine="709" w:left="0"/>
        <w:jc w:val="both"/>
        <w:rPr>
          <w:rFonts w:ascii="Times New Roman" w:hAnsi="Times New Roman"/>
        </w:rPr>
      </w:pPr>
      <w:r>
        <w:rPr>
          <w:rFonts w:ascii="Times New Roman" w:hAnsi="Times New Roman"/>
        </w:rPr>
        <w:t>2)</w:t>
      </w:r>
      <w:r>
        <w:rPr>
          <w:rFonts w:ascii="XO Thames" w:hAnsi="XO Thames"/>
          <w:color w:val="000000"/>
          <w:spacing w:val="0"/>
          <w:sz w:val="22"/>
        </w:rPr>
        <w:t> </w:t>
      </w:r>
      <w:r>
        <w:rPr>
          <w:rFonts w:ascii="Times New Roman" w:hAnsi="Times New Roman"/>
        </w:rPr>
        <w:t>муниципальное бюджетное учреждение культуры «Объединение городских библиотек» города Магнитогорска, состоящее из Центральной городской библиотеки им. Б.А. Ручьева и 8 муниципальных библиотек.</w:t>
      </w:r>
    </w:p>
    <w:p w14:paraId="28000000">
      <w:pPr>
        <w:pStyle w:val="Style_2"/>
        <w:spacing w:after="0" w:before="0" w:line="240" w:lineRule="auto"/>
        <w:ind w:firstLine="709" w:left="0"/>
        <w:jc w:val="both"/>
        <w:rPr>
          <w:rFonts w:ascii="Times New Roman" w:hAnsi="Times New Roman"/>
        </w:rPr>
      </w:pPr>
      <w:r>
        <w:rPr>
          <w:rFonts w:ascii="Times New Roman" w:hAnsi="Times New Roman"/>
        </w:rPr>
        <w:t xml:space="preserve">Контингент читателей муниципальных библиотек Магнитогорска составляет свыше 127 тыс. зарегистрированных пользователей. Ежегодно библиотеки регистрируют более 740 тысяч посещений пользователями, которым выдают более 1,8 млн. экземпляров документов. Охват городского населения обслуживанием муниципальных библиотек составил 31 %. Совокупный библиотечный фонд муниципальных библиотек превысил 722 тысячи экземпляров. </w:t>
      </w:r>
    </w:p>
    <w:p w14:paraId="29000000">
      <w:pPr>
        <w:pStyle w:val="Style_2"/>
        <w:spacing w:after="0" w:before="0" w:line="240" w:lineRule="auto"/>
        <w:ind w:firstLine="709" w:left="0"/>
        <w:jc w:val="both"/>
        <w:rPr>
          <w:rFonts w:ascii="Times New Roman" w:hAnsi="Times New Roman"/>
        </w:rPr>
      </w:pPr>
      <w:r>
        <w:rPr>
          <w:rFonts w:ascii="Times New Roman" w:hAnsi="Times New Roman"/>
        </w:rPr>
        <w:t>Показатель обновления библиотечного фонда муниципальных библиотек в 2023 году составил 1,8 % при нормативном значении 2 %.</w:t>
      </w:r>
    </w:p>
    <w:p w14:paraId="2A000000">
      <w:pPr>
        <w:pStyle w:val="Style_2"/>
        <w:spacing w:after="0" w:before="0" w:line="240" w:lineRule="auto"/>
        <w:ind w:firstLine="709" w:left="0"/>
        <w:jc w:val="both"/>
        <w:rPr>
          <w:rFonts w:ascii="Times New Roman" w:hAnsi="Times New Roman"/>
        </w:rPr>
      </w:pPr>
      <w:r>
        <w:rPr>
          <w:rFonts w:ascii="Times New Roman" w:hAnsi="Times New Roman"/>
        </w:rPr>
        <w:t>В целом обеспеченность общедоступными библиотеками в городе Магнитогорске составляет 52 %. Неравномерность размещения сети библиотек по территории города Магнитогорска компенсируется функционированием 88 пунктов внестационарного обслуживания пользователей.</w:t>
      </w:r>
    </w:p>
    <w:p w14:paraId="2B000000">
      <w:pPr>
        <w:pStyle w:val="Style_2"/>
        <w:spacing w:after="0" w:before="0" w:line="240" w:lineRule="auto"/>
        <w:ind w:firstLine="709" w:left="0"/>
        <w:jc w:val="both"/>
        <w:rPr>
          <w:rFonts w:ascii="Times New Roman" w:hAnsi="Times New Roman"/>
        </w:rPr>
      </w:pPr>
      <w:r>
        <w:rPr>
          <w:rFonts w:ascii="Times New Roman" w:hAnsi="Times New Roman"/>
        </w:rPr>
        <w:t>Источником финансирования деятельности общедоступных муниципальных библиотек является бюджет города Магнитогорска. Задачи в организации библиотечного обслуживания населения, комплектования библиотечных фондов муниципальных библиотек:</w:t>
      </w:r>
    </w:p>
    <w:p w14:paraId="2C000000">
      <w:pPr>
        <w:pStyle w:val="Style_2"/>
        <w:spacing w:after="0" w:before="0" w:line="240" w:lineRule="auto"/>
        <w:ind w:firstLine="709" w:left="0"/>
        <w:jc w:val="both"/>
        <w:rPr>
          <w:rFonts w:ascii="Times New Roman" w:hAnsi="Times New Roman"/>
        </w:rPr>
      </w:pPr>
      <w:r>
        <w:rPr>
          <w:rFonts w:ascii="Times New Roman" w:hAnsi="Times New Roman"/>
        </w:rPr>
        <w:t>1)</w:t>
      </w:r>
      <w:r>
        <w:rPr>
          <w:rFonts w:ascii="XO Thames" w:hAnsi="XO Thames"/>
        </w:rPr>
        <w:t> </w:t>
      </w:r>
      <w:r>
        <w:rPr>
          <w:rFonts w:ascii="Times New Roman" w:hAnsi="Times New Roman"/>
        </w:rPr>
        <w:t>исполнение норматива обновления библиотечных фондов централизованных систем муниципальных библиотек;</w:t>
      </w:r>
    </w:p>
    <w:p w14:paraId="2D000000">
      <w:pPr>
        <w:pStyle w:val="Style_2"/>
        <w:spacing w:after="0" w:before="0" w:line="240" w:lineRule="auto"/>
        <w:ind w:firstLine="709" w:left="0"/>
        <w:jc w:val="both"/>
        <w:rPr>
          <w:rFonts w:ascii="Times New Roman" w:hAnsi="Times New Roman"/>
        </w:rPr>
      </w:pPr>
      <w:r>
        <w:rPr>
          <w:rFonts w:ascii="Times New Roman" w:hAnsi="Times New Roman"/>
        </w:rPr>
        <w:t>2)</w:t>
      </w:r>
      <w:r>
        <w:rPr>
          <w:rFonts w:ascii="XO Thames" w:hAnsi="XO Thames"/>
        </w:rPr>
        <w:t> </w:t>
      </w:r>
      <w:r>
        <w:rPr>
          <w:rFonts w:ascii="Times New Roman" w:hAnsi="Times New Roman"/>
        </w:rPr>
        <w:t>развитие сети муниципальных библиотек города Магнитогорска на основе Модельного стандарта;</w:t>
      </w:r>
    </w:p>
    <w:p w14:paraId="2E000000">
      <w:pPr>
        <w:pStyle w:val="Style_2"/>
        <w:spacing w:after="0" w:before="0" w:line="240" w:lineRule="auto"/>
        <w:ind w:firstLine="709" w:left="0"/>
        <w:jc w:val="both"/>
        <w:rPr>
          <w:rFonts w:ascii="Times New Roman" w:hAnsi="Times New Roman"/>
        </w:rPr>
      </w:pPr>
      <w:r>
        <w:rPr>
          <w:rFonts w:ascii="Times New Roman" w:hAnsi="Times New Roman"/>
        </w:rPr>
        <w:t>3)</w:t>
      </w:r>
      <w:r>
        <w:rPr>
          <w:rFonts w:ascii="XO Thames" w:hAnsi="XO Thames"/>
        </w:rPr>
        <w:t> </w:t>
      </w:r>
      <w:r>
        <w:rPr>
          <w:rFonts w:ascii="Times New Roman" w:hAnsi="Times New Roman"/>
        </w:rPr>
        <w:t>автоматизация библиотечных процессов и внедрение новых информационно-коммуникационных технологий, в том числе виртуальных сервисов;</w:t>
      </w:r>
    </w:p>
    <w:p w14:paraId="2F000000">
      <w:pPr>
        <w:pStyle w:val="Style_2"/>
        <w:spacing w:after="0" w:before="0" w:line="240" w:lineRule="auto"/>
        <w:ind w:firstLine="709" w:left="0"/>
        <w:jc w:val="both"/>
        <w:rPr>
          <w:rFonts w:ascii="Times New Roman" w:hAnsi="Times New Roman"/>
        </w:rPr>
      </w:pPr>
      <w:r>
        <w:rPr>
          <w:rFonts w:ascii="XO Thames" w:hAnsi="XO Thames"/>
        </w:rPr>
        <w:t>4) </w:t>
      </w:r>
      <w:r>
        <w:rPr>
          <w:rFonts w:ascii="Times New Roman" w:hAnsi="Times New Roman"/>
        </w:rPr>
        <w:t>обеспечение условий для полноценного доступа маломобильных групп населения.</w:t>
      </w:r>
    </w:p>
    <w:p w14:paraId="30000000">
      <w:pPr>
        <w:pStyle w:val="Style_2"/>
        <w:spacing w:after="0" w:before="0" w:line="240" w:lineRule="auto"/>
        <w:ind w:firstLine="709" w:left="0"/>
        <w:jc w:val="both"/>
        <w:rPr>
          <w:rFonts w:ascii="Times New Roman" w:hAnsi="Times New Roman"/>
        </w:rPr>
      </w:pPr>
      <w:r>
        <w:rPr>
          <w:rFonts w:ascii="Times New Roman" w:hAnsi="Times New Roman"/>
        </w:rPr>
        <w:t>Реализация настоящей Программы обеспечивает решение данных задач и создает условия для комплектования библиотечных фондов, внедрения современных технологий и практик библиотечно-информационной деятельности, трансформации пространства библиотек</w:t>
      </w:r>
      <w:r>
        <w:br/>
      </w:r>
      <w:r>
        <w:rPr>
          <w:rFonts w:ascii="Times New Roman" w:hAnsi="Times New Roman"/>
        </w:rPr>
        <w:t>для создания комфортной, безопасной безбарьерной среды с учетом потребностей разных категорий населения.</w:t>
      </w:r>
    </w:p>
    <w:p w14:paraId="31000000">
      <w:pPr>
        <w:pStyle w:val="Style_2"/>
        <w:spacing w:after="0" w:before="0" w:line="240" w:lineRule="auto"/>
        <w:ind w:firstLine="709" w:left="0"/>
        <w:jc w:val="both"/>
        <w:rPr>
          <w:rFonts w:ascii="Times New Roman" w:hAnsi="Times New Roman"/>
        </w:rPr>
      </w:pPr>
      <w:r>
        <w:rPr>
          <w:rFonts w:ascii="Times New Roman" w:hAnsi="Times New Roman"/>
        </w:rPr>
        <w:t>Программа обеспечит сохранение и развитие сети муниципальных библиотек, повышение качества библиотечно-библиографического обслуживания населения в соответствии</w:t>
      </w:r>
      <w:r>
        <w:br/>
      </w:r>
      <w:r>
        <w:rPr>
          <w:rFonts w:ascii="Times New Roman" w:hAnsi="Times New Roman"/>
        </w:rPr>
        <w:t>с современными требованиями, преображение библиотеки в доступное, востребованное интеллектуальное общественное пространство для детей и взрослых.</w:t>
      </w:r>
    </w:p>
    <w:p w14:paraId="32000000">
      <w:pPr>
        <w:pStyle w:val="Style_2"/>
        <w:spacing w:after="0" w:before="0" w:line="240" w:lineRule="auto"/>
        <w:ind w:firstLine="709" w:left="0"/>
        <w:jc w:val="both"/>
        <w:rPr>
          <w:rFonts w:ascii="Times New Roman" w:hAnsi="Times New Roman"/>
        </w:rPr>
      </w:pPr>
      <w:r>
        <w:rPr>
          <w:rFonts w:ascii="Times New Roman" w:hAnsi="Times New Roman"/>
        </w:rPr>
        <w:t>6.</w:t>
      </w:r>
      <w:r>
        <w:rPr>
          <w:rFonts w:ascii="XO Thames" w:hAnsi="XO Thames"/>
        </w:rPr>
        <w:t> </w:t>
      </w:r>
      <w:r>
        <w:rPr>
          <w:rFonts w:ascii="Times New Roman" w:hAnsi="Times New Roman"/>
        </w:rPr>
        <w:t>Организация культурного досуга различных социально-возрастных групп населения города Магнитогорска предполагает удовлетворение потребностей в сохранении и развитии традиционного народного и современного художественного творчества, любительского искусства, самодеятельной творческой инициативы и социально-культурной активности, поддержку</w:t>
      </w:r>
      <w:r>
        <w:br/>
      </w:r>
      <w:r>
        <w:rPr>
          <w:rFonts w:ascii="Times New Roman" w:hAnsi="Times New Roman"/>
        </w:rPr>
        <w:t>и развитие самобытных национальных культур, народных промыслов и ремесел, предоставление услуг социально-культурного, просветительского и развлекательного характера.</w:t>
      </w:r>
    </w:p>
    <w:p w14:paraId="33000000">
      <w:pPr>
        <w:pStyle w:val="Style_2"/>
        <w:spacing w:after="0" w:before="0" w:line="240" w:lineRule="auto"/>
        <w:ind w:firstLine="709" w:left="0"/>
        <w:jc w:val="both"/>
        <w:rPr>
          <w:rFonts w:ascii="Times New Roman" w:hAnsi="Times New Roman"/>
        </w:rPr>
      </w:pPr>
      <w:r>
        <w:rPr>
          <w:rFonts w:ascii="Times New Roman" w:hAnsi="Times New Roman"/>
        </w:rPr>
        <w:t>Реализуя социальное назначение, учреждения культуры обеспечивают работу клубных формирований, формирований самодеятельного народного творчества, любительских объединений, клубов по интересам различной направленности; организуют и проводят различные по форме и тематике культурно-массовые мероприятия.</w:t>
      </w:r>
    </w:p>
    <w:p w14:paraId="34000000">
      <w:pPr>
        <w:pStyle w:val="Style_2"/>
        <w:spacing w:after="0" w:before="0" w:line="240" w:lineRule="auto"/>
        <w:ind w:firstLine="709" w:left="0"/>
        <w:jc w:val="both"/>
        <w:rPr>
          <w:rFonts w:ascii="Times New Roman" w:hAnsi="Times New Roman"/>
        </w:rPr>
      </w:pPr>
      <w:r>
        <w:rPr>
          <w:rFonts w:ascii="Times New Roman" w:hAnsi="Times New Roman"/>
        </w:rPr>
        <w:t>В муниципальном бюджетном учреждении культуры «Дом дружбы народов», муниципальном бюджетном учреждение культуры «Дворец культуры железнодорожников» действует 51 клубное формирование, объединяющие более 800 участников. Ежегодно данными учреждениями проводится свыше 620 культурно-массовых мероприятий, участниками</w:t>
      </w:r>
      <w:r>
        <w:br/>
      </w:r>
      <w:r>
        <w:rPr>
          <w:rFonts w:ascii="Times New Roman" w:hAnsi="Times New Roman"/>
        </w:rPr>
        <w:t xml:space="preserve">и зрителями которых становятся многочисленные жители города. </w:t>
      </w:r>
    </w:p>
    <w:p w14:paraId="35000000">
      <w:pPr>
        <w:pStyle w:val="Style_2"/>
        <w:spacing w:after="0" w:before="0" w:line="240" w:lineRule="auto"/>
        <w:ind w:firstLine="709" w:left="0"/>
        <w:jc w:val="both"/>
        <w:rPr>
          <w:rFonts w:ascii="Times New Roman" w:hAnsi="Times New Roman"/>
        </w:rPr>
      </w:pPr>
      <w:r>
        <w:rPr>
          <w:rFonts w:ascii="Times New Roman" w:hAnsi="Times New Roman"/>
        </w:rPr>
        <w:t>Культурно-досуговые учреждения (дворцы и дома культуры) являются не только местом отдыха, досуга и коммуникации населения города Магнитогорска, но и формируют сплоченные местные сообщества через позитивные, социально приемлемые культурные практики:</w:t>
      </w:r>
    </w:p>
    <w:p w14:paraId="36000000">
      <w:pPr>
        <w:pStyle w:val="Style_2"/>
        <w:spacing w:after="0" w:before="0" w:line="240" w:lineRule="auto"/>
        <w:ind w:firstLine="709" w:left="0"/>
        <w:jc w:val="both"/>
        <w:rPr>
          <w:rFonts w:ascii="Times New Roman" w:hAnsi="Times New Roman"/>
        </w:rPr>
      </w:pPr>
      <w:r>
        <w:rPr>
          <w:rFonts w:ascii="Times New Roman" w:hAnsi="Times New Roman"/>
        </w:rPr>
        <w:t>1)</w:t>
      </w:r>
      <w:r>
        <w:rPr>
          <w:rFonts w:ascii="XO Thames" w:hAnsi="XO Thames"/>
        </w:rPr>
        <w:t> </w:t>
      </w:r>
      <w:r>
        <w:rPr>
          <w:rFonts w:ascii="Times New Roman" w:hAnsi="Times New Roman"/>
        </w:rPr>
        <w:t>обеспечение достаточного объема непосредственного социального общения, реализацию программ патриотического воспитания;</w:t>
      </w:r>
    </w:p>
    <w:p w14:paraId="37000000">
      <w:pPr>
        <w:pStyle w:val="Style_2"/>
        <w:spacing w:after="0" w:before="0" w:line="240" w:lineRule="auto"/>
        <w:ind w:firstLine="709" w:left="0"/>
        <w:jc w:val="both"/>
        <w:rPr>
          <w:rFonts w:ascii="Times New Roman" w:hAnsi="Times New Roman"/>
        </w:rPr>
      </w:pPr>
      <w:r>
        <w:rPr>
          <w:rFonts w:ascii="Times New Roman" w:hAnsi="Times New Roman"/>
        </w:rPr>
        <w:t>2) сохранение и развитие традиционной народной культуры;</w:t>
      </w:r>
    </w:p>
    <w:p w14:paraId="38000000">
      <w:pPr>
        <w:pStyle w:val="Style_2"/>
        <w:spacing w:after="0" w:before="0" w:line="240" w:lineRule="auto"/>
        <w:ind w:firstLine="709" w:left="0"/>
        <w:jc w:val="both"/>
        <w:rPr>
          <w:rFonts w:ascii="Times New Roman" w:hAnsi="Times New Roman"/>
        </w:rPr>
      </w:pPr>
      <w:r>
        <w:rPr>
          <w:rFonts w:ascii="Times New Roman" w:hAnsi="Times New Roman"/>
        </w:rPr>
        <w:t>3) развитие самодеятельного творчества и любительского искусства.</w:t>
      </w:r>
    </w:p>
    <w:p w14:paraId="39000000">
      <w:pPr>
        <w:pStyle w:val="Style_2"/>
        <w:spacing w:after="0" w:before="0" w:line="240" w:lineRule="auto"/>
        <w:ind w:firstLine="709" w:left="0"/>
        <w:jc w:val="both"/>
        <w:rPr>
          <w:rFonts w:ascii="Times New Roman" w:hAnsi="Times New Roman"/>
        </w:rPr>
      </w:pPr>
      <w:r>
        <w:rPr>
          <w:rFonts w:ascii="Times New Roman" w:hAnsi="Times New Roman"/>
        </w:rPr>
        <w:t>Основные проблемы в развитии системы культурно-досуговых учреждений города Магнитогорска:</w:t>
      </w:r>
    </w:p>
    <w:p w14:paraId="3A000000">
      <w:pPr>
        <w:pStyle w:val="Style_2"/>
        <w:spacing w:after="0" w:before="0" w:line="240" w:lineRule="auto"/>
        <w:ind w:firstLine="709" w:left="0"/>
        <w:jc w:val="both"/>
        <w:rPr>
          <w:rFonts w:ascii="Times New Roman" w:hAnsi="Times New Roman"/>
        </w:rPr>
      </w:pPr>
      <w:r>
        <w:rPr>
          <w:rFonts w:ascii="Times New Roman" w:hAnsi="Times New Roman"/>
        </w:rPr>
        <w:t>1)</w:t>
      </w:r>
      <w:r>
        <w:rPr>
          <w:rFonts w:ascii="XO Thames" w:hAnsi="XO Thames"/>
        </w:rPr>
        <w:t> </w:t>
      </w:r>
      <w:r>
        <w:rPr>
          <w:rFonts w:ascii="Times New Roman" w:hAnsi="Times New Roman"/>
        </w:rPr>
        <w:t>необходимость модернизации материально-технической базы муниципальных учреждений культуры (проведение текущих ремонтов, приобретение музыкального оборудования, специализированной мебели, сценического оборудования);</w:t>
      </w:r>
    </w:p>
    <w:p w14:paraId="3B000000">
      <w:pPr>
        <w:pStyle w:val="Style_2"/>
        <w:spacing w:after="0" w:before="0" w:line="240" w:lineRule="auto"/>
        <w:ind w:firstLine="709" w:left="0"/>
        <w:jc w:val="both"/>
        <w:rPr>
          <w:rFonts w:ascii="Times New Roman" w:hAnsi="Times New Roman"/>
        </w:rPr>
      </w:pPr>
      <w:r>
        <w:rPr>
          <w:rFonts w:ascii="Times New Roman" w:hAnsi="Times New Roman"/>
        </w:rPr>
        <w:t>2)</w:t>
      </w:r>
      <w:r>
        <w:rPr>
          <w:rFonts w:ascii="XO Thames" w:hAnsi="XO Thames"/>
        </w:rPr>
        <w:t> </w:t>
      </w:r>
      <w:r>
        <w:rPr>
          <w:rFonts w:ascii="Times New Roman" w:hAnsi="Times New Roman"/>
        </w:rPr>
        <w:t>необходимость повышения доступности для лиц с ограниченными возможностями здоровья, социально незащищенных групп населения.</w:t>
      </w:r>
    </w:p>
    <w:p w14:paraId="3C000000">
      <w:pPr>
        <w:pStyle w:val="Style_2"/>
        <w:spacing w:after="0" w:before="0" w:line="240" w:lineRule="auto"/>
        <w:ind w:firstLine="709" w:left="0"/>
        <w:jc w:val="both"/>
        <w:rPr>
          <w:rFonts w:ascii="Times New Roman" w:hAnsi="Times New Roman"/>
        </w:rPr>
      </w:pPr>
      <w:r>
        <w:rPr>
          <w:rFonts w:ascii="Times New Roman" w:hAnsi="Times New Roman"/>
        </w:rPr>
        <w:t>7.</w:t>
      </w:r>
      <w:r>
        <w:rPr>
          <w:rFonts w:ascii="XO Thames" w:hAnsi="XO Thames"/>
        </w:rPr>
        <w:t> </w:t>
      </w:r>
      <w:r>
        <w:rPr>
          <w:rFonts w:ascii="Times New Roman" w:hAnsi="Times New Roman"/>
        </w:rPr>
        <w:t>Система муниципальных учреждений культуры, осуществляющих театрально-концертную деятельность, на территории города Магнитогорска включает:</w:t>
      </w:r>
    </w:p>
    <w:p w14:paraId="3D000000">
      <w:pPr>
        <w:pStyle w:val="Style_2"/>
        <w:spacing w:after="0" w:before="0" w:line="240" w:lineRule="auto"/>
        <w:ind w:firstLine="709" w:left="0"/>
        <w:jc w:val="both"/>
        <w:rPr>
          <w:rFonts w:ascii="Times New Roman" w:hAnsi="Times New Roman"/>
        </w:rPr>
      </w:pPr>
      <w:r>
        <w:rPr>
          <w:rFonts w:ascii="Times New Roman" w:hAnsi="Times New Roman"/>
        </w:rPr>
        <w:t>-</w:t>
      </w:r>
      <w:r>
        <w:rPr>
          <w:rFonts w:ascii="XO Thames" w:hAnsi="XO Thames"/>
        </w:rPr>
        <w:t> </w:t>
      </w:r>
      <w:r>
        <w:rPr>
          <w:rFonts w:ascii="Times New Roman" w:hAnsi="Times New Roman"/>
        </w:rPr>
        <w:t>3</w:t>
      </w:r>
      <w:r>
        <w:rPr>
          <w:rFonts w:ascii="XO Thames" w:hAnsi="XO Thames"/>
        </w:rPr>
        <w:t> </w:t>
      </w:r>
      <w:r>
        <w:rPr>
          <w:rFonts w:ascii="Times New Roman" w:hAnsi="Times New Roman"/>
        </w:rPr>
        <w:t>театра (муниципальное автономное учреждение культуры «Магнитогорский академический драматический театр им. А.С. Пушкина», муниципальное бюджетное учреждение культуры «Магнитогорский театра оперы и балета», муниципальное бюджетное учреждение культуры Магнитогорский театр куклы и актера «Буратино»);</w:t>
      </w:r>
    </w:p>
    <w:p w14:paraId="3E000000">
      <w:pPr>
        <w:pStyle w:val="Style_2"/>
        <w:spacing w:after="0" w:before="0" w:line="240" w:lineRule="auto"/>
        <w:ind w:firstLine="709" w:left="0"/>
        <w:jc w:val="both"/>
        <w:rPr>
          <w:rFonts w:ascii="Times New Roman" w:hAnsi="Times New Roman"/>
        </w:rPr>
      </w:pPr>
      <w:r>
        <w:rPr>
          <w:rFonts w:ascii="Times New Roman" w:hAnsi="Times New Roman"/>
        </w:rPr>
        <w:t>-</w:t>
      </w:r>
      <w:r>
        <w:rPr>
          <w:rFonts w:ascii="XO Thames" w:hAnsi="XO Thames"/>
        </w:rPr>
        <w:t> </w:t>
      </w:r>
      <w:r>
        <w:rPr>
          <w:rFonts w:ascii="Times New Roman" w:hAnsi="Times New Roman"/>
        </w:rPr>
        <w:t>1</w:t>
      </w:r>
      <w:r>
        <w:rPr>
          <w:rFonts w:ascii="XO Thames" w:hAnsi="XO Thames"/>
        </w:rPr>
        <w:t> </w:t>
      </w:r>
      <w:r>
        <w:rPr>
          <w:rFonts w:ascii="Times New Roman" w:hAnsi="Times New Roman"/>
        </w:rPr>
        <w:t>концертное объединение (муниципальное автономное учреждение культуры «Магнитогорское концертное объединение»).</w:t>
      </w:r>
    </w:p>
    <w:p w14:paraId="3F000000">
      <w:pPr>
        <w:pStyle w:val="Style_2"/>
        <w:spacing w:after="0" w:before="0" w:line="240" w:lineRule="auto"/>
        <w:ind w:firstLine="709" w:left="0"/>
        <w:jc w:val="both"/>
        <w:rPr>
          <w:rFonts w:ascii="Times New Roman" w:hAnsi="Times New Roman"/>
        </w:rPr>
      </w:pPr>
      <w:r>
        <w:rPr>
          <w:rFonts w:ascii="Times New Roman" w:hAnsi="Times New Roman"/>
        </w:rPr>
        <w:t>В городе Магнитогорске достигнуты нормативные показатели размещения театров</w:t>
      </w:r>
      <w:r>
        <w:br/>
      </w:r>
      <w:r>
        <w:rPr>
          <w:rFonts w:ascii="Times New Roman" w:hAnsi="Times New Roman"/>
        </w:rPr>
        <w:t xml:space="preserve">и концертных организаций. В муниципальных театрах города Магнитогорска 1026 посадочных мест (2,5 на 1 тыс. жителей). Обеспеченность Магнитогорска муниципальными театрально-концертными учреждениями составляет 100 %. </w:t>
      </w:r>
    </w:p>
    <w:p w14:paraId="40000000">
      <w:pPr>
        <w:pStyle w:val="Style_2"/>
        <w:spacing w:after="0" w:before="0" w:line="240" w:lineRule="auto"/>
        <w:ind w:firstLine="709" w:left="0"/>
        <w:jc w:val="both"/>
        <w:rPr>
          <w:rFonts w:ascii="Times New Roman" w:hAnsi="Times New Roman"/>
        </w:rPr>
      </w:pPr>
      <w:r>
        <w:rPr>
          <w:rFonts w:ascii="Times New Roman" w:hAnsi="Times New Roman"/>
        </w:rPr>
        <w:t>Задачи расширения аудитории муниципальных театров и концертных учреждений, совершенствования репертуарной политики предполагает нацеленность муниципальной программы на решение ряда проблем:</w:t>
      </w:r>
    </w:p>
    <w:p w14:paraId="41000000">
      <w:pPr>
        <w:pStyle w:val="Style_2"/>
        <w:spacing w:after="0" w:before="0" w:line="240" w:lineRule="auto"/>
        <w:ind w:firstLine="709" w:left="0"/>
        <w:jc w:val="both"/>
        <w:rPr>
          <w:rFonts w:ascii="Times New Roman" w:hAnsi="Times New Roman"/>
        </w:rPr>
      </w:pPr>
      <w:r>
        <w:rPr>
          <w:rFonts w:ascii="Times New Roman" w:hAnsi="Times New Roman"/>
        </w:rPr>
        <w:t>1)</w:t>
      </w:r>
      <w:r>
        <w:rPr>
          <w:rFonts w:ascii="XO Thames" w:hAnsi="XO Thames"/>
        </w:rPr>
        <w:t> </w:t>
      </w:r>
      <w:r>
        <w:rPr>
          <w:rFonts w:ascii="Times New Roman" w:hAnsi="Times New Roman"/>
        </w:rPr>
        <w:t>модернизации сценического, светозвукового оборудования и расширения производственной деятельности кинотеатральных учреждений;</w:t>
      </w:r>
    </w:p>
    <w:p w14:paraId="42000000">
      <w:pPr>
        <w:pStyle w:val="Style_2"/>
        <w:spacing w:after="0" w:before="0" w:line="240" w:lineRule="auto"/>
        <w:ind w:firstLine="709" w:left="0"/>
        <w:jc w:val="both"/>
        <w:rPr>
          <w:rFonts w:ascii="Times New Roman" w:hAnsi="Times New Roman"/>
        </w:rPr>
      </w:pPr>
      <w:r>
        <w:rPr>
          <w:rFonts w:ascii="Times New Roman" w:hAnsi="Times New Roman"/>
        </w:rPr>
        <w:t>2)</w:t>
      </w:r>
      <w:r>
        <w:rPr>
          <w:rFonts w:ascii="XO Thames" w:hAnsi="XO Thames"/>
        </w:rPr>
        <w:t> </w:t>
      </w:r>
      <w:r>
        <w:rPr>
          <w:rFonts w:ascii="Times New Roman" w:hAnsi="Times New Roman"/>
        </w:rPr>
        <w:t>обеспечения художественных коллективов квалифицированными специалистами, оказания поддержки талантливым актерам и исполнителям;</w:t>
      </w:r>
    </w:p>
    <w:p w14:paraId="43000000">
      <w:pPr>
        <w:pStyle w:val="Style_2"/>
        <w:spacing w:after="0" w:before="0" w:line="240" w:lineRule="auto"/>
        <w:ind w:firstLine="709" w:left="0"/>
        <w:jc w:val="both"/>
        <w:rPr>
          <w:rFonts w:ascii="Times New Roman" w:hAnsi="Times New Roman"/>
        </w:rPr>
      </w:pPr>
      <w:r>
        <w:rPr>
          <w:rFonts w:ascii="Times New Roman" w:hAnsi="Times New Roman"/>
        </w:rPr>
        <w:t>3)</w:t>
      </w:r>
      <w:r>
        <w:rPr>
          <w:rFonts w:ascii="XO Thames" w:hAnsi="XO Thames"/>
        </w:rPr>
        <w:t> </w:t>
      </w:r>
      <w:r>
        <w:rPr>
          <w:rFonts w:ascii="Times New Roman" w:hAnsi="Times New Roman"/>
        </w:rPr>
        <w:t>поддержки театров для участия в творческих форумах различного уровня и организации гастрольной деятельности за пределами города Магнитогорска.</w:t>
      </w:r>
    </w:p>
    <w:p w14:paraId="44000000">
      <w:pPr>
        <w:pStyle w:val="Style_2"/>
        <w:spacing w:after="0" w:before="0" w:line="240" w:lineRule="auto"/>
        <w:ind w:firstLine="709" w:left="0"/>
        <w:jc w:val="both"/>
        <w:rPr>
          <w:rFonts w:ascii="Times New Roman" w:hAnsi="Times New Roman"/>
        </w:rPr>
      </w:pPr>
      <w:r>
        <w:rPr>
          <w:rFonts w:ascii="Times New Roman" w:hAnsi="Times New Roman"/>
        </w:rPr>
        <w:t>8.</w:t>
      </w:r>
      <w:r>
        <w:rPr>
          <w:rFonts w:ascii="XO Thames" w:hAnsi="XO Thames"/>
        </w:rPr>
        <w:t> </w:t>
      </w:r>
      <w:r>
        <w:rPr>
          <w:rFonts w:ascii="Times New Roman" w:hAnsi="Times New Roman"/>
        </w:rPr>
        <w:t>Одной из целей государственной политики Российской Федерации является воспитание патриотизма, уважение к истории страны. В основе подобного воспитания лежат знания</w:t>
      </w:r>
      <w:r>
        <w:br/>
      </w:r>
      <w:r>
        <w:rPr>
          <w:rFonts w:ascii="Times New Roman" w:hAnsi="Times New Roman"/>
        </w:rPr>
        <w:t>и возможность получения доступной достоверной информации об истории родного края и города.</w:t>
      </w:r>
    </w:p>
    <w:p w14:paraId="45000000">
      <w:pPr>
        <w:pStyle w:val="Style_2"/>
        <w:spacing w:after="0" w:before="0" w:line="240" w:lineRule="auto"/>
        <w:ind w:firstLine="709" w:left="0"/>
        <w:jc w:val="both"/>
        <w:rPr>
          <w:rFonts w:ascii="Times New Roman" w:hAnsi="Times New Roman"/>
        </w:rPr>
      </w:pPr>
      <w:r>
        <w:rPr>
          <w:rFonts w:ascii="Times New Roman" w:hAnsi="Times New Roman"/>
        </w:rPr>
        <w:t>Задачи сохранения, популяризации, обеспечения доступа населения к объектам исторического наследия реализует в своей деятельности муниципальное казенное учреждение культуры «Магнитогорский историко-краеведческий музей» В фонде учреждения хранится более 40 тыс. предметов. Ежегодно инициируется более 50 культурно-просветительных мероприятий (лекции, выставки, фестивали), которые посещают порядка 2,6 тыс. человек.</w:t>
      </w:r>
    </w:p>
    <w:p w14:paraId="46000000">
      <w:pPr>
        <w:pStyle w:val="Style_2"/>
        <w:spacing w:after="0" w:before="0" w:line="240" w:lineRule="auto"/>
        <w:ind w:firstLine="709" w:left="0"/>
        <w:jc w:val="both"/>
        <w:rPr>
          <w:rFonts w:ascii="Times New Roman" w:hAnsi="Times New Roman"/>
        </w:rPr>
      </w:pPr>
      <w:r>
        <w:rPr>
          <w:rFonts w:ascii="Times New Roman" w:hAnsi="Times New Roman"/>
        </w:rPr>
        <w:t>Задачи сохранения, популяризации и развития изобразительного искусства, в том числе местных традиционных народных художественных промыслов, культурного просвещения населения и обеспечения его широкого доступа к произведениям пространственного искусства</w:t>
      </w:r>
      <w:r>
        <w:br/>
      </w:r>
      <w:r>
        <w:rPr>
          <w:rFonts w:ascii="Times New Roman" w:hAnsi="Times New Roman"/>
        </w:rPr>
        <w:t>в городе Магнитогорске осуществляются в деятельности и муниципального бюджетного учреждения культуры «Магнитогорская картинная галерея». В фонде учреждения хранится более 7 тыс. предметов В выставочном зале муниципального бюджетного учреждения культуры «Магнитогорская картинная галерея» ежегодно проходит более 740 мероприятий (выставок, мастер-классов, авторских встреч), которые посещает около 20 тыс. человек.</w:t>
      </w:r>
    </w:p>
    <w:p w14:paraId="47000000">
      <w:pPr>
        <w:pStyle w:val="Style_2"/>
        <w:spacing w:after="0" w:before="0" w:line="240" w:lineRule="auto"/>
        <w:ind w:firstLine="709" w:left="0"/>
        <w:jc w:val="both"/>
        <w:rPr>
          <w:rFonts w:ascii="Times New Roman" w:hAnsi="Times New Roman"/>
        </w:rPr>
      </w:pPr>
      <w:r>
        <w:rPr>
          <w:rFonts w:ascii="Times New Roman" w:hAnsi="Times New Roman"/>
        </w:rPr>
        <w:t>Деятельность учреждений культуры в рамках Программы позволит:</w:t>
      </w:r>
    </w:p>
    <w:p w14:paraId="48000000">
      <w:pPr>
        <w:pStyle w:val="Style_2"/>
        <w:spacing w:after="0" w:before="0" w:line="240" w:lineRule="auto"/>
        <w:ind w:firstLine="709" w:left="0"/>
        <w:jc w:val="both"/>
        <w:rPr>
          <w:rFonts w:ascii="Times New Roman" w:hAnsi="Times New Roman"/>
        </w:rPr>
      </w:pPr>
      <w:r>
        <w:rPr>
          <w:rFonts w:ascii="Times New Roman" w:hAnsi="Times New Roman"/>
        </w:rPr>
        <w:t>1) создать условия для формирования познавательного интереса, уважения к историческим и культурным традициям края и страны у различных возрастных и социальных групп населения;</w:t>
      </w:r>
    </w:p>
    <w:p w14:paraId="49000000">
      <w:pPr>
        <w:pStyle w:val="Style_2"/>
        <w:spacing w:after="0" w:before="0" w:line="240" w:lineRule="auto"/>
        <w:ind w:firstLine="709" w:left="0"/>
        <w:jc w:val="both"/>
        <w:rPr>
          <w:rFonts w:ascii="Times New Roman" w:hAnsi="Times New Roman"/>
        </w:rPr>
      </w:pPr>
      <w:r>
        <w:rPr>
          <w:rFonts w:ascii="Times New Roman" w:hAnsi="Times New Roman"/>
        </w:rPr>
        <w:t>2)</w:t>
      </w:r>
      <w:r>
        <w:rPr>
          <w:rFonts w:ascii="XO Thames" w:hAnsi="XO Thames"/>
        </w:rPr>
        <w:t> </w:t>
      </w:r>
      <w:r>
        <w:rPr>
          <w:rFonts w:ascii="Times New Roman" w:hAnsi="Times New Roman"/>
        </w:rPr>
        <w:t>собрать, изучить, сохранить и презентовать на общекультурном и доступном уровне информацию о малоизученных страницах истории и культуры края;</w:t>
      </w:r>
    </w:p>
    <w:p w14:paraId="4A000000">
      <w:pPr>
        <w:pStyle w:val="Style_2"/>
        <w:spacing w:after="0" w:before="0" w:line="240" w:lineRule="auto"/>
        <w:ind w:firstLine="709" w:left="0"/>
        <w:jc w:val="both"/>
        <w:rPr>
          <w:rFonts w:ascii="Times New Roman" w:hAnsi="Times New Roman"/>
        </w:rPr>
      </w:pPr>
      <w:r>
        <w:rPr>
          <w:rFonts w:ascii="Times New Roman" w:hAnsi="Times New Roman"/>
        </w:rPr>
        <w:t>3)</w:t>
      </w:r>
      <w:r>
        <w:rPr>
          <w:rFonts w:ascii="XO Thames" w:hAnsi="XO Thames"/>
        </w:rPr>
        <w:t> </w:t>
      </w:r>
      <w:r>
        <w:rPr>
          <w:rFonts w:ascii="Times New Roman" w:hAnsi="Times New Roman"/>
        </w:rPr>
        <w:t>обеспечить исполнение требований законодательства Российской Федерации</w:t>
      </w:r>
      <w:r>
        <w:br/>
      </w:r>
      <w:r>
        <w:rPr>
          <w:rFonts w:ascii="Times New Roman" w:hAnsi="Times New Roman"/>
        </w:rPr>
        <w:t>по популяризации объектов культурного наследия.</w:t>
      </w:r>
    </w:p>
    <w:p w14:paraId="4B000000">
      <w:pPr>
        <w:pStyle w:val="Style_2"/>
        <w:spacing w:after="0" w:before="0" w:line="240" w:lineRule="auto"/>
        <w:ind w:firstLine="709" w:left="0"/>
        <w:jc w:val="both"/>
        <w:rPr>
          <w:rFonts w:ascii="Times New Roman" w:hAnsi="Times New Roman"/>
        </w:rPr>
      </w:pPr>
      <w:r>
        <w:rPr>
          <w:rFonts w:ascii="Times New Roman" w:hAnsi="Times New Roman"/>
        </w:rPr>
        <w:t>9.</w:t>
      </w:r>
      <w:r>
        <w:rPr>
          <w:rFonts w:ascii="XO Thames" w:hAnsi="XO Thames"/>
        </w:rPr>
        <w:t> </w:t>
      </w:r>
      <w:r>
        <w:rPr>
          <w:rFonts w:ascii="Times New Roman" w:hAnsi="Times New Roman"/>
        </w:rPr>
        <w:t>Значимым компонентом деятельности муниципальных учреждений Управления культуры является организация и проведение масштабных культурно-массовых городских мероприятий, фестивалей, конкурсов, посвященных, в том числе праздничным датам.</w:t>
      </w:r>
      <w:r>
        <w:br/>
      </w:r>
      <w:r>
        <w:rPr>
          <w:rFonts w:ascii="Times New Roman" w:hAnsi="Times New Roman"/>
        </w:rPr>
        <w:t>Их проведение на должном профессиональном уровне нацелено на сохранение традиционных культурных ценностей, популяризацию значимых культурных практик. В основе содержания</w:t>
      </w:r>
      <w:r>
        <w:br/>
      </w:r>
      <w:r>
        <w:rPr>
          <w:rFonts w:ascii="Times New Roman" w:hAnsi="Times New Roman"/>
        </w:rPr>
        <w:t>и формы общегородских мероприятий актуализируются социально значимые образы и смыслы, определяющие источники национальной, гражданской, региональной и локально-территориальной идентичности.</w:t>
      </w:r>
    </w:p>
    <w:p w14:paraId="4C000000">
      <w:pPr>
        <w:pStyle w:val="Style_2"/>
        <w:spacing w:after="0" w:before="0" w:line="240" w:lineRule="auto"/>
        <w:ind w:firstLine="709" w:left="0"/>
        <w:jc w:val="both"/>
        <w:rPr>
          <w:rFonts w:ascii="Times New Roman" w:hAnsi="Times New Roman"/>
        </w:rPr>
      </w:pPr>
      <w:r>
        <w:rPr>
          <w:rFonts w:ascii="Times New Roman" w:hAnsi="Times New Roman"/>
        </w:rPr>
        <w:t>Ежегодно учреждениями, подведомственными Управлению культуры, проводится около 20 общегородских культурно-массовых мероприятий, участниками которых становятся более 320 тыс. человек. Удельный вес населения, участвующего в культурно-досуговых мероприятиях, организованных органами местного самоуправления города Магнитогорска, составляет 78 %.</w:t>
      </w:r>
    </w:p>
    <w:p w14:paraId="4D000000">
      <w:pPr>
        <w:pStyle w:val="Style_2"/>
        <w:spacing w:after="0" w:before="0" w:line="240" w:lineRule="auto"/>
        <w:ind w:firstLine="709" w:left="0"/>
        <w:jc w:val="both"/>
        <w:rPr>
          <w:rFonts w:ascii="Times New Roman" w:hAnsi="Times New Roman"/>
        </w:rPr>
      </w:pPr>
      <w:r>
        <w:rPr>
          <w:rFonts w:ascii="Times New Roman" w:hAnsi="Times New Roman"/>
        </w:rPr>
        <w:t>В 2023 году имиджевыми мероприятиями стали: Рождественская елка Губернатора Челябинской области, Всемирный день снега, Вива опера, Виват Оперетта!,</w:t>
      </w:r>
      <w:r>
        <w:rPr>
          <w:rFonts w:ascii="Times New Roman" w:hAnsi="Times New Roman"/>
        </w:rPr>
        <w:br/>
      </w:r>
      <w:r>
        <w:rPr>
          <w:rFonts w:ascii="Times New Roman" w:hAnsi="Times New Roman"/>
        </w:rPr>
        <w:t>ХХ Фестиваль малых городов России, Арт-сезон, открытие ледовых городков. Количество посетителей мероприятий - более 200 тыс. человек.</w:t>
      </w:r>
    </w:p>
    <w:p w14:paraId="4E000000">
      <w:pPr>
        <w:pStyle w:val="Style_2"/>
        <w:spacing w:after="0" w:before="0" w:line="240" w:lineRule="auto"/>
        <w:ind w:firstLine="709" w:left="0"/>
        <w:jc w:val="both"/>
        <w:rPr>
          <w:rFonts w:ascii="Times New Roman" w:hAnsi="Times New Roman"/>
        </w:rPr>
      </w:pPr>
      <w:r>
        <w:rPr>
          <w:rFonts w:ascii="Times New Roman" w:hAnsi="Times New Roman"/>
        </w:rPr>
        <w:t xml:space="preserve">Задачи по организации и проведению культурно-массовых (празднеств, конкурсов, фестивалей, выставок, смотров, форумов), информационно-познавательных, зрелищных мероприятий осуществляет муниципальное автономное учреждение культуры «Магнитогорское концертное объединение» (далее - МАУК «МКО»). МАУК «МКО» проводит культурно-массовые мероприятия, приуроченных к празднованию городских и календарных праздников, знаковых событий (День Победы, День России, Сабантуй, День города, Новый год). Их общая аудитория (посещаемость) составляет более 100 тыс. человек. Данные мероприятия пользуются большой популярностью среди населения города Магнитогорска, освещаются в СМИ. </w:t>
      </w:r>
    </w:p>
    <w:p w14:paraId="4F000000">
      <w:pPr>
        <w:pStyle w:val="Style_2"/>
        <w:spacing w:after="0" w:before="0" w:line="240" w:lineRule="auto"/>
        <w:ind w:firstLine="709" w:left="0"/>
        <w:jc w:val="both"/>
        <w:rPr>
          <w:rFonts w:ascii="Times New Roman" w:hAnsi="Times New Roman"/>
        </w:rPr>
      </w:pPr>
      <w:r>
        <w:rPr>
          <w:rFonts w:ascii="Times New Roman" w:hAnsi="Times New Roman"/>
        </w:rPr>
        <w:t>10.</w:t>
      </w:r>
      <w:r>
        <w:rPr>
          <w:rFonts w:ascii="XO Thames" w:hAnsi="XO Thames"/>
        </w:rPr>
        <w:t> </w:t>
      </w:r>
      <w:r>
        <w:rPr>
          <w:rFonts w:ascii="Times New Roman" w:hAnsi="Times New Roman"/>
        </w:rPr>
        <w:t>Политика органов местного самоуправления в области культуры направлена</w:t>
      </w:r>
      <w:r>
        <w:br/>
      </w:r>
      <w:r>
        <w:rPr>
          <w:rFonts w:ascii="Times New Roman" w:hAnsi="Times New Roman"/>
        </w:rPr>
        <w:t>на достижение стратегических целей социально-культурного развития города Магнитогорска, удовлетворение потребностей горожан в культурном, духовном развитии, обеспечение свободного доступа граждан к культурным ценностям, информации с учетом интересов всех социальных групп населения, участия каждого гражданина в культурной жизни города.</w:t>
      </w:r>
    </w:p>
    <w:p w14:paraId="50000000">
      <w:pPr>
        <w:pStyle w:val="Style_2"/>
        <w:spacing w:after="0" w:before="0" w:line="240" w:lineRule="auto"/>
        <w:ind w:firstLine="709" w:left="0"/>
        <w:jc w:val="both"/>
        <w:rPr>
          <w:rFonts w:ascii="Times New Roman" w:hAnsi="Times New Roman"/>
        </w:rPr>
      </w:pPr>
      <w:r>
        <w:rPr>
          <w:rFonts w:ascii="Times New Roman" w:hAnsi="Times New Roman"/>
        </w:rPr>
        <w:t>11.</w:t>
      </w:r>
      <w:r>
        <w:rPr>
          <w:rFonts w:ascii="XO Thames" w:hAnsi="XO Thames"/>
        </w:rPr>
        <w:t> </w:t>
      </w:r>
      <w:r>
        <w:rPr>
          <w:rFonts w:ascii="Times New Roman" w:hAnsi="Times New Roman"/>
        </w:rPr>
        <w:t>Необходимость решения указанных в настоящее Программе задач вытекает</w:t>
      </w:r>
      <w:r>
        <w:br/>
      </w:r>
      <w:r>
        <w:rPr>
          <w:rFonts w:ascii="Times New Roman" w:hAnsi="Times New Roman"/>
        </w:rPr>
        <w:t>из закрепленной в законодательстве Российской Федерации обязательности предоставления</w:t>
      </w:r>
      <w:r>
        <w:br/>
      </w:r>
      <w:r>
        <w:rPr>
          <w:rFonts w:ascii="Times New Roman" w:hAnsi="Times New Roman"/>
        </w:rPr>
        <w:t>за счет средств бюджета города Магнитогорска услуг по организации обслуживания населения муниципальными учреждениями культуры.</w:t>
      </w:r>
    </w:p>
    <w:p w14:paraId="51000000">
      <w:pPr>
        <w:pStyle w:val="Style_2"/>
        <w:spacing w:after="0" w:before="0" w:line="240" w:lineRule="auto"/>
        <w:ind w:firstLine="709" w:left="0"/>
        <w:jc w:val="both"/>
        <w:rPr>
          <w:rFonts w:ascii="Times New Roman" w:hAnsi="Times New Roman"/>
        </w:rPr>
      </w:pPr>
      <w:r>
        <w:rPr>
          <w:rFonts w:ascii="Times New Roman" w:hAnsi="Times New Roman"/>
        </w:rPr>
        <w:t>Разработка Программы продиктована необходимостью определения принципов муниципальной поддержки культуры в городе Магнитогорске, регламентации приоритетных направлений и разработки комплекса конкретных мероприятий развития сферы культуры в городе Магнитогорске.</w:t>
      </w:r>
    </w:p>
    <w:p w14:paraId="52000000">
      <w:pPr>
        <w:pStyle w:val="Style_2"/>
        <w:spacing w:after="0" w:before="0" w:line="240" w:lineRule="auto"/>
        <w:ind w:firstLine="709" w:left="0"/>
        <w:jc w:val="both"/>
        <w:rPr>
          <w:rFonts w:ascii="Times New Roman" w:hAnsi="Times New Roman"/>
        </w:rPr>
      </w:pPr>
      <w:r>
        <w:rPr>
          <w:rFonts w:ascii="Times New Roman" w:hAnsi="Times New Roman"/>
        </w:rPr>
        <w:t>Настоящая Программа ориентирована на преемственность культурных традиций</w:t>
      </w:r>
      <w:r>
        <w:br/>
      </w:r>
      <w:r>
        <w:rPr>
          <w:rFonts w:ascii="Times New Roman" w:hAnsi="Times New Roman"/>
        </w:rPr>
        <w:t>и институций, необходимость проведения модернизации муниципальных учреждений исходя</w:t>
      </w:r>
      <w:r>
        <w:br/>
      </w:r>
      <w:r>
        <w:rPr>
          <w:rFonts w:ascii="Times New Roman" w:hAnsi="Times New Roman"/>
        </w:rPr>
        <w:t>из современных условий развития общества, культурных запросов и потребностей жителей города.</w:t>
      </w:r>
    </w:p>
    <w:p w14:paraId="53000000">
      <w:pPr>
        <w:pStyle w:val="Style_2"/>
        <w:spacing w:after="0" w:before="0" w:line="240" w:lineRule="auto"/>
        <w:ind w:firstLine="709" w:left="0"/>
        <w:jc w:val="both"/>
        <w:rPr>
          <w:rFonts w:ascii="Times New Roman" w:hAnsi="Times New Roman"/>
        </w:rPr>
      </w:pPr>
      <w:r>
        <w:rPr>
          <w:rFonts w:ascii="Times New Roman" w:hAnsi="Times New Roman"/>
        </w:rPr>
        <w:t>Важнейшими условиями успешной реализации Программы являются:</w:t>
      </w:r>
    </w:p>
    <w:p w14:paraId="54000000">
      <w:pPr>
        <w:pStyle w:val="Style_2"/>
        <w:spacing w:after="0" w:before="0" w:line="240" w:lineRule="auto"/>
        <w:ind w:firstLine="709" w:left="0"/>
        <w:jc w:val="both"/>
        <w:rPr>
          <w:rFonts w:ascii="Times New Roman" w:hAnsi="Times New Roman"/>
        </w:rPr>
      </w:pPr>
      <w:r>
        <w:rPr>
          <w:rFonts w:ascii="Times New Roman" w:hAnsi="Times New Roman"/>
        </w:rPr>
        <w:t>1)</w:t>
      </w:r>
      <w:r>
        <w:rPr>
          <w:rFonts w:ascii="XO Thames" w:hAnsi="XO Thames"/>
        </w:rPr>
        <w:t> </w:t>
      </w:r>
      <w:r>
        <w:rPr>
          <w:rFonts w:ascii="Times New Roman" w:hAnsi="Times New Roman"/>
        </w:rPr>
        <w:t>признание стратегической роли и приоритета культуры (и как системы ценностей, и как сферы общественной практики) для обеспечения социальной и межнациональной стабильности, социальной, культурной, национальной идентичности;</w:t>
      </w:r>
    </w:p>
    <w:p w14:paraId="55000000">
      <w:pPr>
        <w:pStyle w:val="Style_2"/>
        <w:spacing w:after="0" w:before="0" w:line="240" w:lineRule="auto"/>
        <w:ind w:firstLine="709" w:left="0"/>
        <w:jc w:val="both"/>
        <w:rPr>
          <w:rFonts w:ascii="Times New Roman" w:hAnsi="Times New Roman"/>
        </w:rPr>
      </w:pPr>
      <w:r>
        <w:rPr>
          <w:rFonts w:ascii="Times New Roman" w:hAnsi="Times New Roman"/>
        </w:rPr>
        <w:t>2)</w:t>
      </w:r>
      <w:r>
        <w:rPr>
          <w:rFonts w:ascii="XO Thames" w:hAnsi="XO Thames"/>
        </w:rPr>
        <w:t> </w:t>
      </w:r>
      <w:r>
        <w:rPr>
          <w:rFonts w:ascii="Times New Roman" w:hAnsi="Times New Roman"/>
        </w:rPr>
        <w:t>оценка качества оказания услуг и развития инфраструктуры отрасли культуры</w:t>
      </w:r>
      <w:r>
        <w:br/>
      </w:r>
      <w:r>
        <w:rPr>
          <w:rFonts w:ascii="Times New Roman" w:hAnsi="Times New Roman"/>
        </w:rPr>
        <w:t>и искусства, повышения профессионального уровня персонала, укрепления кадрового потенциала;</w:t>
      </w:r>
    </w:p>
    <w:p w14:paraId="56000000">
      <w:pPr>
        <w:pStyle w:val="Style_2"/>
        <w:spacing w:after="0" w:before="0" w:line="240" w:lineRule="auto"/>
        <w:ind w:firstLine="709" w:left="0"/>
        <w:jc w:val="both"/>
        <w:rPr>
          <w:rFonts w:ascii="Times New Roman" w:hAnsi="Times New Roman"/>
        </w:rPr>
      </w:pPr>
      <w:r>
        <w:rPr>
          <w:rFonts w:ascii="Times New Roman" w:hAnsi="Times New Roman"/>
        </w:rPr>
        <w:t>3)</w:t>
      </w:r>
      <w:r>
        <w:rPr>
          <w:rFonts w:ascii="XO Thames" w:hAnsi="XO Thames"/>
        </w:rPr>
        <w:t> </w:t>
      </w:r>
      <w:r>
        <w:rPr>
          <w:rFonts w:ascii="Times New Roman" w:hAnsi="Times New Roman"/>
        </w:rPr>
        <w:t>расширение использования современных информационно-коммуникационных технологий и электронных продуктов;</w:t>
      </w:r>
    </w:p>
    <w:p w14:paraId="57000000">
      <w:pPr>
        <w:pStyle w:val="Style_2"/>
        <w:spacing w:after="0" w:before="0" w:line="240" w:lineRule="auto"/>
        <w:ind w:firstLine="709" w:left="0"/>
        <w:jc w:val="both"/>
        <w:rPr>
          <w:rFonts w:ascii="Times New Roman" w:hAnsi="Times New Roman"/>
        </w:rPr>
      </w:pPr>
      <w:r>
        <w:rPr>
          <w:rFonts w:ascii="Times New Roman" w:hAnsi="Times New Roman"/>
        </w:rPr>
        <w:t>4)</w:t>
      </w:r>
      <w:r>
        <w:rPr>
          <w:rFonts w:ascii="XO Thames" w:hAnsi="XO Thames"/>
        </w:rPr>
        <w:t> </w:t>
      </w:r>
      <w:r>
        <w:rPr>
          <w:rFonts w:ascii="Times New Roman" w:hAnsi="Times New Roman"/>
        </w:rPr>
        <w:t xml:space="preserve">оптимизация и повышение эффективности бюджетных расходов в сфере культуры, осуществление бюджетного планирования и контроля. </w:t>
      </w:r>
    </w:p>
    <w:p w14:paraId="58000000">
      <w:pPr>
        <w:pStyle w:val="Style_2"/>
        <w:spacing w:after="0" w:before="0" w:line="240" w:lineRule="auto"/>
        <w:ind w:firstLine="709" w:left="0"/>
        <w:jc w:val="both"/>
        <w:rPr>
          <w:rFonts w:ascii="Times New Roman" w:hAnsi="Times New Roman"/>
        </w:rPr>
      </w:pPr>
      <w:r>
        <w:rPr>
          <w:rFonts w:ascii="Times New Roman" w:hAnsi="Times New Roman"/>
        </w:rPr>
        <w:t>Реализация Программы позволит обеспечить эффективную и качественную деятельность муниципальных учреждений культуры, создать условия, реализующие равный и свободный доступ населения ко всему спектру культурных благ, укрепить позитивный образ города Магнитогорска.</w:t>
      </w:r>
    </w:p>
    <w:p w14:paraId="59000000">
      <w:pPr>
        <w:pStyle w:val="Style_2"/>
        <w:spacing w:after="0" w:before="0" w:line="240" w:lineRule="auto"/>
        <w:ind w:firstLine="567" w:left="0"/>
        <w:jc w:val="center"/>
        <w:rPr>
          <w:rFonts w:ascii="Times New Roman" w:hAnsi="Times New Roman"/>
          <w:sz w:val="20"/>
        </w:rPr>
      </w:pPr>
    </w:p>
    <w:p w14:paraId="5A000000">
      <w:pPr>
        <w:pStyle w:val="Style_2"/>
        <w:spacing w:after="0" w:before="0" w:line="240" w:lineRule="auto"/>
        <w:ind w:firstLine="567" w:left="0"/>
        <w:jc w:val="center"/>
        <w:rPr>
          <w:rFonts w:ascii="Times New Roman" w:hAnsi="Times New Roman"/>
        </w:rPr>
      </w:pPr>
      <w:r>
        <w:rPr>
          <w:rFonts w:ascii="Times New Roman" w:hAnsi="Times New Roman"/>
        </w:rPr>
        <w:t>II. Описание приоритетов и целей муниципальной политики в сфере реализации муниципальной программы (в том числе в соответствии со Стратегией социально-экономического развития города Магнитогорска на период до 2035 года)</w:t>
      </w:r>
    </w:p>
    <w:p w14:paraId="5B000000">
      <w:pPr>
        <w:pStyle w:val="Style_2"/>
        <w:spacing w:after="0" w:before="0" w:line="240" w:lineRule="auto"/>
        <w:ind w:firstLine="567" w:left="0"/>
        <w:jc w:val="center"/>
        <w:rPr>
          <w:rFonts w:ascii="Times New Roman" w:hAnsi="Times New Roman"/>
          <w:sz w:val="20"/>
        </w:rPr>
      </w:pPr>
    </w:p>
    <w:p w14:paraId="5C000000">
      <w:pPr>
        <w:pStyle w:val="Style_2"/>
        <w:spacing w:after="0" w:before="0" w:line="240" w:lineRule="auto"/>
        <w:ind w:firstLine="709" w:left="0"/>
        <w:jc w:val="both"/>
        <w:rPr>
          <w:rFonts w:ascii="Times New Roman" w:hAnsi="Times New Roman"/>
        </w:rPr>
      </w:pPr>
      <w:r>
        <w:rPr>
          <w:rFonts w:ascii="Times New Roman" w:hAnsi="Times New Roman"/>
        </w:rPr>
        <w:t>12.</w:t>
      </w:r>
      <w:r>
        <w:rPr>
          <w:rFonts w:ascii="XO Thames" w:hAnsi="XO Thames"/>
        </w:rPr>
        <w:t> </w:t>
      </w:r>
      <w:r>
        <w:rPr>
          <w:rFonts w:ascii="Times New Roman" w:hAnsi="Times New Roman"/>
        </w:rPr>
        <w:t>Приоритетами муниципальной политики в сфере культуры и искусства города Магнитогорска являются:</w:t>
      </w:r>
    </w:p>
    <w:p w14:paraId="5D000000">
      <w:pPr>
        <w:pStyle w:val="Style_2"/>
        <w:spacing w:after="0" w:before="0" w:line="240" w:lineRule="auto"/>
        <w:ind w:firstLine="709" w:left="0"/>
        <w:jc w:val="both"/>
        <w:rPr>
          <w:rFonts w:ascii="Times New Roman" w:hAnsi="Times New Roman"/>
        </w:rPr>
      </w:pPr>
      <w:r>
        <w:rPr>
          <w:rFonts w:ascii="Times New Roman" w:hAnsi="Times New Roman"/>
        </w:rPr>
        <w:t>1) развитие деятельности муниципальных учреждений культуры:</w:t>
      </w:r>
    </w:p>
    <w:p w14:paraId="5E000000">
      <w:pPr>
        <w:pStyle w:val="Style_2"/>
        <w:spacing w:after="0" w:before="0" w:line="240" w:lineRule="auto"/>
        <w:ind w:firstLine="709" w:left="0"/>
        <w:jc w:val="both"/>
        <w:rPr>
          <w:rFonts w:ascii="Times New Roman" w:hAnsi="Times New Roman"/>
        </w:rPr>
      </w:pPr>
      <w:r>
        <w:rPr>
          <w:rFonts w:ascii="Times New Roman" w:hAnsi="Times New Roman"/>
        </w:rPr>
        <w:t>-</w:t>
      </w:r>
      <w:r>
        <w:rPr>
          <w:rFonts w:ascii="XO Thames" w:hAnsi="XO Thames"/>
          <w:color w:val="000000"/>
          <w:spacing w:val="0"/>
          <w:sz w:val="22"/>
        </w:rPr>
        <w:t> </w:t>
      </w:r>
      <w:r>
        <w:rPr>
          <w:rFonts w:ascii="Times New Roman" w:hAnsi="Times New Roman"/>
        </w:rPr>
        <w:t>обеспечение деятельности учреждений культуры (библиотек, музеев, театров, концертного объединения, учреждений клубно-досугового типа);</w:t>
      </w:r>
    </w:p>
    <w:p w14:paraId="5F000000">
      <w:pPr>
        <w:pStyle w:val="Style_2"/>
        <w:spacing w:after="0" w:before="0" w:line="240" w:lineRule="auto"/>
        <w:ind w:firstLine="709" w:left="0"/>
        <w:jc w:val="both"/>
        <w:rPr>
          <w:rFonts w:ascii="Times New Roman" w:hAnsi="Times New Roman"/>
        </w:rPr>
      </w:pPr>
      <w:r>
        <w:rPr>
          <w:rFonts w:ascii="Times New Roman" w:hAnsi="Times New Roman"/>
        </w:rPr>
        <w:t>2) повышение вовлеченности граждан в деятельность в сфере культуры (создание условий для реализации творческого потенциала, воспитания на основе духовно-нравственных</w:t>
      </w:r>
      <w:r>
        <w:br/>
      </w:r>
      <w:r>
        <w:rPr>
          <w:rFonts w:ascii="Times New Roman" w:hAnsi="Times New Roman"/>
        </w:rPr>
        <w:t>и культурно-ценностных ориентиров населения города Магнитогорска, формирование исторической и культурной идентичности):</w:t>
      </w:r>
    </w:p>
    <w:p w14:paraId="60000000">
      <w:pPr>
        <w:pStyle w:val="Style_2"/>
        <w:spacing w:after="0" w:before="0" w:line="240" w:lineRule="auto"/>
        <w:ind w:firstLine="709" w:left="0"/>
        <w:jc w:val="both"/>
        <w:rPr>
          <w:rFonts w:ascii="Times New Roman" w:hAnsi="Times New Roman"/>
        </w:rPr>
      </w:pPr>
      <w:r>
        <w:rPr>
          <w:rFonts w:ascii="Times New Roman" w:hAnsi="Times New Roman"/>
        </w:rPr>
        <w:t>- поддержка творческой деятельности театров;</w:t>
      </w:r>
    </w:p>
    <w:p w14:paraId="61000000">
      <w:pPr>
        <w:pStyle w:val="Style_2"/>
        <w:spacing w:after="0" w:before="0" w:line="240" w:lineRule="auto"/>
        <w:ind w:firstLine="709" w:left="0"/>
        <w:jc w:val="both"/>
        <w:rPr>
          <w:rFonts w:ascii="Times New Roman" w:hAnsi="Times New Roman"/>
        </w:rPr>
      </w:pPr>
      <w:r>
        <w:rPr>
          <w:rFonts w:ascii="Times New Roman" w:hAnsi="Times New Roman"/>
        </w:rPr>
        <w:t>-</w:t>
      </w:r>
      <w:r>
        <w:rPr>
          <w:rFonts w:ascii="XO Thames" w:hAnsi="XO Thames"/>
          <w:color w:val="000000"/>
          <w:spacing w:val="0"/>
          <w:sz w:val="22"/>
        </w:rPr>
        <w:t> </w:t>
      </w:r>
      <w:r>
        <w:rPr>
          <w:rFonts w:ascii="Times New Roman" w:hAnsi="Times New Roman"/>
        </w:rPr>
        <w:t>реализация культурно-просветительских массовых мероприятий для различных категорий населения;</w:t>
      </w:r>
    </w:p>
    <w:p w14:paraId="62000000">
      <w:pPr>
        <w:pStyle w:val="Style_2"/>
        <w:spacing w:after="0" w:before="0" w:line="240" w:lineRule="auto"/>
        <w:ind w:firstLine="709" w:left="0"/>
        <w:jc w:val="both"/>
        <w:rPr>
          <w:rFonts w:ascii="Times New Roman" w:hAnsi="Times New Roman"/>
        </w:rPr>
      </w:pPr>
      <w:r>
        <w:rPr>
          <w:rFonts w:ascii="Times New Roman" w:hAnsi="Times New Roman"/>
        </w:rPr>
        <w:t>3) развитие инфраструктуры в сфере культуры:</w:t>
      </w:r>
    </w:p>
    <w:p w14:paraId="63000000">
      <w:pPr>
        <w:pStyle w:val="Style_2"/>
        <w:spacing w:after="0" w:before="0" w:line="240" w:lineRule="auto"/>
        <w:ind w:firstLine="709" w:left="0"/>
        <w:jc w:val="both"/>
        <w:rPr>
          <w:rFonts w:ascii="Times New Roman" w:hAnsi="Times New Roman"/>
        </w:rPr>
      </w:pPr>
      <w:r>
        <w:rPr>
          <w:rFonts w:ascii="Times New Roman" w:hAnsi="Times New Roman"/>
        </w:rPr>
        <w:t>- содержание зданий учреждений культуры в удовлетворительном состоянии;</w:t>
      </w:r>
    </w:p>
    <w:p w14:paraId="64000000">
      <w:pPr>
        <w:pStyle w:val="Style_2"/>
        <w:spacing w:after="0" w:before="0" w:line="240" w:lineRule="auto"/>
        <w:ind w:firstLine="709" w:left="0"/>
        <w:jc w:val="both"/>
        <w:rPr>
          <w:rFonts w:ascii="Times New Roman" w:hAnsi="Times New Roman"/>
        </w:rPr>
      </w:pPr>
      <w:r>
        <w:rPr>
          <w:rFonts w:ascii="Times New Roman" w:hAnsi="Times New Roman"/>
        </w:rPr>
        <w:t>- приобретение документов на физических (материальных) носителях для муниципальных библиотек;</w:t>
      </w:r>
    </w:p>
    <w:p w14:paraId="65000000">
      <w:pPr>
        <w:pStyle w:val="Style_2"/>
        <w:spacing w:after="0" w:before="0" w:line="240" w:lineRule="auto"/>
        <w:ind w:firstLine="709" w:left="0"/>
        <w:jc w:val="both"/>
        <w:rPr>
          <w:rFonts w:ascii="Times New Roman" w:hAnsi="Times New Roman"/>
        </w:rPr>
      </w:pPr>
      <w:r>
        <w:rPr>
          <w:rFonts w:ascii="Times New Roman" w:hAnsi="Times New Roman"/>
        </w:rPr>
        <w:t>- техническое оснащение детских и кукольных театров;</w:t>
      </w:r>
    </w:p>
    <w:p w14:paraId="66000000">
      <w:pPr>
        <w:pStyle w:val="Style_2"/>
        <w:spacing w:after="0" w:before="0" w:line="240" w:lineRule="auto"/>
        <w:ind w:firstLine="709" w:left="0"/>
        <w:jc w:val="both"/>
        <w:rPr>
          <w:rFonts w:ascii="Times New Roman" w:hAnsi="Times New Roman"/>
        </w:rPr>
      </w:pPr>
      <w:r>
        <w:rPr>
          <w:rFonts w:ascii="Times New Roman" w:hAnsi="Times New Roman"/>
        </w:rPr>
        <w:t>4)</w:t>
      </w:r>
      <w:r>
        <w:rPr>
          <w:rFonts w:ascii="XO Thames" w:hAnsi="XO Thames"/>
        </w:rPr>
        <w:t> </w:t>
      </w:r>
      <w:r>
        <w:rPr>
          <w:rFonts w:ascii="Times New Roman" w:hAnsi="Times New Roman"/>
        </w:rPr>
        <w:t>цифровизация сферы культуры, а именно внедрение цифровых технологий</w:t>
      </w:r>
      <w:r>
        <w:br/>
      </w:r>
      <w:r>
        <w:rPr>
          <w:rFonts w:ascii="Times New Roman" w:hAnsi="Times New Roman"/>
        </w:rPr>
        <w:t>в хозяйственные процессы учреждений культуры.</w:t>
      </w:r>
    </w:p>
    <w:p w14:paraId="67000000">
      <w:pPr>
        <w:pStyle w:val="Style_2"/>
        <w:spacing w:after="0" w:before="0" w:line="240" w:lineRule="auto"/>
        <w:ind w:firstLine="709" w:left="0"/>
        <w:jc w:val="both"/>
        <w:rPr>
          <w:rFonts w:ascii="Times New Roman" w:hAnsi="Times New Roman"/>
        </w:rPr>
      </w:pPr>
      <w:r>
        <w:rPr>
          <w:rFonts w:ascii="Times New Roman" w:hAnsi="Times New Roman"/>
        </w:rPr>
        <w:t>13.</w:t>
      </w:r>
      <w:r>
        <w:rPr>
          <w:rFonts w:ascii="XO Thames" w:hAnsi="XO Thames"/>
        </w:rPr>
        <w:t> </w:t>
      </w:r>
      <w:r>
        <w:rPr>
          <w:rFonts w:ascii="Times New Roman" w:hAnsi="Times New Roman"/>
        </w:rPr>
        <w:t>Целью Программы в соответствии со стратегическими приоритетами, целями</w:t>
      </w:r>
      <w:r>
        <w:br/>
      </w:r>
      <w:r>
        <w:rPr>
          <w:rFonts w:ascii="Times New Roman" w:hAnsi="Times New Roman"/>
        </w:rPr>
        <w:t>и показателями государственной программы Российской Федерации «Развитие культуры», утвержденной постановлением Правительства Российской Федерации от 15.04.2014 № 317 (далее - Государственная программа «Развитие культуры»), и государственной программой Челябинской области «Развитие культуры в Челябинской области», утвержденной постановлением Правительства Челябинской области от 16.12.2020 № 684-П (далее - Государственная программа «Развитие культуры в Челябинской области»), является развитие на муниципальном уровне сферы культуры и искусства города Магнитогорска, обеспечивающей реализацию культурного</w:t>
      </w:r>
      <w:r>
        <w:br/>
      </w:r>
      <w:r>
        <w:rPr>
          <w:rFonts w:ascii="Times New Roman" w:hAnsi="Times New Roman"/>
        </w:rPr>
        <w:t>и духовного потенциала жителей города.</w:t>
      </w:r>
    </w:p>
    <w:p w14:paraId="68000000">
      <w:pPr>
        <w:pStyle w:val="Style_2"/>
        <w:spacing w:after="0" w:before="0" w:line="240" w:lineRule="auto"/>
        <w:ind w:firstLine="709" w:left="0"/>
        <w:jc w:val="both"/>
        <w:rPr>
          <w:rFonts w:ascii="Times New Roman" w:hAnsi="Times New Roman"/>
        </w:rPr>
      </w:pPr>
      <w:r>
        <w:rPr>
          <w:rFonts w:ascii="Times New Roman" w:hAnsi="Times New Roman"/>
        </w:rPr>
        <w:t>14.</w:t>
      </w:r>
      <w:r>
        <w:rPr>
          <w:rFonts w:ascii="XO Thames" w:hAnsi="XO Thames"/>
        </w:rPr>
        <w:t> </w:t>
      </w:r>
      <w:r>
        <w:rPr>
          <w:rFonts w:ascii="Times New Roman" w:hAnsi="Times New Roman"/>
        </w:rPr>
        <w:t>Для достижения цели Программы предусматривается решение следующих задач, реализуемых в рамках Программы:</w:t>
      </w:r>
    </w:p>
    <w:p w14:paraId="69000000">
      <w:pPr>
        <w:pStyle w:val="Style_2"/>
        <w:spacing w:after="0" w:before="0" w:line="240" w:lineRule="auto"/>
        <w:ind w:firstLine="709" w:left="0"/>
        <w:jc w:val="both"/>
        <w:rPr>
          <w:rFonts w:ascii="Times New Roman" w:hAnsi="Times New Roman"/>
        </w:rPr>
      </w:pPr>
      <w:r>
        <w:rPr>
          <w:rFonts w:ascii="Times New Roman" w:hAnsi="Times New Roman"/>
        </w:rPr>
        <w:t>1)</w:t>
      </w:r>
      <w:r>
        <w:rPr>
          <w:rFonts w:ascii="XO Thames" w:hAnsi="XO Thames"/>
        </w:rPr>
        <w:t> </w:t>
      </w:r>
      <w:r>
        <w:rPr>
          <w:rFonts w:ascii="Times New Roman" w:hAnsi="Times New Roman"/>
        </w:rPr>
        <w:t>реализация основных направлений государственной политики Российской Федерации</w:t>
      </w:r>
      <w:r>
        <w:br/>
      </w:r>
      <w:r>
        <w:rPr>
          <w:rFonts w:ascii="Times New Roman" w:hAnsi="Times New Roman"/>
        </w:rPr>
        <w:t>в сфере культуры, в том числе развитие библиотечного обслуживания, профессионального театрального искусства, музейного дела, культурно-досуговой деятельности в городе Магнитогорске;</w:t>
      </w:r>
    </w:p>
    <w:p w14:paraId="6A000000">
      <w:pPr>
        <w:pStyle w:val="Style_2"/>
        <w:spacing w:after="0" w:before="0" w:line="240" w:lineRule="auto"/>
        <w:ind w:firstLine="709" w:left="0"/>
        <w:jc w:val="both"/>
        <w:rPr>
          <w:rFonts w:ascii="Times New Roman" w:hAnsi="Times New Roman"/>
        </w:rPr>
      </w:pPr>
      <w:r>
        <w:rPr>
          <w:rFonts w:ascii="Times New Roman" w:hAnsi="Times New Roman"/>
        </w:rPr>
        <w:t>2)</w:t>
      </w:r>
      <w:r>
        <w:rPr>
          <w:rFonts w:ascii="XO Thames" w:hAnsi="XO Thames"/>
        </w:rPr>
        <w:t> </w:t>
      </w:r>
      <w:r>
        <w:rPr>
          <w:rFonts w:ascii="Times New Roman" w:hAnsi="Times New Roman"/>
        </w:rPr>
        <w:t>укрепление материально-технической базы муниципальных учреждений культуры</w:t>
      </w:r>
      <w:r>
        <w:br/>
      </w:r>
      <w:r>
        <w:rPr>
          <w:rFonts w:ascii="Times New Roman" w:hAnsi="Times New Roman"/>
        </w:rPr>
        <w:t>и искусства города Магнитогорска, обеспечение их стабильного функционирования и развития;</w:t>
      </w:r>
    </w:p>
    <w:p w14:paraId="6B000000">
      <w:pPr>
        <w:pStyle w:val="Style_2"/>
        <w:spacing w:after="0" w:before="0" w:line="240" w:lineRule="auto"/>
        <w:ind w:firstLine="709" w:left="0"/>
        <w:jc w:val="both"/>
        <w:rPr>
          <w:rFonts w:ascii="Times New Roman" w:hAnsi="Times New Roman"/>
        </w:rPr>
      </w:pPr>
      <w:r>
        <w:rPr>
          <w:rFonts w:ascii="Times New Roman" w:hAnsi="Times New Roman"/>
        </w:rPr>
        <w:t>3)</w:t>
      </w:r>
      <w:r>
        <w:rPr>
          <w:rFonts w:ascii="XO Thames" w:hAnsi="XO Thames"/>
        </w:rPr>
        <w:t> </w:t>
      </w:r>
      <w:r>
        <w:rPr>
          <w:rFonts w:ascii="Times New Roman" w:hAnsi="Times New Roman"/>
        </w:rPr>
        <w:t>создание условий для творческой самореализации жителей, организации досуга</w:t>
      </w:r>
      <w:r>
        <w:br/>
      </w:r>
      <w:r>
        <w:rPr>
          <w:rFonts w:ascii="Times New Roman" w:hAnsi="Times New Roman"/>
        </w:rPr>
        <w:t>и массового отдыха, приобщения жителей города Магнитогорска к культурным ценностям путем проведения культурно-массовых мероприятий.</w:t>
      </w:r>
    </w:p>
    <w:p w14:paraId="6C000000">
      <w:pPr>
        <w:pStyle w:val="Style_2"/>
        <w:spacing w:after="0" w:before="0" w:line="240" w:lineRule="auto"/>
        <w:ind w:firstLine="709" w:left="0"/>
        <w:jc w:val="both"/>
        <w:rPr>
          <w:rFonts w:ascii="Times New Roman" w:hAnsi="Times New Roman"/>
        </w:rPr>
      </w:pPr>
      <w:r>
        <w:rPr>
          <w:rFonts w:ascii="Times New Roman" w:hAnsi="Times New Roman"/>
        </w:rPr>
        <w:t>Цель Программы направлена на решение стратегической задачи – сохранение и развитие культурного и духовно-нравственного потенциала и реализуется в соответствии со Стратегией социально экономического развития города Магнитогорска, утвержденной Решением Магнитогорского городского Собрания депутатов от 27.11.2018 № 169.</w:t>
      </w:r>
    </w:p>
    <w:p w14:paraId="6D000000">
      <w:pPr>
        <w:pStyle w:val="Style_2"/>
        <w:spacing w:after="0" w:before="0" w:line="240" w:lineRule="auto"/>
        <w:ind w:firstLine="567" w:left="0"/>
        <w:jc w:val="center"/>
        <w:rPr>
          <w:rFonts w:ascii="Times New Roman" w:hAnsi="Times New Roman"/>
          <w:sz w:val="20"/>
        </w:rPr>
      </w:pPr>
    </w:p>
    <w:p w14:paraId="6E000000">
      <w:pPr>
        <w:pStyle w:val="Style_2"/>
        <w:spacing w:after="0" w:before="0" w:line="240" w:lineRule="auto"/>
        <w:ind w:firstLine="567" w:left="0"/>
        <w:jc w:val="center"/>
        <w:rPr>
          <w:rFonts w:ascii="Times New Roman" w:hAnsi="Times New Roman"/>
        </w:rPr>
      </w:pPr>
      <w:r>
        <w:rPr>
          <w:rFonts w:ascii="Times New Roman" w:hAnsi="Times New Roman"/>
        </w:rPr>
        <w:t>III. Сведения о взаимоувязке со стратегическими приоритетами, целями и показателями государственных программ</w:t>
      </w:r>
    </w:p>
    <w:p w14:paraId="6F000000">
      <w:pPr>
        <w:pStyle w:val="Style_2"/>
        <w:spacing w:after="0" w:before="0" w:line="240" w:lineRule="auto"/>
        <w:ind w:firstLine="567" w:left="0"/>
        <w:jc w:val="center"/>
        <w:rPr>
          <w:rFonts w:ascii="Times New Roman" w:hAnsi="Times New Roman"/>
          <w:sz w:val="20"/>
        </w:rPr>
      </w:pPr>
    </w:p>
    <w:p w14:paraId="70000000">
      <w:pPr>
        <w:pStyle w:val="Style_2"/>
        <w:spacing w:after="0" w:before="0" w:line="240" w:lineRule="auto"/>
        <w:ind w:firstLine="709" w:left="0"/>
        <w:jc w:val="both"/>
        <w:rPr>
          <w:rFonts w:ascii="Times New Roman" w:hAnsi="Times New Roman"/>
        </w:rPr>
      </w:pPr>
      <w:r>
        <w:rPr>
          <w:rFonts w:ascii="Times New Roman" w:hAnsi="Times New Roman"/>
        </w:rPr>
        <w:t>15.</w:t>
      </w:r>
      <w:r>
        <w:rPr>
          <w:rFonts w:ascii="XO Thames" w:hAnsi="XO Thames"/>
        </w:rPr>
        <w:t> </w:t>
      </w:r>
      <w:r>
        <w:rPr>
          <w:rFonts w:ascii="Times New Roman" w:hAnsi="Times New Roman"/>
        </w:rPr>
        <w:t>Реализация Программы оказывает влияние на достижение следующих национальных целей, определенных Указом Президента Российской Федерации от 07.05.2024 №</w:t>
      </w:r>
      <w:r>
        <w:rPr>
          <w:rFonts w:ascii="XO Thames" w:hAnsi="XO Thames"/>
        </w:rPr>
        <w:t> </w:t>
      </w:r>
      <w:r>
        <w:rPr>
          <w:rFonts w:ascii="Times New Roman" w:hAnsi="Times New Roman"/>
        </w:rPr>
        <w:t>309 «О</w:t>
      </w:r>
      <w:r>
        <w:rPr>
          <w:rFonts w:ascii="XO Thames" w:hAnsi="XO Thames"/>
        </w:rPr>
        <w:t> </w:t>
      </w:r>
      <w:r>
        <w:rPr>
          <w:rFonts w:ascii="Times New Roman" w:hAnsi="Times New Roman"/>
        </w:rPr>
        <w:t>национальных целях развития Российской Федерации на период до 2030 года и перспективу до 2036 года»: «Реализация потенциала каждого человека, развитие его талантов, воспитание патриотичной и социально ответственной личности», «Цифровая трансформация государственного и муниципального управления, экономики и социальной сферы».</w:t>
      </w:r>
    </w:p>
    <w:p w14:paraId="71000000">
      <w:pPr>
        <w:pStyle w:val="Style_2"/>
        <w:spacing w:after="0" w:before="0" w:line="240" w:lineRule="auto"/>
        <w:ind w:firstLine="709" w:left="0"/>
        <w:jc w:val="both"/>
        <w:rPr>
          <w:rFonts w:ascii="Times New Roman" w:hAnsi="Times New Roman"/>
        </w:rPr>
      </w:pPr>
      <w:r>
        <w:rPr>
          <w:rFonts w:ascii="Times New Roman" w:hAnsi="Times New Roman"/>
        </w:rPr>
        <w:t>16.</w:t>
      </w:r>
      <w:r>
        <w:rPr>
          <w:rFonts w:ascii="XO Thames" w:hAnsi="XO Thames"/>
        </w:rPr>
        <w:t> </w:t>
      </w:r>
      <w:r>
        <w:rPr>
          <w:rFonts w:ascii="Times New Roman" w:hAnsi="Times New Roman"/>
        </w:rPr>
        <w:t>Реализация потенциала каждого человека, развитие его талантов, воспитание патриотичной и социально ответственной личности» в Государственной программе «Развитие культуры» (раздел IV) обозначены задачи по достижению целевого показателя: «Увеличение числа посещений культурных мероприятий в три раза по сравнению с показателем 2019 года».</w:t>
      </w:r>
    </w:p>
    <w:p w14:paraId="72000000">
      <w:pPr>
        <w:pStyle w:val="Style_2"/>
        <w:spacing w:after="0" w:before="0" w:line="240" w:lineRule="auto"/>
        <w:ind w:firstLine="709" w:left="0"/>
        <w:jc w:val="both"/>
        <w:rPr>
          <w:rFonts w:ascii="Times New Roman" w:hAnsi="Times New Roman"/>
        </w:rPr>
      </w:pPr>
      <w:r>
        <w:rPr>
          <w:rFonts w:ascii="Times New Roman" w:hAnsi="Times New Roman"/>
        </w:rPr>
        <w:t>17.</w:t>
      </w:r>
      <w:r>
        <w:rPr>
          <w:rFonts w:ascii="XO Thames" w:hAnsi="XO Thames"/>
        </w:rPr>
        <w:t> </w:t>
      </w:r>
      <w:r>
        <w:rPr>
          <w:rFonts w:ascii="Times New Roman" w:hAnsi="Times New Roman"/>
        </w:rPr>
        <w:t>Для достижения данного показателя реализуются задачи по повышению привлекательности (популярности) культурных мероприятий, использованию современных цифровых технологий и популяризации объектов культурного наследия в рамках следующих направлений:</w:t>
      </w:r>
    </w:p>
    <w:p w14:paraId="73000000">
      <w:pPr>
        <w:pStyle w:val="Style_2"/>
        <w:spacing w:after="0" w:before="0" w:line="240" w:lineRule="auto"/>
        <w:ind w:firstLine="709" w:left="0"/>
        <w:jc w:val="both"/>
        <w:rPr>
          <w:rFonts w:ascii="Times New Roman" w:hAnsi="Times New Roman"/>
        </w:rPr>
      </w:pPr>
      <w:r>
        <w:rPr>
          <w:rFonts w:ascii="Times New Roman" w:hAnsi="Times New Roman"/>
        </w:rPr>
        <w:t>1)</w:t>
      </w:r>
      <w:r>
        <w:rPr>
          <w:rFonts w:ascii="XO Thames" w:hAnsi="XO Thames"/>
        </w:rPr>
        <w:t> </w:t>
      </w:r>
      <w:r>
        <w:rPr>
          <w:rFonts w:ascii="Times New Roman" w:hAnsi="Times New Roman"/>
        </w:rPr>
        <w:t>развитие сети учреждений культуры, включая меры по укреплению материально-технической базы в учреждениях культуры, реставрацию и сохранение объектов культурного наследия, создание культурно-образовательных и музейных комплексов;</w:t>
      </w:r>
    </w:p>
    <w:p w14:paraId="74000000">
      <w:pPr>
        <w:pStyle w:val="Style_2"/>
        <w:spacing w:after="0" w:before="0" w:line="240" w:lineRule="auto"/>
        <w:ind w:firstLine="709" w:left="0"/>
        <w:jc w:val="both"/>
        <w:rPr>
          <w:rFonts w:ascii="Times New Roman" w:hAnsi="Times New Roman"/>
        </w:rPr>
      </w:pPr>
      <w:r>
        <w:rPr>
          <w:rFonts w:ascii="Times New Roman" w:hAnsi="Times New Roman"/>
        </w:rPr>
        <w:t>2)</w:t>
      </w:r>
      <w:r>
        <w:rPr>
          <w:rFonts w:ascii="XO Thames" w:hAnsi="XO Thames"/>
        </w:rPr>
        <w:t> </w:t>
      </w:r>
      <w:r>
        <w:rPr>
          <w:rFonts w:ascii="Times New Roman" w:hAnsi="Times New Roman"/>
        </w:rPr>
        <w:t>использование новых технологий для сохранения и развития культурного наследия,</w:t>
      </w:r>
      <w:r>
        <w:br/>
      </w:r>
      <w:r>
        <w:rPr>
          <w:rFonts w:ascii="Times New Roman" w:hAnsi="Times New Roman"/>
        </w:rPr>
        <w:t>а также его адаптации к современным реалиям - создание виртуальных концертных залов, мультимедиа-гидов, оцифровка библиотечных фондов;</w:t>
      </w:r>
    </w:p>
    <w:p w14:paraId="75000000">
      <w:pPr>
        <w:pStyle w:val="Style_2"/>
        <w:spacing w:after="0" w:before="0" w:line="240" w:lineRule="auto"/>
        <w:ind w:firstLine="709" w:left="0"/>
        <w:jc w:val="both"/>
        <w:rPr>
          <w:rFonts w:ascii="Times New Roman" w:hAnsi="Times New Roman"/>
        </w:rPr>
      </w:pPr>
      <w:r>
        <w:rPr>
          <w:rFonts w:ascii="Times New Roman" w:hAnsi="Times New Roman"/>
        </w:rPr>
        <w:t>18.</w:t>
      </w:r>
      <w:r>
        <w:rPr>
          <w:rFonts w:ascii="XO Thames" w:hAnsi="XO Thames"/>
        </w:rPr>
        <w:t> </w:t>
      </w:r>
      <w:r>
        <w:rPr>
          <w:rFonts w:ascii="Times New Roman" w:hAnsi="Times New Roman"/>
        </w:rPr>
        <w:t>На уровне Челябинской области государственная политика в сфере культуры реализуется в рамках государственной программы. Цель, задачи и сроки реализации государственной программы сформированы с учетом национальных целей развития на период</w:t>
      </w:r>
      <w:r>
        <w:br/>
      </w:r>
      <w:r>
        <w:rPr>
          <w:rFonts w:ascii="Times New Roman" w:hAnsi="Times New Roman"/>
        </w:rPr>
        <w:t xml:space="preserve">до 2030 года. Государственная программа конкретизирует положения и направления развития сферы культуры с учетом специфики условий и доступных ресурсов, обеспечивает достижение: </w:t>
      </w:r>
    </w:p>
    <w:p w14:paraId="76000000">
      <w:pPr>
        <w:pStyle w:val="Style_2"/>
        <w:spacing w:after="0" w:before="0" w:line="240" w:lineRule="auto"/>
        <w:ind w:firstLine="709" w:left="0"/>
        <w:jc w:val="both"/>
        <w:rPr>
          <w:rFonts w:ascii="Times New Roman" w:hAnsi="Times New Roman"/>
        </w:rPr>
      </w:pPr>
      <w:r>
        <w:rPr>
          <w:rFonts w:ascii="Times New Roman" w:hAnsi="Times New Roman"/>
        </w:rPr>
        <w:t>1)</w:t>
      </w:r>
      <w:r>
        <w:rPr>
          <w:rFonts w:ascii="XO Thames" w:hAnsi="XO Thames"/>
        </w:rPr>
        <w:t> </w:t>
      </w:r>
      <w:r>
        <w:rPr>
          <w:rFonts w:ascii="Times New Roman" w:hAnsi="Times New Roman"/>
        </w:rPr>
        <w:t>показателей, характеризующих достижение национальной цели развития Российской Федерации «Возможности для самореализации и развития талантов», установленной Указом Президента Российской Федерации о национальных целях развития: создание условий</w:t>
      </w:r>
      <w:r>
        <w:br/>
      </w:r>
      <w:r>
        <w:rPr>
          <w:rFonts w:ascii="Times New Roman" w:hAnsi="Times New Roman"/>
        </w:rPr>
        <w:t xml:space="preserve">для воспитания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 </w:t>
      </w:r>
    </w:p>
    <w:p w14:paraId="77000000">
      <w:pPr>
        <w:pStyle w:val="Style_2"/>
        <w:spacing w:after="0" w:before="0" w:line="240" w:lineRule="auto"/>
        <w:ind w:firstLine="709" w:left="0"/>
        <w:jc w:val="both"/>
        <w:rPr>
          <w:rFonts w:ascii="Times New Roman" w:hAnsi="Times New Roman"/>
        </w:rPr>
      </w:pPr>
      <w:r>
        <w:rPr>
          <w:rFonts w:ascii="Times New Roman" w:hAnsi="Times New Roman"/>
        </w:rPr>
        <w:t>2)</w:t>
      </w:r>
      <w:r>
        <w:rPr>
          <w:rFonts w:ascii="XO Thames" w:hAnsi="XO Thames"/>
        </w:rPr>
        <w:t> </w:t>
      </w:r>
      <w:r>
        <w:rPr>
          <w:rFonts w:ascii="Times New Roman" w:hAnsi="Times New Roman"/>
        </w:rPr>
        <w:t>показателей Указа Президента Российской Федерации от 04.02.2021 г. № 68 «Об оценке эффективности деятельности высших должностных лиц субъектов Российской Федерации</w:t>
      </w:r>
      <w:r>
        <w:br/>
      </w:r>
      <w:r>
        <w:rPr>
          <w:rFonts w:ascii="Times New Roman" w:hAnsi="Times New Roman"/>
        </w:rPr>
        <w:t xml:space="preserve">и деятельности исполнительных органов субъектов Российской Федерации» (далее именуется – Указ Президента РФ № 68): условия для воспитания гармонично развитой и социально ответственной личности; число посещений культурных мероприятий; </w:t>
      </w:r>
    </w:p>
    <w:p w14:paraId="78000000">
      <w:pPr>
        <w:pStyle w:val="Style_2"/>
        <w:spacing w:after="0" w:before="0" w:line="240" w:lineRule="auto"/>
        <w:ind w:firstLine="709" w:left="0"/>
        <w:jc w:val="both"/>
        <w:rPr>
          <w:rFonts w:ascii="Times New Roman" w:hAnsi="Times New Roman"/>
        </w:rPr>
      </w:pPr>
      <w:r>
        <w:rPr>
          <w:rFonts w:ascii="Times New Roman" w:hAnsi="Times New Roman"/>
        </w:rPr>
        <w:t>3)</w:t>
      </w:r>
      <w:r>
        <w:rPr>
          <w:rFonts w:ascii="XO Thames" w:hAnsi="XO Thames"/>
        </w:rPr>
        <w:t> </w:t>
      </w:r>
      <w:r>
        <w:rPr>
          <w:rFonts w:ascii="Times New Roman" w:hAnsi="Times New Roman"/>
        </w:rPr>
        <w:t>показателей ГП РФ «Развитие культуры», установленных для Челябинской области: доля зданий учреждений культуры, находящихся в удовлетворительном состоянии, в общем количестве зданий данных учреждений.</w:t>
      </w:r>
    </w:p>
    <w:p w14:paraId="79000000">
      <w:pPr>
        <w:pStyle w:val="Style_2"/>
        <w:spacing w:after="0" w:before="0" w:line="240" w:lineRule="auto"/>
        <w:ind w:firstLine="709" w:left="0"/>
        <w:jc w:val="both"/>
        <w:rPr>
          <w:rFonts w:ascii="Times New Roman" w:hAnsi="Times New Roman"/>
        </w:rPr>
      </w:pPr>
      <w:r>
        <w:rPr>
          <w:rFonts w:ascii="Times New Roman" w:hAnsi="Times New Roman"/>
        </w:rPr>
        <w:t>20.</w:t>
      </w:r>
      <w:r>
        <w:rPr>
          <w:rFonts w:ascii="XO Thames" w:hAnsi="XO Thames"/>
        </w:rPr>
        <w:t> </w:t>
      </w:r>
      <w:r>
        <w:rPr>
          <w:rFonts w:ascii="Times New Roman" w:hAnsi="Times New Roman"/>
        </w:rPr>
        <w:t>В целях реализации политики духовно-нравственного воспитания и формирования культурного образа города Магнитогорска как центра высокопрофессионального</w:t>
      </w:r>
      <w:r>
        <w:br/>
      </w:r>
      <w:r>
        <w:rPr>
          <w:rFonts w:ascii="Times New Roman" w:hAnsi="Times New Roman"/>
        </w:rPr>
        <w:t>и самодеятельного искусства, Стратегией социально-экономического развития города Магнитогорска, определена Задача 4 «Сохранение и развитие культурного и духовно-нравственного потенциала» для которой установлен показатель «Количество посещений учреждений культуры, тыс. человек».</w:t>
      </w:r>
    </w:p>
    <w:p w14:paraId="7A000000">
      <w:pPr>
        <w:pStyle w:val="Style_2"/>
        <w:spacing w:after="0" w:before="0" w:line="240" w:lineRule="auto"/>
        <w:ind w:firstLine="709" w:left="0"/>
        <w:jc w:val="both"/>
        <w:rPr>
          <w:rFonts w:ascii="Times New Roman" w:hAnsi="Times New Roman"/>
        </w:rPr>
      </w:pPr>
      <w:r>
        <w:rPr>
          <w:rFonts w:ascii="Times New Roman" w:hAnsi="Times New Roman"/>
        </w:rPr>
        <w:t>21.</w:t>
      </w:r>
      <w:r>
        <w:rPr>
          <w:rFonts w:ascii="XO Thames" w:hAnsi="XO Thames"/>
        </w:rPr>
        <w:t> </w:t>
      </w:r>
      <w:r>
        <w:rPr>
          <w:rFonts w:ascii="Times New Roman" w:hAnsi="Times New Roman"/>
        </w:rPr>
        <w:t>Для достижения данного показателя необходимо дальнейшее развитие эффективной системы воспитания гармонично развитой личности, развитие и поддержка творческих коллективов, эффективная деятельность учреждений культуры. Которая в свою очередь зависит</w:t>
      </w:r>
      <w:r>
        <w:br/>
      </w:r>
      <w:r>
        <w:rPr>
          <w:rFonts w:ascii="Times New Roman" w:hAnsi="Times New Roman"/>
        </w:rPr>
        <w:t>от развития материально-технической базы, оснащения современной техникой, отвечающей потребностям общества. Основные тенденции развития: активная гастрольная, фестивальная, выставочная деятельность учреждений культуры города Магнитогорска с привлечением широкого круга участников, в том числе иностранных; проведение крупномасштабных городских праздников и акций для жителей и гостей города Магнитогорска; обновление физически</w:t>
      </w:r>
      <w:r>
        <w:br/>
      </w:r>
      <w:r>
        <w:rPr>
          <w:rFonts w:ascii="Times New Roman" w:hAnsi="Times New Roman"/>
        </w:rPr>
        <w:t>и морально изношенных основных фондов учреждений культуры города, оснащение современной театральной, выставочной, зрелищной, мультимедиа- и компьютерной техникой.</w:t>
      </w:r>
    </w:p>
    <w:p w14:paraId="7B000000">
      <w:pPr>
        <w:pStyle w:val="Style_2"/>
        <w:spacing w:after="0" w:before="0" w:line="240" w:lineRule="auto"/>
        <w:ind w:firstLine="709" w:left="0"/>
        <w:jc w:val="both"/>
        <w:rPr>
          <w:rFonts w:ascii="Times New Roman" w:hAnsi="Times New Roman"/>
        </w:rPr>
      </w:pPr>
      <w:r>
        <w:rPr>
          <w:rFonts w:ascii="Times New Roman" w:hAnsi="Times New Roman"/>
        </w:rPr>
        <w:t>Все названные цели и задачи решаются при реализации муниципальной программы «Развитие культуры в городе Магнитогорске».</w:t>
      </w:r>
    </w:p>
    <w:p w14:paraId="7C000000">
      <w:pPr>
        <w:pStyle w:val="Style_2"/>
        <w:spacing w:after="0" w:before="0" w:line="240" w:lineRule="auto"/>
        <w:ind w:firstLine="567" w:left="0"/>
        <w:jc w:val="center"/>
        <w:rPr>
          <w:rFonts w:ascii="Times New Roman" w:hAnsi="Times New Roman"/>
          <w:sz w:val="20"/>
        </w:rPr>
      </w:pPr>
    </w:p>
    <w:p w14:paraId="7D000000">
      <w:pPr>
        <w:pStyle w:val="Style_2"/>
        <w:spacing w:after="0" w:before="0" w:line="240" w:lineRule="auto"/>
        <w:ind w:firstLine="142" w:left="0"/>
        <w:jc w:val="center"/>
        <w:rPr>
          <w:rFonts w:ascii="Times New Roman" w:hAnsi="Times New Roman"/>
        </w:rPr>
      </w:pPr>
      <w:r>
        <w:rPr>
          <w:rFonts w:ascii="Times New Roman" w:hAnsi="Times New Roman"/>
        </w:rPr>
        <w:t>IV. Задачи муниципального управления, способы их эффективного решения</w:t>
      </w:r>
      <w:r>
        <w:br/>
      </w:r>
      <w:r>
        <w:rPr>
          <w:rFonts w:ascii="Times New Roman" w:hAnsi="Times New Roman"/>
        </w:rPr>
        <w:t xml:space="preserve"> в сфере культуры города Магнитогорска</w:t>
      </w:r>
    </w:p>
    <w:p w14:paraId="7E000000">
      <w:pPr>
        <w:pStyle w:val="Style_2"/>
        <w:spacing w:after="0" w:before="0" w:line="240" w:lineRule="auto"/>
        <w:ind w:firstLine="567" w:left="0"/>
        <w:jc w:val="center"/>
        <w:rPr>
          <w:rFonts w:ascii="Times New Roman" w:hAnsi="Times New Roman"/>
          <w:sz w:val="20"/>
        </w:rPr>
      </w:pPr>
    </w:p>
    <w:p w14:paraId="7F000000">
      <w:pPr>
        <w:pStyle w:val="Style_2"/>
        <w:spacing w:after="0" w:before="0" w:line="240" w:lineRule="auto"/>
        <w:ind w:firstLine="709" w:left="0"/>
        <w:jc w:val="both"/>
        <w:rPr>
          <w:rFonts w:ascii="Times New Roman" w:hAnsi="Times New Roman"/>
        </w:rPr>
      </w:pPr>
      <w:r>
        <w:rPr>
          <w:rFonts w:ascii="Times New Roman" w:hAnsi="Times New Roman"/>
        </w:rPr>
        <w:t>21.</w:t>
      </w:r>
      <w:r>
        <w:rPr>
          <w:rFonts w:ascii="XO Thames" w:hAnsi="XO Thames"/>
        </w:rPr>
        <w:t> </w:t>
      </w:r>
      <w:r>
        <w:rPr>
          <w:rFonts w:ascii="Times New Roman" w:hAnsi="Times New Roman"/>
        </w:rPr>
        <w:t>Ответственным исполнителем Программы является Управление культуры администрации города Магнитогорска.</w:t>
      </w:r>
    </w:p>
    <w:p w14:paraId="80000000">
      <w:pPr>
        <w:pStyle w:val="Style_2"/>
        <w:spacing w:after="0" w:before="0" w:line="240" w:lineRule="auto"/>
        <w:ind w:firstLine="709" w:left="0"/>
        <w:jc w:val="both"/>
        <w:rPr>
          <w:rFonts w:ascii="Times New Roman" w:hAnsi="Times New Roman"/>
        </w:rPr>
      </w:pPr>
      <w:r>
        <w:rPr>
          <w:rFonts w:ascii="Times New Roman" w:hAnsi="Times New Roman"/>
        </w:rPr>
        <w:t>22.</w:t>
      </w:r>
      <w:r>
        <w:rPr>
          <w:rFonts w:ascii="XO Thames" w:hAnsi="XO Thames"/>
        </w:rPr>
        <w:t> </w:t>
      </w:r>
      <w:r>
        <w:rPr>
          <w:rFonts w:ascii="Times New Roman" w:hAnsi="Times New Roman"/>
        </w:rPr>
        <w:t>Ответственный исполнитель Программы обеспечивает:</w:t>
      </w:r>
    </w:p>
    <w:p w14:paraId="81000000">
      <w:pPr>
        <w:pStyle w:val="Style_2"/>
        <w:spacing w:after="0" w:before="0" w:line="240" w:lineRule="auto"/>
        <w:ind w:firstLine="709" w:left="0"/>
        <w:jc w:val="both"/>
        <w:rPr>
          <w:rFonts w:ascii="Times New Roman" w:hAnsi="Times New Roman"/>
        </w:rPr>
      </w:pPr>
      <w:r>
        <w:rPr>
          <w:rFonts w:ascii="Times New Roman" w:hAnsi="Times New Roman"/>
        </w:rPr>
        <w:t>1) текущее управление реализацией Программы;</w:t>
      </w:r>
    </w:p>
    <w:p w14:paraId="82000000">
      <w:pPr>
        <w:pStyle w:val="Style_2"/>
        <w:spacing w:after="0" w:before="0" w:line="240" w:lineRule="auto"/>
        <w:ind w:firstLine="709" w:left="0"/>
        <w:jc w:val="both"/>
        <w:rPr>
          <w:rFonts w:ascii="Times New Roman" w:hAnsi="Times New Roman"/>
        </w:rPr>
      </w:pPr>
      <w:r>
        <w:rPr>
          <w:rFonts w:ascii="Times New Roman" w:hAnsi="Times New Roman"/>
        </w:rPr>
        <w:t>2)</w:t>
      </w:r>
      <w:r>
        <w:rPr>
          <w:rFonts w:ascii="XO Thames" w:hAnsi="XO Thames"/>
        </w:rPr>
        <w:t> </w:t>
      </w:r>
      <w:r>
        <w:rPr>
          <w:rFonts w:ascii="Times New Roman" w:hAnsi="Times New Roman"/>
        </w:rPr>
        <w:t>достижение утвержденных значений целевых индикаторов, ожидаемых результатов реализации Программы;</w:t>
      </w:r>
    </w:p>
    <w:p w14:paraId="83000000">
      <w:pPr>
        <w:pStyle w:val="Style_2"/>
        <w:spacing w:after="0" w:before="0" w:line="240" w:lineRule="auto"/>
        <w:ind w:firstLine="709" w:left="0"/>
        <w:jc w:val="both"/>
        <w:rPr>
          <w:rFonts w:ascii="Times New Roman" w:hAnsi="Times New Roman"/>
        </w:rPr>
      </w:pPr>
      <w:r>
        <w:rPr>
          <w:rFonts w:ascii="Times New Roman" w:hAnsi="Times New Roman"/>
        </w:rPr>
        <w:t>3) внесение изменений в Программу в установленном порядке;</w:t>
      </w:r>
    </w:p>
    <w:p w14:paraId="84000000">
      <w:pPr>
        <w:pStyle w:val="Style_2"/>
        <w:spacing w:after="0" w:before="0" w:line="240" w:lineRule="auto"/>
        <w:ind w:firstLine="709" w:left="0"/>
        <w:jc w:val="both"/>
        <w:rPr>
          <w:rFonts w:ascii="Times New Roman" w:hAnsi="Times New Roman"/>
        </w:rPr>
      </w:pPr>
      <w:r>
        <w:rPr>
          <w:rFonts w:ascii="Times New Roman" w:hAnsi="Times New Roman"/>
        </w:rPr>
        <w:t>4)</w:t>
      </w:r>
      <w:r>
        <w:rPr>
          <w:rFonts w:ascii="XO Thames" w:hAnsi="XO Thames"/>
        </w:rPr>
        <w:t> </w:t>
      </w:r>
      <w:r>
        <w:rPr>
          <w:rFonts w:ascii="Times New Roman" w:hAnsi="Times New Roman"/>
        </w:rPr>
        <w:t>ежегодное уточнение с учетом выделенных на реализацию Программы финансовых средств целевых индикаторов и показателей ожидаемых результатов исполнения мероприятий Программы, затрат по программным мероприятиям, механизмов реализации Программы;</w:t>
      </w:r>
    </w:p>
    <w:p w14:paraId="85000000">
      <w:pPr>
        <w:pStyle w:val="Style_2"/>
        <w:spacing w:after="0" w:before="0" w:line="240" w:lineRule="auto"/>
        <w:ind w:firstLine="709" w:left="0"/>
        <w:jc w:val="both"/>
        <w:rPr>
          <w:rFonts w:ascii="Times New Roman" w:hAnsi="Times New Roman"/>
        </w:rPr>
      </w:pPr>
      <w:r>
        <w:rPr>
          <w:rFonts w:ascii="Times New Roman" w:hAnsi="Times New Roman"/>
        </w:rPr>
        <w:t>5) уточнение на основе анализа выполнения мероприятий Программы и ее эффективности в текущем году объема средств, необходимых для финансирования Программы в очередном финансовом году;</w:t>
      </w:r>
    </w:p>
    <w:p w14:paraId="86000000">
      <w:pPr>
        <w:pStyle w:val="Style_2"/>
        <w:spacing w:after="0" w:before="0" w:line="240" w:lineRule="auto"/>
        <w:ind w:firstLine="709" w:left="0"/>
        <w:jc w:val="both"/>
        <w:rPr>
          <w:rFonts w:ascii="Times New Roman" w:hAnsi="Times New Roman"/>
        </w:rPr>
      </w:pPr>
      <w:r>
        <w:rPr>
          <w:rFonts w:ascii="Times New Roman" w:hAnsi="Times New Roman"/>
        </w:rPr>
        <w:t>6) в случае необходимости подготовку предложений по внесению изменений, касающихся объемов бюджетных ассигнований ответственного исполнителя, в решение Магнитогорского городского Собрания депутатов о бюджете города Магнитогорска на текущий финансовый год и плановый период с обоснованием предложенных изменений;</w:t>
      </w:r>
    </w:p>
    <w:p w14:paraId="87000000">
      <w:pPr>
        <w:pStyle w:val="Style_2"/>
        <w:spacing w:after="0" w:before="0" w:line="240" w:lineRule="auto"/>
        <w:ind w:firstLine="709" w:left="0"/>
        <w:jc w:val="both"/>
        <w:rPr>
          <w:rFonts w:ascii="Times New Roman" w:hAnsi="Times New Roman"/>
        </w:rPr>
      </w:pPr>
      <w:r>
        <w:rPr>
          <w:rFonts w:ascii="Times New Roman" w:hAnsi="Times New Roman"/>
        </w:rPr>
        <w:t>7)</w:t>
      </w:r>
      <w:r>
        <w:rPr>
          <w:rFonts w:ascii="XO Thames" w:hAnsi="XO Thames"/>
        </w:rPr>
        <w:t> </w:t>
      </w:r>
      <w:r>
        <w:rPr>
          <w:rFonts w:ascii="Times New Roman" w:hAnsi="Times New Roman"/>
        </w:rPr>
        <w:t>представление в управление экономики и инвестиций администрации города Магнитогорска (далее - УЭиИ) отчетов о ходе реализации Программы по итогам 1-го квартала, 1 полугодия, девяти месяцев текущего года (далее - отчетный период), составленного по форме согласно приложению 10 к Порядку разработки, реализации и оценки эффективности муниципальных программ в городе Магнитогорске, утвержденному постановлением Администрации города Магнитогорска от 20.08.2024 № 8465-П (далее - Порядок), заполняемого нарастающим итогом с начала года, - не позднее 20 числа месяца, следующего за отчетным периодом;</w:t>
      </w:r>
    </w:p>
    <w:p w14:paraId="88000000">
      <w:pPr>
        <w:pStyle w:val="Style_2"/>
        <w:spacing w:after="0" w:before="0" w:line="240" w:lineRule="auto"/>
        <w:ind w:firstLine="709" w:left="0"/>
        <w:jc w:val="both"/>
        <w:rPr>
          <w:rFonts w:ascii="Times New Roman" w:hAnsi="Times New Roman"/>
        </w:rPr>
      </w:pPr>
      <w:r>
        <w:rPr>
          <w:rFonts w:ascii="Times New Roman" w:hAnsi="Times New Roman"/>
        </w:rPr>
        <w:t>8)</w:t>
      </w:r>
      <w:r>
        <w:rPr>
          <w:rFonts w:ascii="XO Thames" w:hAnsi="XO Thames"/>
        </w:rPr>
        <w:t> </w:t>
      </w:r>
      <w:r>
        <w:rPr>
          <w:rFonts w:ascii="Times New Roman" w:hAnsi="Times New Roman"/>
        </w:rPr>
        <w:t>представление в УЭиИ годового отчета о реализации Программы и расчета эффективности реализации Программы (далее - годовой отчет), составленного по форме согласно приложениям 10 и 11 к Порядку, - не позднее 10 февраля года, следующего за отчетным годом;</w:t>
      </w:r>
    </w:p>
    <w:p w14:paraId="89000000">
      <w:pPr>
        <w:pStyle w:val="Style_2"/>
        <w:spacing w:after="0" w:before="0" w:line="240" w:lineRule="auto"/>
        <w:ind w:firstLine="709" w:left="0"/>
        <w:jc w:val="both"/>
        <w:rPr>
          <w:rFonts w:ascii="Times New Roman" w:hAnsi="Times New Roman"/>
        </w:rPr>
      </w:pPr>
      <w:r>
        <w:rPr>
          <w:rFonts w:ascii="Times New Roman" w:hAnsi="Times New Roman"/>
        </w:rPr>
        <w:t>9)</w:t>
      </w:r>
      <w:r>
        <w:rPr>
          <w:rFonts w:ascii="XO Thames" w:hAnsi="XO Thames"/>
        </w:rPr>
        <w:t> </w:t>
      </w:r>
      <w:r>
        <w:rPr>
          <w:rFonts w:ascii="Times New Roman" w:hAnsi="Times New Roman"/>
        </w:rPr>
        <w:t>размещение годового отчета о реализации Программы в государственную автоматизированную информационную систему «Управление» не позднее 1 июня года, следующего за отчетным;</w:t>
      </w:r>
    </w:p>
    <w:p w14:paraId="8A000000">
      <w:pPr>
        <w:pStyle w:val="Style_2"/>
        <w:spacing w:after="0" w:before="0" w:line="240" w:lineRule="auto"/>
        <w:ind w:firstLine="709" w:left="0"/>
        <w:jc w:val="both"/>
        <w:rPr>
          <w:rFonts w:ascii="Times New Roman" w:hAnsi="Times New Roman"/>
        </w:rPr>
      </w:pPr>
      <w:r>
        <w:rPr>
          <w:rFonts w:ascii="Times New Roman" w:hAnsi="Times New Roman"/>
        </w:rPr>
        <w:t>10) представление по запросу УЭиИ иной дополнительной (уточненной) информации</w:t>
      </w:r>
      <w:r>
        <w:br/>
      </w:r>
      <w:r>
        <w:rPr>
          <w:rFonts w:ascii="Times New Roman" w:hAnsi="Times New Roman"/>
        </w:rPr>
        <w:t>о ходе реализации Программы.</w:t>
      </w:r>
    </w:p>
    <w:p w14:paraId="8B000000">
      <w:pPr>
        <w:pStyle w:val="Style_2"/>
        <w:spacing w:after="0" w:before="0" w:line="240" w:lineRule="auto"/>
        <w:ind w:firstLine="709" w:left="0"/>
        <w:jc w:val="both"/>
        <w:rPr>
          <w:rFonts w:ascii="Times New Roman" w:hAnsi="Times New Roman"/>
        </w:rPr>
      </w:pPr>
      <w:r>
        <w:rPr>
          <w:rFonts w:ascii="Times New Roman" w:hAnsi="Times New Roman"/>
        </w:rPr>
        <w:t>23.</w:t>
      </w:r>
      <w:r>
        <w:rPr>
          <w:rFonts w:ascii="XO Thames" w:hAnsi="XO Thames"/>
        </w:rPr>
        <w:t> </w:t>
      </w:r>
      <w:r>
        <w:rPr>
          <w:rFonts w:ascii="Times New Roman" w:hAnsi="Times New Roman"/>
        </w:rPr>
        <w:t>Ответственный исполнитель Программы несет ответственность за реализацию Программы, выполнение ее мероприятий (достижение результатов), достижение соответствующих показателей Программы, а также полноту и достоверность сведений, представляемых</w:t>
      </w:r>
      <w:r>
        <w:br/>
      </w:r>
      <w:r>
        <w:rPr>
          <w:rFonts w:ascii="Times New Roman" w:hAnsi="Times New Roman"/>
        </w:rPr>
        <w:t>для подготовки годового отчета.</w:t>
      </w:r>
    </w:p>
    <w:p w14:paraId="8C000000">
      <w:pPr>
        <w:pStyle w:val="Style_2"/>
        <w:spacing w:after="0" w:before="0" w:line="240" w:lineRule="auto"/>
        <w:ind w:firstLine="709" w:left="0"/>
        <w:jc w:val="both"/>
        <w:rPr>
          <w:rFonts w:ascii="Times New Roman" w:hAnsi="Times New Roman"/>
        </w:rPr>
      </w:pPr>
      <w:r>
        <w:rPr>
          <w:rFonts w:ascii="Times New Roman" w:hAnsi="Times New Roman"/>
        </w:rPr>
        <w:t>24.</w:t>
      </w:r>
      <w:r>
        <w:rPr>
          <w:rFonts w:ascii="XO Thames" w:hAnsi="XO Thames"/>
        </w:rPr>
        <w:t> </w:t>
      </w:r>
      <w:r>
        <w:rPr>
          <w:rFonts w:ascii="Times New Roman" w:hAnsi="Times New Roman"/>
        </w:rPr>
        <w:t>Контроль за исполнением Программы и общую координацию реализации программных мероприятий осуществляет заместитель главы города, курирующий соответствующее направление.</w:t>
      </w:r>
    </w:p>
    <w:p w14:paraId="8D000000">
      <w:pPr>
        <w:pStyle w:val="Style_2"/>
        <w:spacing w:after="0" w:before="0" w:line="240" w:lineRule="auto"/>
        <w:ind w:firstLine="709" w:left="0"/>
        <w:jc w:val="both"/>
        <w:rPr>
          <w:rFonts w:ascii="Times New Roman" w:hAnsi="Times New Roman"/>
        </w:rPr>
      </w:pPr>
      <w:r>
        <w:rPr>
          <w:rFonts w:ascii="Times New Roman" w:hAnsi="Times New Roman"/>
        </w:rPr>
        <w:t>25.</w:t>
      </w:r>
      <w:r>
        <w:rPr>
          <w:rFonts w:ascii="XO Thames" w:hAnsi="XO Thames"/>
        </w:rPr>
        <w:t> </w:t>
      </w:r>
      <w:r>
        <w:rPr>
          <w:rFonts w:ascii="Times New Roman" w:hAnsi="Times New Roman"/>
        </w:rPr>
        <w:t>Проведение оценки эффективности реализации Программы представляет собой алгоритм оценки ответственным исполнителем фактической эффективности Программы по итогам ее реализации и основано на оценке результативности Программы с учетом объема ресурсов, направленных на ее реализацию, а также реализовавшихся социально-экономических эффектов, оказывающих влияние на изменение сферы культуры в рамках социально-экономического развития города Магнитогорска.</w:t>
      </w:r>
    </w:p>
    <w:p w14:paraId="8E000000">
      <w:pPr>
        <w:pStyle w:val="Style_2"/>
        <w:spacing w:after="0" w:before="0" w:line="240" w:lineRule="auto"/>
        <w:ind w:firstLine="709" w:left="0"/>
        <w:jc w:val="both"/>
        <w:rPr>
          <w:rFonts w:ascii="Times New Roman" w:hAnsi="Times New Roman"/>
        </w:rPr>
      </w:pPr>
      <w:r>
        <w:rPr>
          <w:rFonts w:ascii="Times New Roman" w:hAnsi="Times New Roman"/>
        </w:rPr>
        <w:t>26.</w:t>
      </w:r>
      <w:r>
        <w:rPr>
          <w:rFonts w:ascii="XO Thames" w:hAnsi="XO Thames"/>
        </w:rPr>
        <w:t> </w:t>
      </w:r>
      <w:r>
        <w:rPr>
          <w:rFonts w:ascii="Times New Roman" w:hAnsi="Times New Roman"/>
        </w:rPr>
        <w:t>Информация о результатах эффективности реализации Программы размещается</w:t>
      </w:r>
      <w:r>
        <w:br/>
      </w:r>
      <w:r>
        <w:rPr>
          <w:rFonts w:ascii="Times New Roman" w:hAnsi="Times New Roman"/>
        </w:rPr>
        <w:t>на официальном сайте Администрации города Магнитогорска.</w:t>
      </w:r>
    </w:p>
    <w:p w14:paraId="8F000000">
      <w:pPr>
        <w:pStyle w:val="Style_2"/>
        <w:spacing w:after="0" w:before="0" w:line="240" w:lineRule="auto"/>
        <w:ind w:firstLine="709" w:left="0"/>
        <w:jc w:val="both"/>
        <w:rPr>
          <w:rFonts w:ascii="Times New Roman" w:hAnsi="Times New Roman"/>
        </w:rPr>
      </w:pPr>
      <w:r>
        <w:rPr>
          <w:rFonts w:ascii="Times New Roman" w:hAnsi="Times New Roman"/>
        </w:rPr>
        <w:t>27.</w:t>
      </w:r>
      <w:r>
        <w:rPr>
          <w:rFonts w:ascii="XO Thames" w:hAnsi="XO Thames"/>
        </w:rPr>
        <w:t> </w:t>
      </w:r>
      <w:r>
        <w:rPr>
          <w:rFonts w:ascii="Times New Roman" w:hAnsi="Times New Roman"/>
        </w:rPr>
        <w:t>Муниципальная программа состоит из:</w:t>
      </w:r>
    </w:p>
    <w:p w14:paraId="90000000">
      <w:pPr>
        <w:pStyle w:val="Style_2"/>
        <w:spacing w:after="0" w:before="0" w:line="240" w:lineRule="auto"/>
        <w:ind w:firstLine="709" w:left="0"/>
        <w:jc w:val="both"/>
        <w:rPr>
          <w:rFonts w:ascii="Times New Roman" w:hAnsi="Times New Roman"/>
        </w:rPr>
      </w:pPr>
      <w:r>
        <w:rPr>
          <w:rFonts w:ascii="Times New Roman" w:hAnsi="Times New Roman"/>
        </w:rPr>
        <w:t>1) паспорта муниципальной программы (приложение №1).</w:t>
      </w:r>
    </w:p>
    <w:p w14:paraId="91000000">
      <w:pPr>
        <w:pStyle w:val="Style_2"/>
        <w:spacing w:after="0" w:before="0" w:line="240" w:lineRule="auto"/>
        <w:ind w:firstLine="709" w:left="0"/>
        <w:jc w:val="both"/>
        <w:rPr>
          <w:rFonts w:ascii="Times New Roman" w:hAnsi="Times New Roman"/>
        </w:rPr>
      </w:pPr>
      <w:r>
        <w:rPr>
          <w:rFonts w:ascii="Times New Roman" w:hAnsi="Times New Roman"/>
        </w:rPr>
        <w:t>2) паспорта регионального проекта (приложение №2).</w:t>
      </w:r>
    </w:p>
    <w:p w14:paraId="92000000">
      <w:pPr>
        <w:pStyle w:val="Style_2"/>
        <w:spacing w:after="0" w:before="0" w:line="240" w:lineRule="auto"/>
        <w:ind w:firstLine="709" w:left="0"/>
        <w:jc w:val="both"/>
        <w:rPr>
          <w:rFonts w:ascii="Times New Roman" w:hAnsi="Times New Roman"/>
        </w:rPr>
      </w:pPr>
      <w:r>
        <w:rPr>
          <w:rFonts w:ascii="Times New Roman" w:hAnsi="Times New Roman"/>
        </w:rPr>
        <w:t>3) паспортов комплексов процессных мероприятий (приложение №3).</w:t>
      </w:r>
    </w:p>
    <w:p w14:paraId="93000000">
      <w:pPr>
        <w:pStyle w:val="Style_2"/>
        <w:spacing w:after="0" w:before="0" w:line="240" w:lineRule="auto"/>
        <w:ind w:firstLine="709" w:left="0"/>
        <w:jc w:val="both"/>
        <w:rPr>
          <w:rFonts w:ascii="Times New Roman" w:hAnsi="Times New Roman"/>
          <w:color w:val="1A1A1A"/>
        </w:rPr>
      </w:pPr>
      <w:r>
        <w:rPr>
          <w:rFonts w:ascii="Times New Roman" w:hAnsi="Times New Roman"/>
          <w:color w:val="1A1A1A"/>
        </w:rPr>
        <w:t>4)</w:t>
      </w:r>
      <w:r>
        <w:rPr>
          <w:rFonts w:ascii="XO Thames" w:hAnsi="XO Thames"/>
          <w:color w:val="1A1A1A"/>
        </w:rPr>
        <w:t> </w:t>
      </w:r>
      <w:r>
        <w:rPr>
          <w:rFonts w:ascii="Times New Roman" w:hAnsi="Times New Roman"/>
          <w:color w:val="1A1A1A"/>
        </w:rPr>
        <w:t>финансового обеспечения реализации муниципальной программы за счет всех источников финансирования (приложение №4).</w:t>
      </w:r>
    </w:p>
    <w:p w14:paraId="94000000">
      <w:pPr>
        <w:pStyle w:val="Style_2"/>
        <w:spacing w:after="0" w:before="0" w:line="240" w:lineRule="auto"/>
        <w:ind w:firstLine="709" w:left="0"/>
        <w:jc w:val="both"/>
        <w:rPr>
          <w:rFonts w:ascii="Times New Roman" w:hAnsi="Times New Roman"/>
        </w:rPr>
      </w:pPr>
      <w:r>
        <w:rPr>
          <w:rFonts w:ascii="Times New Roman" w:hAnsi="Times New Roman"/>
          <w:color w:val="1A1A1A"/>
        </w:rPr>
        <w:t>5)</w:t>
      </w:r>
      <w:r>
        <w:rPr>
          <w:rFonts w:ascii="XO Thames" w:hAnsi="XO Thames"/>
          <w:color w:val="1A1A1A"/>
        </w:rPr>
        <w:t> </w:t>
      </w:r>
      <w:r>
        <w:rPr>
          <w:rFonts w:ascii="Times New Roman" w:hAnsi="Times New Roman"/>
          <w:color w:val="1A1A1A"/>
        </w:rPr>
        <w:t>методики расчета и источников информации о значениях целевых показателей муниципальной программы, показателей структурных элементов (приложение №5).</w:t>
      </w:r>
    </w:p>
    <w:sectPr>
      <w:headerReference r:id="rId1" w:type="default"/>
      <w:type w:val="nextPage"/>
      <w:pgSz w:h="16838" w:orient="portrait" w:w="11906"/>
      <w:pgMar w:bottom="1134" w:footer="0" w:gutter="0" w:header="708" w:left="1701" w:right="850" w:top="1134"/>
      <w:pgNumType w:fmt="decimal"/>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ind/>
      <w:jc w:val="center"/>
      <w:rPr>
        <w:rFonts w:ascii="PT Astra Serif" w:hAnsi="PT Astra Serif"/>
        <w:sz w:val="24"/>
      </w:rPr>
    </w:pPr>
    <w:r>
      <w:rPr>
        <w:rFonts w:ascii="PT Astra Serif" w:hAnsi="PT Astra Serif"/>
        <w:sz w:val="24"/>
      </w:rPr>
      <w:fldChar w:fldCharType="begin"/>
    </w:r>
    <w:r>
      <w:rPr>
        <w:rFonts w:ascii="PT Astra Serif" w:hAnsi="PT Astra Serif"/>
        <w:sz w:val="24"/>
      </w:rPr>
      <w:instrText xml:space="preserve">PAGE </w:instrText>
    </w:r>
    <w:r>
      <w:rPr>
        <w:rFonts w:ascii="PT Astra Serif" w:hAnsi="PT Astra Serif"/>
        <w:sz w:val="24"/>
      </w:rPr>
      <w:fldChar w:fldCharType="separate"/>
    </w:r>
    <w:r>
      <w:rPr>
        <w:rFonts w:ascii="PT Astra Serif" w:hAnsi="PT Astra Serif"/>
        <w:sz w:val="24"/>
      </w:rPr>
      <w:t xml:space="preserve"> </w:t>
    </w:r>
    <w:r>
      <w:rPr>
        <w:rFonts w:ascii="PT Astra Serif" w:hAnsi="PT Astra Serif"/>
        <w:sz w:val="24"/>
      </w:rPr>
      <w:fldChar w:fldCharType="end"/>
    </w:r>
  </w:p>
</w:hdr>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2" w:type="paragraph">
    <w:name w:val="Normal"/>
    <w:link w:val="Style_2_ch"/>
    <w:uiPriority w:val="0"/>
    <w:qFormat/>
    <w:pPr>
      <w:widowControl w:val="1"/>
      <w:spacing w:after="160" w:before="0" w:line="264" w:lineRule="auto"/>
      <w:ind/>
      <w:jc w:val="left"/>
    </w:pPr>
    <w:rPr>
      <w:rFonts w:asciiTheme="minorAscii" w:hAnsiTheme="minorHAnsi"/>
      <w:color w:val="000000"/>
      <w:sz w:val="22"/>
    </w:rPr>
  </w:style>
  <w:style w:default="1" w:styleId="Style_2_ch" w:type="character">
    <w:name w:val="Normal"/>
    <w:link w:val="Style_2"/>
    <w:rPr>
      <w:rFonts w:asciiTheme="minorAscii" w:hAnsiTheme="minorHAnsi"/>
      <w:color w:val="000000"/>
      <w:sz w:val="22"/>
    </w:rPr>
  </w:style>
  <w:style w:styleId="Style_4" w:type="paragraph">
    <w:name w:val="Просмотренная гиперссылка1"/>
    <w:basedOn w:val="Style_5"/>
    <w:link w:val="Style_4_ch"/>
    <w:rPr>
      <w:color w:themeColor="followedHyperlink" w:val="954F72"/>
      <w:u w:val="single"/>
    </w:rPr>
  </w:style>
  <w:style w:styleId="Style_4_ch" w:type="character">
    <w:name w:val="Просмотренная гиперссылка1"/>
    <w:basedOn w:val="Style_5_ch"/>
    <w:link w:val="Style_4"/>
    <w:rPr>
      <w:color w:themeColor="followedHyperlink" w:val="954F72"/>
      <w:u w:val="single"/>
    </w:rPr>
  </w:style>
  <w:style w:styleId="Style_6" w:type="paragraph">
    <w:name w:val="Оглавление 6 Знак"/>
    <w:link w:val="Style_6_ch"/>
    <w:rPr>
      <w:rFonts w:ascii="XO Thames" w:hAnsi="XO Thames"/>
      <w:sz w:val="28"/>
    </w:rPr>
  </w:style>
  <w:style w:styleId="Style_6_ch" w:type="character">
    <w:name w:val="Оглавление 6 Знак"/>
    <w:link w:val="Style_6"/>
    <w:rPr>
      <w:rFonts w:ascii="XO Thames" w:hAnsi="XO Thames"/>
      <w:sz w:val="28"/>
    </w:rPr>
  </w:style>
  <w:style w:styleId="Style_7" w:type="paragraph">
    <w:name w:val="toc 2"/>
    <w:next w:val="Style_2"/>
    <w:link w:val="Style_7_ch"/>
    <w:uiPriority w:val="39"/>
    <w:pPr>
      <w:widowControl w:val="1"/>
      <w:spacing w:after="160" w:before="0" w:line="264" w:lineRule="auto"/>
      <w:ind w:firstLine="0" w:left="200"/>
      <w:jc w:val="left"/>
    </w:pPr>
    <w:rPr>
      <w:rFonts w:ascii="XO Thames" w:hAnsi="XO Thames"/>
      <w:color w:val="000000"/>
      <w:sz w:val="28"/>
    </w:rPr>
  </w:style>
  <w:style w:styleId="Style_7_ch" w:type="character">
    <w:name w:val="toc 2"/>
    <w:link w:val="Style_7"/>
    <w:rPr>
      <w:rFonts w:ascii="XO Thames" w:hAnsi="XO Thames"/>
      <w:color w:val="000000"/>
      <w:sz w:val="28"/>
    </w:rPr>
  </w:style>
  <w:style w:styleId="Style_8" w:type="paragraph">
    <w:name w:val="toc 4"/>
    <w:next w:val="Style_2"/>
    <w:link w:val="Style_8_ch"/>
    <w:uiPriority w:val="39"/>
    <w:pPr>
      <w:widowControl w:val="1"/>
      <w:spacing w:after="160" w:before="0" w:line="264" w:lineRule="auto"/>
      <w:ind w:firstLine="0" w:left="600"/>
      <w:jc w:val="left"/>
    </w:pPr>
    <w:rPr>
      <w:rFonts w:ascii="XO Thames" w:hAnsi="XO Thames"/>
      <w:color w:val="000000"/>
      <w:sz w:val="28"/>
    </w:rPr>
  </w:style>
  <w:style w:styleId="Style_8_ch" w:type="character">
    <w:name w:val="toc 4"/>
    <w:link w:val="Style_8"/>
    <w:rPr>
      <w:rFonts w:ascii="XO Thames" w:hAnsi="XO Thames"/>
      <w:color w:val="000000"/>
      <w:sz w:val="28"/>
    </w:rPr>
  </w:style>
  <w:style w:styleId="Style_9" w:type="paragraph">
    <w:name w:val="toc 6"/>
    <w:next w:val="Style_2"/>
    <w:link w:val="Style_9_ch"/>
    <w:uiPriority w:val="39"/>
    <w:pPr>
      <w:widowControl w:val="1"/>
      <w:spacing w:after="160" w:before="0" w:line="264" w:lineRule="auto"/>
      <w:ind w:firstLine="0" w:left="1000"/>
      <w:jc w:val="left"/>
    </w:pPr>
    <w:rPr>
      <w:rFonts w:ascii="XO Thames" w:hAnsi="XO Thames"/>
      <w:color w:val="000000"/>
      <w:sz w:val="28"/>
    </w:rPr>
  </w:style>
  <w:style w:styleId="Style_9_ch" w:type="character">
    <w:name w:val="toc 6"/>
    <w:link w:val="Style_9"/>
    <w:rPr>
      <w:rFonts w:ascii="XO Thames" w:hAnsi="XO Thames"/>
      <w:color w:val="000000"/>
      <w:sz w:val="28"/>
    </w:rPr>
  </w:style>
  <w:style w:styleId="Style_10" w:type="paragraph">
    <w:name w:val="Заголовок 4 Знак"/>
    <w:link w:val="Style_10_ch"/>
    <w:rPr>
      <w:rFonts w:ascii="XO Thames" w:hAnsi="XO Thames"/>
      <w:b w:val="1"/>
      <w:sz w:val="24"/>
    </w:rPr>
  </w:style>
  <w:style w:styleId="Style_10_ch" w:type="character">
    <w:name w:val="Заголовок 4 Знак"/>
    <w:link w:val="Style_10"/>
    <w:rPr>
      <w:rFonts w:ascii="XO Thames" w:hAnsi="XO Thames"/>
      <w:b w:val="1"/>
      <w:sz w:val="24"/>
    </w:rPr>
  </w:style>
  <w:style w:styleId="Style_11" w:type="paragraph">
    <w:name w:val="toc 7"/>
    <w:next w:val="Style_2"/>
    <w:link w:val="Style_11_ch"/>
    <w:uiPriority w:val="39"/>
    <w:pPr>
      <w:widowControl w:val="1"/>
      <w:spacing w:after="160" w:before="0" w:line="264" w:lineRule="auto"/>
      <w:ind w:firstLine="0" w:left="1200"/>
      <w:jc w:val="left"/>
    </w:pPr>
    <w:rPr>
      <w:rFonts w:ascii="XO Thames" w:hAnsi="XO Thames"/>
      <w:color w:val="000000"/>
      <w:sz w:val="28"/>
    </w:rPr>
  </w:style>
  <w:style w:styleId="Style_11_ch" w:type="character">
    <w:name w:val="toc 7"/>
    <w:link w:val="Style_11"/>
    <w:rPr>
      <w:rFonts w:ascii="XO Thames" w:hAnsi="XO Thames"/>
      <w:color w:val="000000"/>
      <w:sz w:val="28"/>
    </w:rPr>
  </w:style>
  <w:style w:styleId="Style_12" w:type="paragraph">
    <w:name w:val="Endnote"/>
    <w:link w:val="Style_12_ch"/>
    <w:pPr>
      <w:widowControl w:val="1"/>
      <w:spacing w:after="160" w:before="0" w:line="264" w:lineRule="auto"/>
      <w:ind w:firstLine="851" w:left="0"/>
      <w:jc w:val="both"/>
    </w:pPr>
    <w:rPr>
      <w:rFonts w:ascii="XO Thames" w:hAnsi="XO Thames"/>
      <w:color w:val="000000"/>
      <w:sz w:val="22"/>
    </w:rPr>
  </w:style>
  <w:style w:styleId="Style_12_ch" w:type="character">
    <w:name w:val="Endnote"/>
    <w:link w:val="Style_12"/>
    <w:rPr>
      <w:rFonts w:ascii="XO Thames" w:hAnsi="XO Thames"/>
      <w:color w:val="000000"/>
      <w:sz w:val="22"/>
    </w:rPr>
  </w:style>
  <w:style w:styleId="Style_13" w:type="paragraph">
    <w:name w:val="heading 3"/>
    <w:next w:val="Style_2"/>
    <w:link w:val="Style_13_ch"/>
    <w:uiPriority w:val="9"/>
    <w:qFormat/>
    <w:pPr>
      <w:widowControl w:val="1"/>
      <w:spacing w:after="120" w:before="120" w:line="264" w:lineRule="auto"/>
      <w:ind/>
      <w:jc w:val="both"/>
      <w:outlineLvl w:val="2"/>
    </w:pPr>
    <w:rPr>
      <w:rFonts w:ascii="XO Thames" w:hAnsi="XO Thames"/>
      <w:b w:val="1"/>
      <w:color w:val="000000"/>
      <w:sz w:val="26"/>
    </w:rPr>
  </w:style>
  <w:style w:styleId="Style_13_ch" w:type="character">
    <w:name w:val="heading 3"/>
    <w:link w:val="Style_13"/>
    <w:rPr>
      <w:rFonts w:ascii="XO Thames" w:hAnsi="XO Thames"/>
      <w:b w:val="1"/>
      <w:color w:val="000000"/>
      <w:sz w:val="26"/>
    </w:rPr>
  </w:style>
  <w:style w:styleId="Style_14" w:type="paragraph">
    <w:name w:val="Заголовок 2 Знак"/>
    <w:link w:val="Style_14_ch"/>
    <w:rPr>
      <w:rFonts w:ascii="XO Thames" w:hAnsi="XO Thames"/>
      <w:b w:val="1"/>
      <w:sz w:val="28"/>
    </w:rPr>
  </w:style>
  <w:style w:styleId="Style_14_ch" w:type="character">
    <w:name w:val="Заголовок 2 Знак"/>
    <w:link w:val="Style_14"/>
    <w:rPr>
      <w:rFonts w:ascii="XO Thames" w:hAnsi="XO Thames"/>
      <w:b w:val="1"/>
      <w:sz w:val="28"/>
    </w:rPr>
  </w:style>
  <w:style w:styleId="Style_15" w:type="paragraph">
    <w:name w:val="Оглавление 3 Знак"/>
    <w:link w:val="Style_15_ch"/>
    <w:rPr>
      <w:rFonts w:ascii="XO Thames" w:hAnsi="XO Thames"/>
      <w:sz w:val="28"/>
    </w:rPr>
  </w:style>
  <w:style w:styleId="Style_15_ch" w:type="character">
    <w:name w:val="Оглавление 3 Знак"/>
    <w:link w:val="Style_15"/>
    <w:rPr>
      <w:rFonts w:ascii="XO Thames" w:hAnsi="XO Thames"/>
      <w:sz w:val="28"/>
    </w:rPr>
  </w:style>
  <w:style w:styleId="Style_1" w:type="paragraph">
    <w:name w:val="Header"/>
    <w:basedOn w:val="Style_2"/>
    <w:link w:val="Style_1_ch"/>
    <w:pPr>
      <w:tabs>
        <w:tab w:leader="none" w:pos="708" w:val="clear"/>
        <w:tab w:leader="none" w:pos="4677" w:val="center"/>
        <w:tab w:leader="none" w:pos="9355" w:val="right"/>
      </w:tabs>
      <w:spacing w:after="0" w:before="0" w:line="240" w:lineRule="auto"/>
      <w:ind/>
    </w:pPr>
  </w:style>
  <w:style w:styleId="Style_1_ch" w:type="character">
    <w:name w:val="Header"/>
    <w:basedOn w:val="Style_2_ch"/>
    <w:link w:val="Style_1"/>
  </w:style>
  <w:style w:styleId="Style_16" w:type="paragraph">
    <w:name w:val="List"/>
    <w:basedOn w:val="Style_17"/>
    <w:link w:val="Style_16_ch"/>
    <w:rPr>
      <w:rFonts w:ascii="PT Astra Serif" w:hAnsi="PT Astra Serif"/>
    </w:rPr>
  </w:style>
  <w:style w:styleId="Style_16_ch" w:type="character">
    <w:name w:val="List"/>
    <w:basedOn w:val="Style_17_ch"/>
    <w:link w:val="Style_16"/>
    <w:rPr>
      <w:rFonts w:ascii="PT Astra Serif" w:hAnsi="PT Astra Serif"/>
    </w:rPr>
  </w:style>
  <w:style w:styleId="Style_18" w:type="paragraph">
    <w:name w:val="Колонтитул"/>
    <w:link w:val="Style_18_ch"/>
    <w:pPr>
      <w:widowControl w:val="1"/>
      <w:spacing w:after="160" w:before="0" w:line="240" w:lineRule="auto"/>
      <w:ind/>
      <w:jc w:val="both"/>
    </w:pPr>
    <w:rPr>
      <w:rFonts w:ascii="XO Thames" w:hAnsi="XO Thames"/>
      <w:color w:val="000000"/>
      <w:sz w:val="28"/>
    </w:rPr>
  </w:style>
  <w:style w:styleId="Style_18_ch" w:type="character">
    <w:name w:val="Колонтитул"/>
    <w:link w:val="Style_18"/>
    <w:rPr>
      <w:rFonts w:ascii="XO Thames" w:hAnsi="XO Thames"/>
      <w:color w:val="000000"/>
      <w:sz w:val="28"/>
    </w:rPr>
  </w:style>
  <w:style w:styleId="Style_19" w:type="paragraph">
    <w:name w:val="Указатель"/>
    <w:basedOn w:val="Style_2"/>
    <w:link w:val="Style_19_ch"/>
    <w:rPr>
      <w:rFonts w:ascii="PT Astra Serif" w:hAnsi="PT Astra Serif"/>
    </w:rPr>
  </w:style>
  <w:style w:styleId="Style_19_ch" w:type="character">
    <w:name w:val="Указатель"/>
    <w:basedOn w:val="Style_2_ch"/>
    <w:link w:val="Style_19"/>
    <w:rPr>
      <w:rFonts w:ascii="PT Astra Serif" w:hAnsi="PT Astra Serif"/>
    </w:rPr>
  </w:style>
  <w:style w:styleId="Style_20" w:type="paragraph">
    <w:name w:val="Верхний колонтитул Знак"/>
    <w:basedOn w:val="Style_21"/>
    <w:link w:val="Style_20_ch"/>
  </w:style>
  <w:style w:styleId="Style_20_ch" w:type="character">
    <w:name w:val="Верхний колонтитул Знак"/>
    <w:basedOn w:val="Style_21_ch"/>
    <w:link w:val="Style_20"/>
  </w:style>
  <w:style w:styleId="Style_22" w:type="paragraph">
    <w:name w:val="Оглавление 9 Знак"/>
    <w:link w:val="Style_22_ch"/>
    <w:rPr>
      <w:rFonts w:ascii="XO Thames" w:hAnsi="XO Thames"/>
      <w:sz w:val="28"/>
    </w:rPr>
  </w:style>
  <w:style w:styleId="Style_22_ch" w:type="character">
    <w:name w:val="Оглавление 9 Знак"/>
    <w:link w:val="Style_22"/>
    <w:rPr>
      <w:rFonts w:ascii="XO Thames" w:hAnsi="XO Thames"/>
      <w:sz w:val="28"/>
    </w:rPr>
  </w:style>
  <w:style w:styleId="Style_23" w:type="paragraph">
    <w:name w:val="Оглавление 7 Знак"/>
    <w:link w:val="Style_23_ch"/>
    <w:rPr>
      <w:rFonts w:ascii="XO Thames" w:hAnsi="XO Thames"/>
      <w:sz w:val="28"/>
    </w:rPr>
  </w:style>
  <w:style w:styleId="Style_23_ch" w:type="character">
    <w:name w:val="Оглавление 7 Знак"/>
    <w:link w:val="Style_23"/>
    <w:rPr>
      <w:rFonts w:ascii="XO Thames" w:hAnsi="XO Thames"/>
      <w:sz w:val="28"/>
    </w:rPr>
  </w:style>
  <w:style w:styleId="Style_24" w:type="paragraph">
    <w:name w:val="Заголовок 3 Знак"/>
    <w:link w:val="Style_24_ch"/>
    <w:rPr>
      <w:rFonts w:ascii="XO Thames" w:hAnsi="XO Thames"/>
      <w:b w:val="1"/>
      <w:sz w:val="26"/>
    </w:rPr>
  </w:style>
  <w:style w:styleId="Style_24_ch" w:type="character">
    <w:name w:val="Заголовок 3 Знак"/>
    <w:link w:val="Style_24"/>
    <w:rPr>
      <w:rFonts w:ascii="XO Thames" w:hAnsi="XO Thames"/>
      <w:b w:val="1"/>
      <w:sz w:val="26"/>
    </w:rPr>
  </w:style>
  <w:style w:styleId="Style_25" w:type="paragraph">
    <w:name w:val="Default Paragraph Font"/>
    <w:link w:val="Style_25_ch"/>
  </w:style>
  <w:style w:styleId="Style_25_ch" w:type="character">
    <w:name w:val="Default Paragraph Font"/>
    <w:link w:val="Style_25"/>
  </w:style>
  <w:style w:styleId="Style_5" w:type="paragraph">
    <w:name w:val="Основной шрифт абзаца1"/>
    <w:link w:val="Style_5_ch"/>
    <w:pPr>
      <w:widowControl w:val="1"/>
      <w:spacing w:after="160" w:before="0" w:line="264" w:lineRule="auto"/>
      <w:ind/>
      <w:jc w:val="left"/>
    </w:pPr>
    <w:rPr>
      <w:rFonts w:asciiTheme="minorAscii" w:hAnsiTheme="minorHAnsi"/>
      <w:color w:val="000000"/>
      <w:sz w:val="22"/>
    </w:rPr>
  </w:style>
  <w:style w:styleId="Style_5_ch" w:type="character">
    <w:name w:val="Основной шрифт абзаца1"/>
    <w:link w:val="Style_5"/>
    <w:rPr>
      <w:rFonts w:asciiTheme="minorAscii" w:hAnsiTheme="minorHAnsi"/>
      <w:color w:val="000000"/>
      <w:sz w:val="22"/>
    </w:rPr>
  </w:style>
  <w:style w:styleId="Style_26" w:type="paragraph">
    <w:name w:val="Оглавление 1 Знак"/>
    <w:link w:val="Style_26_ch"/>
    <w:rPr>
      <w:rFonts w:ascii="XO Thames" w:hAnsi="XO Thames"/>
      <w:b w:val="1"/>
      <w:sz w:val="28"/>
    </w:rPr>
  </w:style>
  <w:style w:styleId="Style_26_ch" w:type="character">
    <w:name w:val="Оглавление 1 Знак"/>
    <w:link w:val="Style_26"/>
    <w:rPr>
      <w:rFonts w:ascii="XO Thames" w:hAnsi="XO Thames"/>
      <w:b w:val="1"/>
      <w:sz w:val="28"/>
    </w:rPr>
  </w:style>
  <w:style w:styleId="Style_27" w:type="paragraph">
    <w:name w:val="Гиперссылка1"/>
    <w:basedOn w:val="Style_5"/>
    <w:link w:val="Style_27_ch"/>
    <w:rPr>
      <w:color w:themeColor="hyperlink" w:val="0563C1"/>
      <w:u w:val="single"/>
    </w:rPr>
  </w:style>
  <w:style w:styleId="Style_27_ch" w:type="character">
    <w:name w:val="Гиперссылка1"/>
    <w:basedOn w:val="Style_5_ch"/>
    <w:link w:val="Style_27"/>
    <w:rPr>
      <w:color w:themeColor="hyperlink" w:val="0563C1"/>
      <w:u w:val="single"/>
    </w:rPr>
  </w:style>
  <w:style w:styleId="Style_28" w:type="paragraph">
    <w:name w:val="toc 3"/>
    <w:next w:val="Style_2"/>
    <w:link w:val="Style_28_ch"/>
    <w:uiPriority w:val="39"/>
    <w:pPr>
      <w:widowControl w:val="1"/>
      <w:spacing w:after="160" w:before="0" w:line="264" w:lineRule="auto"/>
      <w:ind w:firstLine="0" w:left="400"/>
      <w:jc w:val="left"/>
    </w:pPr>
    <w:rPr>
      <w:rFonts w:ascii="XO Thames" w:hAnsi="XO Thames"/>
      <w:color w:val="000000"/>
      <w:sz w:val="28"/>
    </w:rPr>
  </w:style>
  <w:style w:styleId="Style_28_ch" w:type="character">
    <w:name w:val="toc 3"/>
    <w:link w:val="Style_28"/>
    <w:rPr>
      <w:rFonts w:ascii="XO Thames" w:hAnsi="XO Thames"/>
      <w:color w:val="000000"/>
      <w:sz w:val="28"/>
    </w:rPr>
  </w:style>
  <w:style w:styleId="Style_29" w:type="paragraph">
    <w:name w:val="Оглавление 4 Знак"/>
    <w:link w:val="Style_29_ch"/>
    <w:rPr>
      <w:rFonts w:ascii="XO Thames" w:hAnsi="XO Thames"/>
      <w:sz w:val="28"/>
    </w:rPr>
  </w:style>
  <w:style w:styleId="Style_29_ch" w:type="character">
    <w:name w:val="Оглавление 4 Знак"/>
    <w:link w:val="Style_29"/>
    <w:rPr>
      <w:rFonts w:ascii="XO Thames" w:hAnsi="XO Thames"/>
      <w:sz w:val="28"/>
    </w:rPr>
  </w:style>
  <w:style w:styleId="Style_30" w:type="paragraph">
    <w:name w:val="Balloon Text"/>
    <w:basedOn w:val="Style_2"/>
    <w:link w:val="Style_30_ch"/>
    <w:pPr>
      <w:spacing w:after="0" w:before="0" w:line="240" w:lineRule="auto"/>
      <w:ind/>
    </w:pPr>
    <w:rPr>
      <w:rFonts w:ascii="Arial" w:hAnsi="Arial"/>
      <w:sz w:val="18"/>
    </w:rPr>
  </w:style>
  <w:style w:styleId="Style_30_ch" w:type="character">
    <w:name w:val="Balloon Text"/>
    <w:basedOn w:val="Style_2_ch"/>
    <w:link w:val="Style_30"/>
    <w:rPr>
      <w:rFonts w:ascii="Arial" w:hAnsi="Arial"/>
      <w:sz w:val="18"/>
    </w:rPr>
  </w:style>
  <w:style w:styleId="Style_31" w:type="paragraph">
    <w:name w:val="Подзаголовок Знак"/>
    <w:link w:val="Style_31_ch"/>
    <w:rPr>
      <w:rFonts w:ascii="XO Thames" w:hAnsi="XO Thames"/>
      <w:i w:val="1"/>
      <w:sz w:val="24"/>
    </w:rPr>
  </w:style>
  <w:style w:styleId="Style_31_ch" w:type="character">
    <w:name w:val="Подзаголовок Знак"/>
    <w:link w:val="Style_31"/>
    <w:rPr>
      <w:rFonts w:ascii="XO Thames" w:hAnsi="XO Thames"/>
      <w:i w:val="1"/>
      <w:sz w:val="24"/>
    </w:rPr>
  </w:style>
  <w:style w:styleId="Style_32" w:type="paragraph">
    <w:name w:val="ConsPlusTitle"/>
    <w:link w:val="Style_32_ch"/>
    <w:pPr>
      <w:widowControl w:val="0"/>
      <w:spacing w:after="0" w:before="0" w:line="240" w:lineRule="auto"/>
      <w:ind/>
      <w:jc w:val="left"/>
    </w:pPr>
    <w:rPr>
      <w:rFonts w:asciiTheme="minorAscii" w:hAnsiTheme="minorHAnsi"/>
      <w:b w:val="1"/>
      <w:color w:val="000000"/>
      <w:sz w:val="22"/>
    </w:rPr>
  </w:style>
  <w:style w:styleId="Style_32_ch" w:type="character">
    <w:name w:val="ConsPlusTitle"/>
    <w:link w:val="Style_32"/>
    <w:rPr>
      <w:rFonts w:asciiTheme="minorAscii" w:hAnsiTheme="minorHAnsi"/>
      <w:b w:val="1"/>
      <w:color w:val="000000"/>
      <w:sz w:val="22"/>
    </w:rPr>
  </w:style>
  <w:style w:styleId="Style_33" w:type="paragraph">
    <w:name w:val="heading 5"/>
    <w:next w:val="Style_2"/>
    <w:link w:val="Style_33_ch"/>
    <w:uiPriority w:val="9"/>
    <w:qFormat/>
    <w:pPr>
      <w:widowControl w:val="1"/>
      <w:spacing w:after="120" w:before="120" w:line="264" w:lineRule="auto"/>
      <w:ind/>
      <w:jc w:val="both"/>
      <w:outlineLvl w:val="4"/>
    </w:pPr>
    <w:rPr>
      <w:rFonts w:ascii="XO Thames" w:hAnsi="XO Thames"/>
      <w:b w:val="1"/>
      <w:color w:val="000000"/>
      <w:sz w:val="22"/>
    </w:rPr>
  </w:style>
  <w:style w:styleId="Style_33_ch" w:type="character">
    <w:name w:val="heading 5"/>
    <w:link w:val="Style_33"/>
    <w:rPr>
      <w:rFonts w:ascii="XO Thames" w:hAnsi="XO Thames"/>
      <w:b w:val="1"/>
      <w:color w:val="000000"/>
      <w:sz w:val="22"/>
    </w:rPr>
  </w:style>
  <w:style w:styleId="Style_34" w:type="paragraph">
    <w:name w:val="ConsPlusNormal"/>
    <w:link w:val="Style_34_ch"/>
    <w:pPr>
      <w:widowControl w:val="0"/>
      <w:spacing w:after="0" w:before="0" w:line="240" w:lineRule="auto"/>
      <w:ind/>
      <w:jc w:val="left"/>
    </w:pPr>
    <w:rPr>
      <w:rFonts w:asciiTheme="minorAscii" w:hAnsiTheme="minorHAnsi"/>
      <w:color w:val="000000"/>
      <w:sz w:val="22"/>
    </w:rPr>
  </w:style>
  <w:style w:styleId="Style_34_ch" w:type="character">
    <w:name w:val="ConsPlusNormal"/>
    <w:link w:val="Style_34"/>
    <w:rPr>
      <w:rFonts w:asciiTheme="minorAscii" w:hAnsiTheme="minorHAnsi"/>
      <w:color w:val="000000"/>
      <w:sz w:val="22"/>
    </w:rPr>
  </w:style>
  <w:style w:styleId="Style_35" w:type="paragraph">
    <w:name w:val="heading 1"/>
    <w:basedOn w:val="Style_2"/>
    <w:link w:val="Style_35_ch"/>
    <w:uiPriority w:val="9"/>
    <w:qFormat/>
    <w:pPr>
      <w:spacing w:afterAutospacing="on" w:beforeAutospacing="on" w:line="240" w:lineRule="auto"/>
      <w:ind/>
      <w:outlineLvl w:val="0"/>
    </w:pPr>
    <w:rPr>
      <w:rFonts w:ascii="Times New Roman" w:hAnsi="Times New Roman"/>
      <w:b w:val="1"/>
      <w:sz w:val="48"/>
    </w:rPr>
  </w:style>
  <w:style w:styleId="Style_35_ch" w:type="character">
    <w:name w:val="heading 1"/>
    <w:basedOn w:val="Style_2_ch"/>
    <w:link w:val="Style_35"/>
    <w:rPr>
      <w:rFonts w:ascii="Times New Roman" w:hAnsi="Times New Roman"/>
      <w:b w:val="1"/>
      <w:sz w:val="48"/>
    </w:rPr>
  </w:style>
  <w:style w:styleId="Style_17" w:type="paragraph">
    <w:name w:val="Body Text"/>
    <w:basedOn w:val="Style_2"/>
    <w:link w:val="Style_17_ch"/>
    <w:pPr>
      <w:spacing w:after="140" w:before="0" w:line="276" w:lineRule="auto"/>
      <w:ind/>
    </w:pPr>
  </w:style>
  <w:style w:styleId="Style_17_ch" w:type="character">
    <w:name w:val="Body Text"/>
    <w:basedOn w:val="Style_2_ch"/>
    <w:link w:val="Style_17"/>
  </w:style>
  <w:style w:styleId="Style_3" w:type="paragraph">
    <w:name w:val="Hyperlink"/>
    <w:basedOn w:val="Style_25"/>
    <w:link w:val="Style_3_ch"/>
    <w:rPr>
      <w:color w:themeColor="hyperlink" w:val="0563C1"/>
      <w:u w:val="single"/>
    </w:rPr>
  </w:style>
  <w:style w:styleId="Style_3_ch" w:type="character">
    <w:name w:val="Hyperlink"/>
    <w:basedOn w:val="Style_25_ch"/>
    <w:link w:val="Style_3"/>
    <w:rPr>
      <w:color w:themeColor="hyperlink" w:val="0563C1"/>
      <w:u w:val="single"/>
    </w:rPr>
  </w:style>
  <w:style w:styleId="Style_36" w:type="paragraph">
    <w:name w:val="Footnote"/>
    <w:link w:val="Style_36_ch"/>
    <w:pPr>
      <w:widowControl w:val="1"/>
      <w:spacing w:after="160" w:before="0" w:line="264" w:lineRule="auto"/>
      <w:ind w:firstLine="851" w:left="0"/>
      <w:jc w:val="both"/>
    </w:pPr>
    <w:rPr>
      <w:rFonts w:ascii="XO Thames" w:hAnsi="XO Thames"/>
      <w:color w:val="000000"/>
      <w:sz w:val="22"/>
    </w:rPr>
  </w:style>
  <w:style w:styleId="Style_36_ch" w:type="character">
    <w:name w:val="Footnote"/>
    <w:link w:val="Style_36"/>
    <w:rPr>
      <w:rFonts w:ascii="XO Thames" w:hAnsi="XO Thames"/>
      <w:color w:val="000000"/>
      <w:sz w:val="22"/>
    </w:rPr>
  </w:style>
  <w:style w:styleId="Style_37" w:type="paragraph">
    <w:name w:val="toc 1"/>
    <w:next w:val="Style_2"/>
    <w:link w:val="Style_37_ch"/>
    <w:uiPriority w:val="39"/>
    <w:pPr>
      <w:widowControl w:val="1"/>
      <w:spacing w:after="160" w:before="0" w:line="264" w:lineRule="auto"/>
      <w:ind/>
      <w:jc w:val="left"/>
    </w:pPr>
    <w:rPr>
      <w:rFonts w:ascii="XO Thames" w:hAnsi="XO Thames"/>
      <w:b w:val="1"/>
      <w:color w:val="000000"/>
      <w:sz w:val="28"/>
    </w:rPr>
  </w:style>
  <w:style w:styleId="Style_37_ch" w:type="character">
    <w:name w:val="toc 1"/>
    <w:link w:val="Style_37"/>
    <w:rPr>
      <w:rFonts w:ascii="XO Thames" w:hAnsi="XO Thames"/>
      <w:b w:val="1"/>
      <w:color w:val="000000"/>
      <w:sz w:val="28"/>
    </w:rPr>
  </w:style>
  <w:style w:styleId="Style_38" w:type="paragraph">
    <w:name w:val="Header and Footer"/>
    <w:link w:val="Style_38_ch"/>
    <w:rPr>
      <w:rFonts w:ascii="XO Thames" w:hAnsi="XO Thames"/>
      <w:sz w:val="28"/>
    </w:rPr>
  </w:style>
  <w:style w:styleId="Style_38_ch" w:type="character">
    <w:name w:val="Header and Footer"/>
    <w:link w:val="Style_38"/>
    <w:rPr>
      <w:rFonts w:ascii="XO Thames" w:hAnsi="XO Thames"/>
      <w:sz w:val="28"/>
    </w:rPr>
  </w:style>
  <w:style w:styleId="Style_39" w:type="paragraph">
    <w:name w:val="List Paragraph"/>
    <w:basedOn w:val="Style_2"/>
    <w:link w:val="Style_39_ch"/>
    <w:pPr>
      <w:spacing w:after="160" w:before="0"/>
      <w:ind w:firstLine="0" w:left="720"/>
      <w:contextualSpacing w:val="1"/>
    </w:pPr>
  </w:style>
  <w:style w:styleId="Style_39_ch" w:type="character">
    <w:name w:val="List Paragraph"/>
    <w:basedOn w:val="Style_2_ch"/>
    <w:link w:val="Style_39"/>
  </w:style>
  <w:style w:styleId="Style_40" w:type="paragraph">
    <w:name w:val="Оглавление 2 Знак"/>
    <w:link w:val="Style_40_ch"/>
    <w:rPr>
      <w:rFonts w:ascii="XO Thames" w:hAnsi="XO Thames"/>
      <w:sz w:val="28"/>
    </w:rPr>
  </w:style>
  <w:style w:styleId="Style_40_ch" w:type="character">
    <w:name w:val="Оглавление 2 Знак"/>
    <w:link w:val="Style_40"/>
    <w:rPr>
      <w:rFonts w:ascii="XO Thames" w:hAnsi="XO Thames"/>
      <w:sz w:val="28"/>
    </w:rPr>
  </w:style>
  <w:style w:styleId="Style_41" w:type="paragraph">
    <w:name w:val="Заголовок"/>
    <w:basedOn w:val="Style_2"/>
    <w:next w:val="Style_17"/>
    <w:link w:val="Style_41_ch"/>
    <w:pPr>
      <w:keepNext w:val="1"/>
      <w:spacing w:after="120" w:before="240"/>
      <w:ind/>
    </w:pPr>
    <w:rPr>
      <w:rFonts w:ascii="PT Astra Serif" w:hAnsi="PT Astra Serif"/>
      <w:sz w:val="28"/>
    </w:rPr>
  </w:style>
  <w:style w:styleId="Style_41_ch" w:type="character">
    <w:name w:val="Заголовок"/>
    <w:basedOn w:val="Style_2_ch"/>
    <w:link w:val="Style_41"/>
    <w:rPr>
      <w:rFonts w:ascii="PT Astra Serif" w:hAnsi="PT Astra Serif"/>
      <w:sz w:val="28"/>
    </w:rPr>
  </w:style>
  <w:style w:styleId="Style_42" w:type="paragraph">
    <w:name w:val="Знак примечания1"/>
    <w:basedOn w:val="Style_5"/>
    <w:link w:val="Style_42_ch"/>
    <w:rPr>
      <w:sz w:val="16"/>
    </w:rPr>
  </w:style>
  <w:style w:styleId="Style_42_ch" w:type="character">
    <w:name w:val="Знак примечания1"/>
    <w:basedOn w:val="Style_5_ch"/>
    <w:link w:val="Style_42"/>
    <w:rPr>
      <w:sz w:val="16"/>
    </w:rPr>
  </w:style>
  <w:style w:styleId="Style_43" w:type="paragraph">
    <w:name w:val="toc 9"/>
    <w:next w:val="Style_2"/>
    <w:link w:val="Style_43_ch"/>
    <w:uiPriority w:val="39"/>
    <w:pPr>
      <w:widowControl w:val="1"/>
      <w:spacing w:after="160" w:before="0" w:line="264" w:lineRule="auto"/>
      <w:ind w:firstLine="0" w:left="1600"/>
      <w:jc w:val="left"/>
    </w:pPr>
    <w:rPr>
      <w:rFonts w:ascii="XO Thames" w:hAnsi="XO Thames"/>
      <w:color w:val="000000"/>
      <w:sz w:val="28"/>
    </w:rPr>
  </w:style>
  <w:style w:styleId="Style_43_ch" w:type="character">
    <w:name w:val="toc 9"/>
    <w:link w:val="Style_43"/>
    <w:rPr>
      <w:rFonts w:ascii="XO Thames" w:hAnsi="XO Thames"/>
      <w:color w:val="000000"/>
      <w:sz w:val="28"/>
    </w:rPr>
  </w:style>
  <w:style w:styleId="Style_44" w:type="paragraph">
    <w:name w:val="Заголовок 5 Знак"/>
    <w:link w:val="Style_44_ch"/>
    <w:rPr>
      <w:rFonts w:ascii="XO Thames" w:hAnsi="XO Thames"/>
      <w:b w:val="1"/>
      <w:sz w:val="22"/>
    </w:rPr>
  </w:style>
  <w:style w:styleId="Style_44_ch" w:type="character">
    <w:name w:val="Заголовок 5 Знак"/>
    <w:link w:val="Style_44"/>
    <w:rPr>
      <w:rFonts w:ascii="XO Thames" w:hAnsi="XO Thames"/>
      <w:b w:val="1"/>
      <w:sz w:val="22"/>
    </w:rPr>
  </w:style>
  <w:style w:styleId="Style_21" w:type="paragraph">
    <w:name w:val="Обычный1"/>
    <w:link w:val="Style_21_ch"/>
  </w:style>
  <w:style w:styleId="Style_21_ch" w:type="character">
    <w:name w:val="Обычный1"/>
    <w:link w:val="Style_21"/>
  </w:style>
  <w:style w:styleId="Style_45" w:type="paragraph">
    <w:name w:val="toc 8"/>
    <w:next w:val="Style_2"/>
    <w:link w:val="Style_45_ch"/>
    <w:uiPriority w:val="39"/>
    <w:pPr>
      <w:widowControl w:val="1"/>
      <w:spacing w:after="160" w:before="0" w:line="264" w:lineRule="auto"/>
      <w:ind w:firstLine="0" w:left="1400"/>
      <w:jc w:val="left"/>
    </w:pPr>
    <w:rPr>
      <w:rFonts w:ascii="XO Thames" w:hAnsi="XO Thames"/>
      <w:color w:val="000000"/>
      <w:sz w:val="28"/>
    </w:rPr>
  </w:style>
  <w:style w:styleId="Style_45_ch" w:type="character">
    <w:name w:val="toc 8"/>
    <w:link w:val="Style_45"/>
    <w:rPr>
      <w:rFonts w:ascii="XO Thames" w:hAnsi="XO Thames"/>
      <w:color w:val="000000"/>
      <w:sz w:val="28"/>
    </w:rPr>
  </w:style>
  <w:style w:styleId="Style_46" w:type="paragraph">
    <w:name w:val="FollowedHyperlink"/>
    <w:basedOn w:val="Style_25"/>
    <w:link w:val="Style_46_ch"/>
    <w:rPr>
      <w:color w:themeColor="followedHyperlink" w:val="954F72"/>
      <w:u w:val="single"/>
    </w:rPr>
  </w:style>
  <w:style w:styleId="Style_46_ch" w:type="character">
    <w:name w:val="FollowedHyperlink"/>
    <w:basedOn w:val="Style_25_ch"/>
    <w:link w:val="Style_46"/>
    <w:rPr>
      <w:color w:themeColor="followedHyperlink" w:val="954F72"/>
      <w:u w:val="single"/>
    </w:rPr>
  </w:style>
  <w:style w:styleId="Style_47" w:type="paragraph">
    <w:name w:val="Оглавление 5 Знак"/>
    <w:link w:val="Style_47_ch"/>
    <w:rPr>
      <w:rFonts w:ascii="XO Thames" w:hAnsi="XO Thames"/>
      <w:sz w:val="28"/>
    </w:rPr>
  </w:style>
  <w:style w:styleId="Style_47_ch" w:type="character">
    <w:name w:val="Оглавление 5 Знак"/>
    <w:link w:val="Style_47"/>
    <w:rPr>
      <w:rFonts w:ascii="XO Thames" w:hAnsi="XO Thames"/>
      <w:sz w:val="28"/>
    </w:rPr>
  </w:style>
  <w:style w:styleId="Style_48" w:type="paragraph">
    <w:name w:val="toc 5"/>
    <w:next w:val="Style_2"/>
    <w:link w:val="Style_48_ch"/>
    <w:uiPriority w:val="39"/>
    <w:pPr>
      <w:widowControl w:val="1"/>
      <w:spacing w:after="160" w:before="0" w:line="264" w:lineRule="auto"/>
      <w:ind w:firstLine="0" w:left="800"/>
      <w:jc w:val="left"/>
    </w:pPr>
    <w:rPr>
      <w:rFonts w:ascii="XO Thames" w:hAnsi="XO Thames"/>
      <w:color w:val="000000"/>
      <w:sz w:val="28"/>
    </w:rPr>
  </w:style>
  <w:style w:styleId="Style_48_ch" w:type="character">
    <w:name w:val="toc 5"/>
    <w:link w:val="Style_48"/>
    <w:rPr>
      <w:rFonts w:ascii="XO Thames" w:hAnsi="XO Thames"/>
      <w:color w:val="000000"/>
      <w:sz w:val="28"/>
    </w:rPr>
  </w:style>
  <w:style w:styleId="Style_49" w:type="paragraph">
    <w:name w:val="Caption"/>
    <w:basedOn w:val="Style_2"/>
    <w:link w:val="Style_49_ch"/>
    <w:pPr>
      <w:spacing w:after="120" w:before="120"/>
      <w:ind/>
    </w:pPr>
    <w:rPr>
      <w:rFonts w:ascii="PT Astra Serif" w:hAnsi="PT Astra Serif"/>
      <w:i w:val="1"/>
      <w:sz w:val="24"/>
    </w:rPr>
  </w:style>
  <w:style w:styleId="Style_49_ch" w:type="character">
    <w:name w:val="Caption"/>
    <w:basedOn w:val="Style_2_ch"/>
    <w:link w:val="Style_49"/>
    <w:rPr>
      <w:rFonts w:ascii="PT Astra Serif" w:hAnsi="PT Astra Serif"/>
      <w:i w:val="1"/>
      <w:sz w:val="24"/>
    </w:rPr>
  </w:style>
  <w:style w:styleId="Style_50" w:type="paragraph">
    <w:name w:val="annotation subject"/>
    <w:basedOn w:val="Style_51"/>
    <w:next w:val="Style_51"/>
    <w:link w:val="Style_50_ch"/>
    <w:rPr>
      <w:b w:val="1"/>
    </w:rPr>
  </w:style>
  <w:style w:styleId="Style_50_ch" w:type="character">
    <w:name w:val="annotation subject"/>
    <w:basedOn w:val="Style_51_ch"/>
    <w:link w:val="Style_50"/>
    <w:rPr>
      <w:b w:val="1"/>
    </w:rPr>
  </w:style>
  <w:style w:styleId="Style_52" w:type="paragraph">
    <w:name w:val="Subtitle"/>
    <w:next w:val="Style_2"/>
    <w:link w:val="Style_52_ch"/>
    <w:uiPriority w:val="11"/>
    <w:qFormat/>
    <w:pPr>
      <w:widowControl w:val="1"/>
      <w:spacing w:after="160" w:before="0" w:line="264" w:lineRule="auto"/>
      <w:ind/>
      <w:jc w:val="both"/>
    </w:pPr>
    <w:rPr>
      <w:rFonts w:ascii="XO Thames" w:hAnsi="XO Thames"/>
      <w:i w:val="1"/>
      <w:color w:val="000000"/>
      <w:sz w:val="24"/>
    </w:rPr>
  </w:style>
  <w:style w:styleId="Style_52_ch" w:type="character">
    <w:name w:val="Subtitle"/>
    <w:link w:val="Style_52"/>
    <w:rPr>
      <w:rFonts w:ascii="XO Thames" w:hAnsi="XO Thames"/>
      <w:i w:val="1"/>
      <w:color w:val="000000"/>
      <w:sz w:val="24"/>
    </w:rPr>
  </w:style>
  <w:style w:styleId="Style_53" w:type="paragraph">
    <w:name w:val="Нижний колонтитул Знак"/>
    <w:basedOn w:val="Style_21"/>
    <w:link w:val="Style_53_ch"/>
  </w:style>
  <w:style w:styleId="Style_53_ch" w:type="character">
    <w:name w:val="Нижний колонтитул Знак"/>
    <w:basedOn w:val="Style_21_ch"/>
    <w:link w:val="Style_53"/>
  </w:style>
  <w:style w:styleId="Style_54" w:type="paragraph">
    <w:name w:val="Title"/>
    <w:next w:val="Style_2"/>
    <w:link w:val="Style_54_ch"/>
    <w:uiPriority w:val="10"/>
    <w:qFormat/>
    <w:pPr>
      <w:widowControl w:val="1"/>
      <w:spacing w:after="567" w:before="567" w:line="264" w:lineRule="auto"/>
      <w:ind/>
      <w:jc w:val="center"/>
    </w:pPr>
    <w:rPr>
      <w:rFonts w:ascii="XO Thames" w:hAnsi="XO Thames"/>
      <w:b w:val="1"/>
      <w:caps w:val="1"/>
      <w:color w:val="000000"/>
      <w:sz w:val="40"/>
    </w:rPr>
  </w:style>
  <w:style w:styleId="Style_54_ch" w:type="character">
    <w:name w:val="Title"/>
    <w:link w:val="Style_54"/>
    <w:rPr>
      <w:rFonts w:ascii="XO Thames" w:hAnsi="XO Thames"/>
      <w:b w:val="1"/>
      <w:caps w:val="1"/>
      <w:color w:val="000000"/>
      <w:sz w:val="40"/>
    </w:rPr>
  </w:style>
  <w:style w:styleId="Style_55" w:type="paragraph">
    <w:name w:val="heading 4"/>
    <w:next w:val="Style_2"/>
    <w:link w:val="Style_55_ch"/>
    <w:uiPriority w:val="9"/>
    <w:qFormat/>
    <w:pPr>
      <w:widowControl w:val="1"/>
      <w:spacing w:after="120" w:before="120" w:line="264" w:lineRule="auto"/>
      <w:ind/>
      <w:jc w:val="both"/>
      <w:outlineLvl w:val="3"/>
    </w:pPr>
    <w:rPr>
      <w:rFonts w:ascii="XO Thames" w:hAnsi="XO Thames"/>
      <w:b w:val="1"/>
      <w:color w:val="000000"/>
      <w:sz w:val="24"/>
    </w:rPr>
  </w:style>
  <w:style w:styleId="Style_55_ch" w:type="character">
    <w:name w:val="heading 4"/>
    <w:link w:val="Style_55"/>
    <w:rPr>
      <w:rFonts w:ascii="XO Thames" w:hAnsi="XO Thames"/>
      <w:b w:val="1"/>
      <w:color w:val="000000"/>
      <w:sz w:val="24"/>
    </w:rPr>
  </w:style>
  <w:style w:styleId="Style_51" w:type="paragraph">
    <w:name w:val="annotation text"/>
    <w:basedOn w:val="Style_2"/>
    <w:link w:val="Style_51_ch"/>
    <w:pPr>
      <w:spacing w:line="240" w:lineRule="auto"/>
      <w:ind/>
    </w:pPr>
    <w:rPr>
      <w:sz w:val="20"/>
    </w:rPr>
  </w:style>
  <w:style w:styleId="Style_51_ch" w:type="character">
    <w:name w:val="annotation text"/>
    <w:basedOn w:val="Style_2_ch"/>
    <w:link w:val="Style_51"/>
    <w:rPr>
      <w:sz w:val="20"/>
    </w:rPr>
  </w:style>
  <w:style w:styleId="Style_56" w:type="paragraph">
    <w:name w:val="Заголовок Знак"/>
    <w:link w:val="Style_56_ch"/>
    <w:rPr>
      <w:rFonts w:ascii="XO Thames" w:hAnsi="XO Thames"/>
      <w:b w:val="1"/>
      <w:caps w:val="1"/>
      <w:sz w:val="40"/>
    </w:rPr>
  </w:style>
  <w:style w:styleId="Style_56_ch" w:type="character">
    <w:name w:val="Заголовок Знак"/>
    <w:link w:val="Style_56"/>
    <w:rPr>
      <w:rFonts w:ascii="XO Thames" w:hAnsi="XO Thames"/>
      <w:b w:val="1"/>
      <w:caps w:val="1"/>
      <w:sz w:val="40"/>
    </w:rPr>
  </w:style>
  <w:style w:styleId="Style_57" w:type="paragraph">
    <w:name w:val="heading 2"/>
    <w:next w:val="Style_2"/>
    <w:link w:val="Style_57_ch"/>
    <w:uiPriority w:val="9"/>
    <w:qFormat/>
    <w:pPr>
      <w:widowControl w:val="1"/>
      <w:spacing w:after="120" w:before="120" w:line="264" w:lineRule="auto"/>
      <w:ind/>
      <w:jc w:val="both"/>
      <w:outlineLvl w:val="1"/>
    </w:pPr>
    <w:rPr>
      <w:rFonts w:ascii="XO Thames" w:hAnsi="XO Thames"/>
      <w:b w:val="1"/>
      <w:color w:val="000000"/>
      <w:sz w:val="28"/>
    </w:rPr>
  </w:style>
  <w:style w:styleId="Style_57_ch" w:type="character">
    <w:name w:val="heading 2"/>
    <w:link w:val="Style_57"/>
    <w:rPr>
      <w:rFonts w:ascii="XO Thames" w:hAnsi="XO Thames"/>
      <w:b w:val="1"/>
      <w:color w:val="000000"/>
      <w:sz w:val="28"/>
    </w:rPr>
  </w:style>
  <w:style w:styleId="Style_58" w:type="paragraph">
    <w:name w:val="Заголовок 1 Знак"/>
    <w:basedOn w:val="Style_21"/>
    <w:link w:val="Style_58_ch"/>
    <w:rPr>
      <w:rFonts w:ascii="Times New Roman" w:hAnsi="Times New Roman"/>
      <w:b w:val="1"/>
      <w:sz w:val="48"/>
    </w:rPr>
  </w:style>
  <w:style w:styleId="Style_58_ch" w:type="character">
    <w:name w:val="Заголовок 1 Знак"/>
    <w:basedOn w:val="Style_21_ch"/>
    <w:link w:val="Style_58"/>
    <w:rPr>
      <w:rFonts w:ascii="Times New Roman" w:hAnsi="Times New Roman"/>
      <w:b w:val="1"/>
      <w:sz w:val="48"/>
    </w:rPr>
  </w:style>
  <w:style w:styleId="Style_59" w:type="paragraph">
    <w:name w:val="Footer"/>
    <w:basedOn w:val="Style_2"/>
    <w:link w:val="Style_59_ch"/>
    <w:pPr>
      <w:tabs>
        <w:tab w:leader="none" w:pos="708" w:val="clear"/>
        <w:tab w:leader="none" w:pos="4677" w:val="center"/>
        <w:tab w:leader="none" w:pos="9355" w:val="right"/>
      </w:tabs>
      <w:spacing w:after="0" w:before="0" w:line="240" w:lineRule="auto"/>
      <w:ind/>
    </w:pPr>
  </w:style>
  <w:style w:styleId="Style_59_ch" w:type="character">
    <w:name w:val="Footer"/>
    <w:basedOn w:val="Style_2_ch"/>
    <w:link w:val="Style_59"/>
  </w:style>
  <w:style w:styleId="Style_60" w:type="paragraph">
    <w:name w:val="Оглавление 8 Знак"/>
    <w:link w:val="Style_60_ch"/>
    <w:rPr>
      <w:rFonts w:ascii="XO Thames" w:hAnsi="XO Thames"/>
      <w:sz w:val="28"/>
    </w:rPr>
  </w:style>
  <w:style w:styleId="Style_60_ch" w:type="character">
    <w:name w:val="Оглавление 8 Знак"/>
    <w:link w:val="Style_60"/>
    <w:rPr>
      <w:rFonts w:ascii="XO Thames" w:hAnsi="XO Thames"/>
      <w:sz w:val="28"/>
    </w:rPr>
  </w:style>
  <w:style w:default="1" w:styleId="Style_61" w:type="table">
    <w:name w:val="Normal Table"/>
    <w:tblPr>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webSettings.xml" Type="http://schemas.openxmlformats.org/officeDocument/2006/relationships/webSettings"/>
  <Relationship Id="rId1" Target="header1.xml" Type="http://schemas.openxmlformats.org/officeDocument/2006/relationships/header"/>
  <Relationship Id="rId2" Target="fontTable.xml" Type="http://schemas.openxmlformats.org/officeDocument/2006/relationships/fontTable"/>
  <Relationship Id="rId3" Target="settings.xml" Type="http://schemas.openxmlformats.org/officeDocument/2006/relationships/settings"/>
  <Relationship Id="rId4" Target="styles.xml" Type="http://schemas.openxmlformats.org/officeDocument/2006/relationships/styles"/>
  <Relationship Id="rId7" Target="theme/theme1.xml" Type="http://schemas.openxmlformats.org/officeDocument/2006/relationships/theme"/>
  <Relationship Id="rId5" Target="stylesWithEffects.xml" Type="http://schemas.microsoft.com/office/2007/relationships/stylesWithEffect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MyOffice-CoreFramework-Linux/31-1191.804.9045.819.1@01270b6a23d25f32067dc36f8846da406ea65219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2025-02-17T05:24:56Z</dcterms:modified>
</cp:coreProperties>
</file>