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10.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1166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3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15.08.2011 №9328-П</w:t>
      </w: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федеральными законами </w:t>
      </w:r>
      <w:r>
        <w:rPr>
          <w:rFonts w:ascii="Times New Roman" w:hAnsi="Times New Roman"/>
          <w:sz w:val="28"/>
        </w:rPr>
        <w:t xml:space="preserve">от 26 июля 2006 года № 135-ФЗ </w:t>
      </w:r>
      <w:r>
        <w:rPr>
          <w:rFonts w:ascii="Times New Roman" w:hAnsi="Times New Roman"/>
          <w:sz w:val="28"/>
        </w:rPr>
        <w:t xml:space="preserve">«О защите конкуренции», </w:t>
      </w:r>
      <w:r>
        <w:rPr>
          <w:rFonts w:ascii="Times New Roman" w:hAnsi="Times New Roman"/>
          <w:sz w:val="28"/>
        </w:rPr>
        <w:t xml:space="preserve">от 12 января 1996 года № 7-ФЗ </w:t>
      </w:r>
      <w:r>
        <w:rPr>
          <w:rFonts w:ascii="Times New Roman" w:hAnsi="Times New Roman"/>
          <w:sz w:val="28"/>
        </w:rPr>
        <w:t>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 215, руководствуяс</w:t>
      </w:r>
      <w:r>
        <w:rPr>
          <w:rFonts w:ascii="Times New Roman" w:hAnsi="Times New Roman"/>
          <w:sz w:val="28"/>
        </w:rPr>
        <w:t>ь Уставом города Магнитогорска,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15.08.2011 № 9328-П «Об утверждении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приложение № 1 к постановлению изложить в новой редакции (приложение). 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</w:t>
      </w:r>
      <w:r>
        <w:rPr>
          <w:rFonts w:ascii="Times New Roman" w:hAnsi="Times New Roman"/>
          <w:sz w:val="28"/>
        </w:rPr>
        <w:t xml:space="preserve">.) разместить </w:t>
      </w:r>
      <w:r>
        <w:rPr>
          <w:rFonts w:ascii="Times New Roman" w:hAnsi="Times New Roman"/>
          <w:sz w:val="28"/>
        </w:rPr>
        <w:t xml:space="preserve">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сети </w:t>
      </w:r>
      <w:r>
        <w:rPr>
          <w:rFonts w:ascii="Times New Roman" w:hAnsi="Times New Roman"/>
          <w:sz w:val="28"/>
        </w:rPr>
        <w:t xml:space="preserve">Интернет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и опубликовать в газете «Магнитогорский рабочий».</w:t>
      </w:r>
    </w:p>
    <w:p w14:paraId="10000000">
      <w:pPr>
        <w:pStyle w:val="Style_4"/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pStyle w:val="Style_3"/>
        <w:tabs>
          <w:tab w:leader="none" w:pos="1134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</w:t>
      </w:r>
      <w:r>
        <w:rPr>
          <w:rFonts w:ascii="Times New Roman" w:hAnsi="Times New Roman"/>
          <w:sz w:val="28"/>
        </w:rPr>
        <w:t>.</w:t>
      </w:r>
    </w:p>
    <w:p w14:paraId="12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3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4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5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6000000">
      <w:pPr>
        <w:pStyle w:val="Style_3"/>
        <w:ind w:firstLine="0" w:left="0"/>
        <w:jc w:val="left"/>
        <w:rPr>
          <w:rFonts w:ascii="Times New Roman" w:hAnsi="Times New Roman"/>
          <w:sz w:val="18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Вр-2036397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6_ch" w:type="character">
    <w:name w:val="heading 1"/>
    <w:basedOn w:val="Style_5_ch"/>
    <w:link w:val="Style_16"/>
    <w:rPr>
      <w:rFonts w:ascii="Arial" w:hAnsi="Arial"/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5"/>
    <w:next w:val="Style_5"/>
    <w:link w:val="Style_27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7_ch" w:type="character">
    <w:name w:val="heading 2"/>
    <w:basedOn w:val="Style_5_ch"/>
    <w:link w:val="Style_27"/>
    <w:rPr>
      <w:rFonts w:ascii="Arial" w:hAnsi="Arial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2025-02-11T09:11:11Z</dcterms:modified>
</cp:coreProperties>
</file>