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1165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535"/>
        <w:rPr>
          <w:sz w:val="28"/>
        </w:rPr>
      </w:pPr>
      <w:r>
        <w:rPr>
          <w:rFonts w:ascii="Times New Roman" w:hAnsi="Times New Roman"/>
          <w:sz w:val="28"/>
        </w:rPr>
        <w:t>О внесении изменения в постановление администрации города Магнитогорска от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06.06.2019 №6603-П</w:t>
      </w:r>
    </w:p>
    <w:p w14:paraId="0F000000">
      <w:pPr>
        <w:spacing w:after="0" w:line="240" w:lineRule="auto"/>
        <w:ind w:right="5243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06.06.2019 № 6603-П «О создании координационного органа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совершенствованию муниципального контроля на территории города Магнитогорска» (далее – постановление) изменение, приложение №1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изложить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bookmarkStart w:id="1" w:name="sub_1003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  <w:bookmarkStart w:id="2" w:name="sub_1004"/>
      <w:bookmarkEnd w:id="1"/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"garantf1://19675531.0"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  <w:bookmarkStart w:id="3" w:name="sub_1005"/>
      <w:bookmarkEnd w:id="2"/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руководителя аппарата администрации города Магнитогорска Москалева М.В.  </w:t>
      </w:r>
      <w:bookmarkEnd w:id="3"/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right="-1"/>
        <w:rPr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4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5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../../../C:/Users/denisova_ot/Desktop/%D0%9C%D0%A3%D0%BD%D0%B8%D1%86%D0%B8%D0%BF%D0%B0%D0%BB%D1%8C%D0%BD%D1%8B%D0%B9%20%D0%BA%D0%BE%D0%BD%D1%82%D1%80%D0%BE%D0%BB%D1%8C/%D0%9A%D0%BE%D0%BE%D1%80%D0%B4%D0%B8%D0%BD%D0%B0%D1%86%D0%B8%D0%BE%D0%BD%D0%BD%D1%8B%D0%B9%20%D0%BE%D1%80%D0%B3%D0%B0%D0%BD%20%D0%BC%D1%83%D0%BD%20%D0%BA%D0%BE%D0%BD%D1%82%D1%80.docx#sub_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</w:p>
    <w:p w14:paraId="26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7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10.02.2025 № 1165-П</w:t>
      </w:r>
    </w:p>
    <w:p w14:paraId="28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2A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../../../C:/Users/denisova_ot/Desktop/%D0%9C%D0%A3%D0%BD%D0%B8%D1%86%D0%B8%D0%BF%D0%B0%D0%BB%D1%8C%D0%BD%D1%8B%D0%B9%20%D0%BA%D0%BE%D0%BD%D1%82%D1%80%D0%BE%D0%BB%D1%8C/%D0%9A%D0%BE%D0%BE%D1%80%D0%B4%D0%B8%D0%BD%D0%B0%D1%86%D0%B8%D0%BE%D0%BD%D0%BD%D1%8B%D0%B9%20%D0%BE%D1%80%D0%B3%D0%B0%D0%BD%20%D0%BC%D1%83%D0%BD%20%D0%BA%D0%BE%D0%BD%D1%82%D1%80.docx#sub_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</w:p>
    <w:p w14:paraId="2B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C000000">
      <w:pPr>
        <w:widowControl w:val="0"/>
        <w:spacing w:after="0" w:line="240" w:lineRule="auto"/>
        <w:ind w:firstLine="567"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06.06.2019№ 6603-П</w:t>
      </w:r>
    </w:p>
    <w:p w14:paraId="2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2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координационного органа по совершенствованию муниципального контроля на территории города Магнитогорска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Москалев М.В.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координационного органа, заместитель главы города – руководитель аппарата администрации города Магнитогорска</w:t>
      </w:r>
    </w:p>
    <w:p w14:paraId="32000000">
      <w:pPr>
        <w:tabs>
          <w:tab w:leader="none" w:pos="2552" w:val="left"/>
        </w:tabs>
        <w:spacing w:after="0" w:line="240" w:lineRule="auto"/>
        <w:ind w:hanging="2552" w:left="2552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sz w:val="28"/>
        </w:rPr>
        <w:t xml:space="preserve">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координационного органа, заместитель главы города Магнитогорска</w:t>
      </w:r>
    </w:p>
    <w:p w14:paraId="34000000">
      <w:pPr>
        <w:tabs>
          <w:tab w:leader="none" w:pos="2552" w:val="left"/>
        </w:tabs>
        <w:spacing w:after="0" w:line="240" w:lineRule="auto"/>
        <w:ind w:hanging="2552" w:left="2552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Хабибуллина Д.Х.  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координационного органа, заместитель главы города Магнитогорска</w:t>
      </w:r>
    </w:p>
    <w:p w14:paraId="36000000">
      <w:pPr>
        <w:tabs>
          <w:tab w:leader="none" w:pos="2552" w:val="left"/>
        </w:tabs>
        <w:spacing w:after="0" w:line="240" w:lineRule="auto"/>
        <w:ind w:hanging="2552" w:left="2552"/>
        <w:jc w:val="center"/>
        <w:rPr>
          <w:rFonts w:ascii="Times New Roman" w:hAnsi="Times New Roman"/>
          <w:sz w:val="28"/>
        </w:rPr>
      </w:pPr>
    </w:p>
    <w:p w14:paraId="37000000">
      <w:pPr>
        <w:tabs>
          <w:tab w:leader="none" w:pos="2552" w:val="left"/>
        </w:tabs>
        <w:spacing w:after="0" w:line="240" w:lineRule="auto"/>
        <w:ind w:hanging="2552" w:left="25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координационного органа:</w:t>
      </w:r>
    </w:p>
    <w:p w14:paraId="38000000">
      <w:pPr>
        <w:tabs>
          <w:tab w:leader="none" w:pos="255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главы города - начальник управления охраны окружающей среды и экологического контроля администрации города Магнитогорска</w:t>
      </w:r>
    </w:p>
    <w:p w14:paraId="3A000000">
      <w:pPr>
        <w:tabs>
          <w:tab w:leader="none" w:pos="255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Куликова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C000000">
      <w:pPr>
        <w:tabs>
          <w:tab w:leader="none" w:pos="2552" w:val="left"/>
        </w:tabs>
        <w:spacing w:after="0" w:line="240" w:lineRule="auto"/>
        <w:ind w:hanging="2552" w:left="2552"/>
        <w:jc w:val="both"/>
        <w:rPr>
          <w:rFonts w:ascii="Times New Roman" w:hAnsi="Times New Roman"/>
          <w:sz w:val="28"/>
        </w:rPr>
      </w:pPr>
    </w:p>
    <w:p w14:paraId="3D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 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исполняющий обязанности начальника Управления транспорта и коммунального хозяйства администрации города Магнитогорска</w:t>
      </w:r>
    </w:p>
    <w:p w14:paraId="3E000000">
      <w:pPr>
        <w:tabs>
          <w:tab w:leader="none" w:pos="255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Сальникова К.А.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секретарь координационного органа, секретарь руководителя администрации города Магнитогорска </w:t>
      </w:r>
    </w:p>
    <w:p w14:paraId="40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1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Е.Г.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Ленинского района города Магнитогорска</w:t>
      </w:r>
    </w:p>
    <w:p w14:paraId="42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3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Степанова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Орджоникидзевского района города Магнитогорска</w:t>
      </w:r>
    </w:p>
    <w:p w14:paraId="44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5000000">
      <w:pPr>
        <w:tabs>
          <w:tab w:leader="none" w:pos="2410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Правобережного района города Магнитогорска</w:t>
      </w:r>
    </w:p>
    <w:p w14:paraId="46000000">
      <w:pPr>
        <w:tabs>
          <w:tab w:leader="none" w:pos="2552" w:val="left"/>
        </w:tabs>
        <w:spacing w:after="0" w:line="240" w:lineRule="auto"/>
        <w:ind w:hanging="2552" w:left="2552"/>
        <w:jc w:val="both"/>
        <w:rPr>
          <w:rFonts w:ascii="Times New Roman" w:hAnsi="Times New Roman"/>
          <w:sz w:val="28"/>
        </w:rPr>
      </w:pPr>
    </w:p>
    <w:p w14:paraId="47000000">
      <w:pPr>
        <w:tabs>
          <w:tab w:leader="none" w:pos="2410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Хуртин</w:t>
      </w:r>
      <w:r>
        <w:rPr>
          <w:rFonts w:ascii="Times New Roman" w:hAnsi="Times New Roman"/>
          <w:sz w:val="28"/>
        </w:rPr>
        <w:t xml:space="preserve"> К.С.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начальник </w:t>
      </w:r>
      <w:r>
        <w:rPr>
          <w:rFonts w:ascii="Times New Roman" w:hAnsi="Times New Roman"/>
          <w:spacing w:val="-8"/>
          <w:sz w:val="28"/>
        </w:rPr>
        <w:t>у</w:t>
      </w:r>
      <w:bookmarkStart w:id="4" w:name="_GoBack"/>
      <w:bookmarkEnd w:id="4"/>
      <w:r>
        <w:rPr>
          <w:rFonts w:ascii="Times New Roman" w:hAnsi="Times New Roman"/>
          <w:spacing w:val="-8"/>
          <w:sz w:val="28"/>
        </w:rPr>
        <w:t>правления архитектуры и градостроительства</w:t>
      </w:r>
      <w:r>
        <w:rPr>
          <w:rFonts w:ascii="Times New Roman" w:hAnsi="Times New Roman"/>
          <w:sz w:val="28"/>
        </w:rPr>
        <w:t xml:space="preserve"> администрации города Магнитогорска</w:t>
      </w: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</w:p>
    <w:p w14:paraId="49000000">
      <w:pPr>
        <w:rPr>
          <w:rFonts w:ascii="Times New Roman" w:hAnsi="Times New Roman"/>
          <w:sz w:val="28"/>
        </w:rPr>
      </w:pPr>
    </w:p>
    <w:sectPr>
      <w:headerReference r:id="rId3" w:type="default"/>
      <w:headerReference r:id="rId4" w:type="first"/>
      <w:footerReference r:id="rId5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Вр-2037974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Вр-2037974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2025-02-11T09:09:52Z</dcterms:modified>
</cp:coreProperties>
</file>