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1:3000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14614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404 045,40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1 359 411,55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404 171,40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1 359 581,30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404 116,07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1 359 625,83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403 991,63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1 359 449,81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  <w:r>
              <w:rPr>
                <w:rFonts w:ascii="Arial" w:hAnsi="Arial"/>
                <w:sz w:val="20"/>
              </w:rPr>
              <w:t xml:space="preserve"> к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E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10.02.2025 № 1158-П</w:t>
            </w:r>
          </w:p>
          <w:p w14:paraId="2F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3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4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Вдовин Е.А.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</w:t>
            </w:r>
            <w:r>
              <w:rPr>
                <w:rFonts w:ascii="Arial" w:hAnsi="Arial"/>
                <w:sz w:val="15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Проект планировки территории города Магнитогорска по ул. 50</w:t>
            </w:r>
            <w:r>
              <w:rPr>
                <w:rFonts w:ascii="Arial" w:hAnsi="Arial"/>
                <w:sz w:val="16"/>
              </w:rPr>
              <w:t>-</w:t>
            </w:r>
            <w:bookmarkStart w:id="1" w:name="_GoBack"/>
            <w:bookmarkEnd w:id="1"/>
            <w:r>
              <w:rPr>
                <w:rFonts w:ascii="Arial" w:hAnsi="Arial"/>
                <w:sz w:val="16"/>
              </w:rPr>
              <w:t>летия Магнитки от ул. Татьяничевой до ул. Костромская (с целью размещения линейных объектов)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D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E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E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F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4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B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C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D000000">
            <w:pPr>
              <w:rPr>
                <w:sz w:val="20"/>
              </w:rPr>
            </w:pPr>
          </w:p>
        </w:tc>
      </w:tr>
    </w:tbl>
    <w:p w14:paraId="6E000000">
      <w:pPr>
        <w:spacing w:line="12" w:lineRule="auto"/>
        <w:ind/>
        <w:rPr>
          <w:sz w:val="2"/>
        </w:rPr>
      </w:pPr>
    </w:p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Balloon Text"/>
    <w:basedOn w:val="Style_2"/>
    <w:link w:val="Style_11_ch"/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5"/>
    <w:link w:val="Style_14_ch"/>
    <w:rPr>
      <w:color w:val="0000FF"/>
      <w:u w:val="single"/>
    </w:rPr>
  </w:style>
  <w:style w:styleId="Style_14_ch" w:type="character">
    <w:name w:val="Hyperlink"/>
    <w:basedOn w:val="Style_15_ch"/>
    <w:link w:val="Style_14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3" w:type="paragraph">
    <w:name w:val="page number"/>
    <w:basedOn w:val="Style_15"/>
    <w:link w:val="Style_3_ch"/>
  </w:style>
  <w:style w:styleId="Style_3_ch" w:type="character">
    <w:name w:val="page number"/>
    <w:basedOn w:val="Style_15_ch"/>
    <w:link w:val="Style_3"/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2025-02-11T08:28:20Z</dcterms:modified>
</cp:coreProperties>
</file>