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831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right="453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24.04.2019 № 4860-П</w:t>
      </w:r>
    </w:p>
    <w:p w14:paraId="0A000000">
      <w:pPr>
        <w:spacing w:after="0" w:line="240" w:lineRule="auto"/>
        <w:ind/>
        <w:rPr>
          <w:rFonts w:ascii="Times New Roman" w:hAnsi="Times New Roman"/>
          <w:color w:val="000000"/>
          <w:sz w:val="20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абзацем вторым пункта 1 статьи 78.1 Бюджетного кодекса Российской Федерации, пунктом 2 Порядка определения объема</w:t>
      </w:r>
      <w:r>
        <w:br/>
      </w:r>
      <w:r>
        <w:rPr>
          <w:rFonts w:ascii="Times New Roman" w:hAnsi="Times New Roman"/>
          <w:color w:val="000000"/>
          <w:sz w:val="28"/>
        </w:rPr>
        <w:t>и условия предоставления субсидий из бюджета города Магнитогорска муниципальным бюджетным и муниципальным автономным учреждениям, подведомственным Управлению образования администрации города Магнитогорска, на иные цели, утвержденного постановлением администрации города Магнитогорска от 23.12.2022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14132-П, типовой формой соглашения о предоставлении субсидии на иные цели, утвержденной постановлением администрации город</w:t>
      </w:r>
      <w:r>
        <w:rPr>
          <w:rFonts w:ascii="Times New Roman" w:hAnsi="Times New Roman"/>
          <w:color w:val="000000"/>
          <w:sz w:val="28"/>
        </w:rPr>
        <w:t>а Магнитогорска от 15.11.2022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12102-П, руководствуясь Уставом города Магнитогорска,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Внести в постановление администрации 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города Магнитогорска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24.04.2019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4860-П «Об утверждении Перечня кодов субсидий, предоставляемых из бюджета города Магнитогорска муниципальным бюджетным и муниципальным автономным учреждениям на иные цели»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постановление) изменение, пункт </w:t>
      </w:r>
      <w:r>
        <w:rPr>
          <w:rFonts w:ascii="Times New Roman" w:hAnsi="Times New Roman"/>
          <w:color w:val="000000"/>
          <w:sz w:val="28"/>
        </w:rPr>
        <w:t>3.8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приложения к постановлению изложить в следующей редакции:</w:t>
      </w:r>
    </w:p>
    <w:p w14:paraId="0F000000">
      <w:pPr>
        <w:spacing w:after="0" w:line="240" w:lineRule="auto"/>
        <w:ind w:firstLine="0" w:left="927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3"/>
        <w:gridCol w:w="7079"/>
        <w:gridCol w:w="1422"/>
      </w:tblGrid>
      <w:tr>
        <w:trPr>
          <w:trHeight w:hRule="atLeast" w:val="389"/>
        </w:trP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3.8</w:t>
            </w:r>
          </w:p>
        </w:tc>
        <w:tc>
          <w:tcPr>
            <w:tcW w:type="dxa" w:w="7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Субсидия на функционирование учреждения на период ремонта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7008</w:t>
            </w:r>
          </w:p>
        </w:tc>
      </w:tr>
    </w:tbl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Службе внешних связей и молодежной политики администрации города Магнитогорска (Болкун Н.И.) разместить настоящее постановление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официальном сайте администрации города Магнитогорска.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заместителя главы города Магнитогорска Макарову А.Н.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города Магнитогорска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</w:t>
      </w: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С.Н. Бердников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Вр-2035449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2025-02-10T05:07:07Z</dcterms:modified>
</cp:coreProperties>
</file>