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04.02.2025 № 959-П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>1.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</w:t>
      </w:r>
    </w:p>
    <w:p w14:paraId="0E000000">
      <w:pPr>
        <w:keepNext w:val="0"/>
        <w:widowControl w:val="0"/>
        <w:tabs>
          <w:tab w:leader="none" w:pos="1418" w:val="left"/>
        </w:tabs>
        <w:ind/>
        <w:rPr>
          <w:color w:val="000000"/>
        </w:rPr>
      </w:pPr>
      <w:r>
        <w:rPr>
          <w:color w:val="000000"/>
        </w:rPr>
        <w:t xml:space="preserve">Таблица </w:t>
      </w:r>
      <w:r>
        <w:rPr>
          <w:color w:val="000000"/>
        </w:rPr>
        <w:t>1</w:t>
      </w: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89"/>
        <w:gridCol w:w="4442"/>
        <w:gridCol w:w="2261"/>
        <w:gridCol w:w="2462"/>
      </w:tblGrid>
      <w:tr>
        <w:trPr>
          <w:trHeight w:hRule="atLeast" w:val="20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 по эксп.</w:t>
            </w:r>
          </w:p>
        </w:tc>
        <w:tc>
          <w:tcPr>
            <w:tcW w:type="dxa" w:w="4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type="dxa" w:w="2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Этап проектирования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Этап строительства</w:t>
            </w:r>
          </w:p>
        </w:tc>
      </w:tr>
      <w:tr>
        <w:trPr>
          <w:trHeight w:hRule="atLeast" w:val="99"/>
        </w:trPr>
        <w:tc>
          <w:tcPr>
            <w:tcW w:type="dxa" w:w="985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Проектируемая застройка</w:t>
            </w:r>
          </w:p>
        </w:tc>
      </w:tr>
      <w:tr>
        <w:trPr>
          <w:trHeight w:hRule="atLeast" w:val="99"/>
        </w:trPr>
        <w:tc>
          <w:tcPr>
            <w:tcW w:type="dxa" w:w="985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i w:val="1"/>
                <w:color w:val="000000"/>
                <w:sz w:val="20"/>
              </w:rPr>
              <w:t>Индивидуальные жилые дома</w:t>
            </w:r>
          </w:p>
        </w:tc>
      </w:tr>
      <w:tr>
        <w:trPr>
          <w:trHeight w:hRule="atLeast" w:val="99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4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2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2024 г.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type="dxa" w:w="4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2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2024 г.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6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type="dxa" w:w="44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2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2024 г.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 2034 г.</w:t>
            </w:r>
          </w:p>
        </w:tc>
      </w:tr>
    </w:tbl>
    <w:p w14:paraId="21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Возможная реконструкция существующих объектов капитального строительства в этапах освоения территории отдельно не рассматривается и происходит в индивидуальном порядке.</w:t>
      </w:r>
    </w:p>
    <w:p w14:paraId="22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 Нумерация объектов представлена согласно варианту планировочного решения застройки территории (материалы по обоснованию проекта планировки территории).</w:t>
      </w:r>
    </w:p>
    <w:p w14:paraId="23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 xml:space="preserve">2. Этапы строительства, реконструкции необходимых для функционирования таких объектов и обеспечения </w:t>
      </w:r>
      <w:r>
        <w:rPr>
          <w:color w:val="000000"/>
        </w:rPr>
        <w:t>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</w:t>
      </w:r>
    </w:p>
    <w:p w14:paraId="24000000">
      <w:pPr>
        <w:keepNext w:val="0"/>
        <w:widowControl w:val="0"/>
        <w:tabs>
          <w:tab w:leader="none" w:pos="1418" w:val="left"/>
        </w:tabs>
        <w:ind/>
        <w:rPr>
          <w:color w:val="000000"/>
        </w:rPr>
      </w:pPr>
      <w:r>
        <w:rPr>
          <w:color w:val="000000"/>
        </w:rPr>
        <w:t xml:space="preserve">Таблица </w:t>
      </w:r>
      <w:r>
        <w:rPr>
          <w:color w:val="000000"/>
        </w:rPr>
        <w:t>2</w:t>
      </w: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20"/>
        <w:gridCol w:w="4205"/>
        <w:gridCol w:w="2359"/>
        <w:gridCol w:w="2570"/>
      </w:tblGrid>
      <w:tr>
        <w:trPr>
          <w:trHeight w:hRule="atLeast" w:val="20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 по эксп.</w:t>
            </w:r>
          </w:p>
        </w:tc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Этап проектирования</w:t>
            </w:r>
          </w:p>
        </w:tc>
        <w:tc>
          <w:tcPr>
            <w:tcW w:type="dxa" w:w="2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Этап строительства</w:t>
            </w:r>
          </w:p>
        </w:tc>
      </w:tr>
      <w:tr>
        <w:trPr>
          <w:trHeight w:hRule="atLeast" w:val="9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Выполнение вертикальной планировки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2024 г.</w:t>
            </w:r>
          </w:p>
        </w:tc>
        <w:tc>
          <w:tcPr>
            <w:tcW w:type="dxa" w:w="2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Строительство инженерных сетей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2024 г.</w:t>
            </w:r>
          </w:p>
        </w:tc>
        <w:tc>
          <w:tcPr>
            <w:tcW w:type="dxa" w:w="2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 2034 г.</w:t>
            </w:r>
          </w:p>
        </w:tc>
      </w:tr>
      <w:tr>
        <w:trPr>
          <w:trHeight w:hRule="atLeast" w:val="99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Строительство элементов благоустройства территории</w:t>
            </w:r>
          </w:p>
        </w:tc>
        <w:tc>
          <w:tcPr>
            <w:tcW w:type="dxa" w:w="23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2024 г.</w:t>
            </w:r>
          </w:p>
        </w:tc>
        <w:tc>
          <w:tcPr>
            <w:tcW w:type="dxa" w:w="25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keepNext w:val="0"/>
              <w:widowControl w:val="0"/>
              <w:tabs>
                <w:tab w:leader="none" w:pos="1418" w:val="left"/>
              </w:tabs>
              <w:ind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 2034 г.</w:t>
            </w:r>
          </w:p>
        </w:tc>
      </w:tr>
    </w:tbl>
    <w:p w14:paraId="35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Очередность, этапы и технологическая последовательность производства основных видов строительно-монтажных работ отражается в проекте организации строительства.</w:t>
      </w:r>
    </w:p>
    <w:p w14:paraId="36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</w:p>
    <w:sectPr>
      <w:footerReference r:id="rId2" w:type="first"/>
      <w:footerReference r:id="rId1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3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67"/>
      <w:lvlText w:val="%1.%2"/>
      <w:lvlJc w:val="left"/>
      <w:pPr>
        <w:ind w:firstLine="850" w:left="284"/>
      </w:pPr>
    </w:lvl>
    <w:lvl w:ilvl="2">
      <w:start w:val="1"/>
      <w:numFmt w:val="decimal"/>
      <w:pStyle w:val="Style_32"/>
      <w:lvlText w:val="%1.%2.%3"/>
      <w:lvlJc w:val="left"/>
      <w:pPr>
        <w:ind w:firstLine="850" w:left="284"/>
      </w:pPr>
    </w:lvl>
    <w:lvl w:ilvl="3">
      <w:start w:val="1"/>
      <w:numFmt w:val="decimal"/>
      <w:pStyle w:val="Style_55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russianLower"/>
      <w:pStyle w:val="Style_25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2">
    <w:lvl w:ilvl="0">
      <w:start w:val="1"/>
      <w:numFmt w:val="bullet"/>
      <w:pStyle w:val="Style_28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keepNext w:val="1"/>
      <w:ind/>
      <w:jc w:val="both"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toc 4"/>
    <w:next w:val="Style_3"/>
    <w:link w:val="Style_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4"/>
    <w:link w:val="Style_5"/>
    <w:rPr>
      <w:sz w:val="26"/>
    </w:rPr>
  </w:style>
  <w:style w:styleId="Style_6" w:type="paragraph">
    <w:name w:val="heading 7"/>
    <w:basedOn w:val="Style_3"/>
    <w:next w:val="Style_3"/>
    <w:link w:val="Style_6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6_ch" w:type="character">
    <w:name w:val="heading 7"/>
    <w:basedOn w:val="Style_3_ch"/>
    <w:link w:val="Style_6"/>
    <w:rPr>
      <w:sz w:val="26"/>
    </w:rPr>
  </w:style>
  <w:style w:styleId="Style_7" w:type="paragraph">
    <w:name w:val="МГ_3Заголовок"/>
    <w:next w:val="Style_3"/>
    <w:link w:val="Style_7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7_ch" w:type="character">
    <w:name w:val="МГ_3Заголовок"/>
    <w:link w:val="Style_7"/>
    <w:rPr>
      <w:b w:val="1"/>
      <w:sz w:val="26"/>
    </w:rPr>
  </w:style>
  <w:style w:styleId="Style_8" w:type="paragraph">
    <w:name w:val="Body Text Indent"/>
    <w:basedOn w:val="Style_3"/>
    <w:link w:val="Style_8_ch"/>
    <w:pPr>
      <w:ind w:firstLine="567" w:left="175"/>
    </w:pPr>
    <w:rPr>
      <w:sz w:val="26"/>
    </w:rPr>
  </w:style>
  <w:style w:styleId="Style_8_ch" w:type="character">
    <w:name w:val="Body Text Indent"/>
    <w:basedOn w:val="Style_3_ch"/>
    <w:link w:val="Style_8"/>
    <w:rPr>
      <w:sz w:val="26"/>
    </w:rPr>
  </w:style>
  <w:style w:styleId="Style_9" w:type="paragraph">
    <w:name w:val="Strong Emphasis"/>
    <w:link w:val="Style_9_ch"/>
    <w:rPr>
      <w:b w:val="1"/>
    </w:rPr>
  </w:style>
  <w:style w:styleId="Style_9_ch" w:type="character">
    <w:name w:val="Strong Emphasis"/>
    <w:link w:val="Style_9"/>
    <w:rPr>
      <w:b w:val="1"/>
    </w:rPr>
  </w:style>
  <w:style w:styleId="Style_10" w:type="paragraph">
    <w:name w:val="МГ_4Заголовок"/>
    <w:next w:val="Style_3"/>
    <w:link w:val="Style_10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10_ch" w:type="character">
    <w:name w:val="МГ_4Заголовок"/>
    <w:link w:val="Style_10"/>
    <w:rPr>
      <w:b w:val="1"/>
      <w:sz w:val="26"/>
    </w:rPr>
  </w:style>
  <w:style w:styleId="Style_11" w:type="paragraph">
    <w:name w:val="toc 6"/>
    <w:next w:val="Style_3"/>
    <w:link w:val="Style_11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11_ch" w:type="character">
    <w:name w:val="toc 6"/>
    <w:link w:val="Style_11"/>
    <w:rPr>
      <w:sz w:val="26"/>
    </w:rPr>
  </w:style>
  <w:style w:styleId="Style_12" w:type="paragraph">
    <w:name w:val="toc 7"/>
    <w:basedOn w:val="Style_3"/>
    <w:next w:val="Style_3"/>
    <w:link w:val="Style_12_ch"/>
    <w:uiPriority w:val="39"/>
    <w:pPr>
      <w:spacing w:after="100"/>
      <w:ind w:firstLine="0" w:left="1440"/>
    </w:pPr>
  </w:style>
  <w:style w:styleId="Style_12_ch" w:type="character">
    <w:name w:val="toc 7"/>
    <w:basedOn w:val="Style_3_ch"/>
    <w:link w:val="Style_12"/>
  </w:style>
  <w:style w:styleId="Style_13" w:type="paragraph">
    <w:name w:val="МГ 3_ Пункт"/>
    <w:next w:val="Style_14"/>
    <w:link w:val="Style_13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13_ch" w:type="character">
    <w:name w:val="МГ 3_ Пункт"/>
    <w:link w:val="Style_13"/>
    <w:rPr>
      <w:b w:val="1"/>
      <w:sz w:val="26"/>
    </w:rPr>
  </w:style>
  <w:style w:styleId="Style_15" w:type="paragraph">
    <w:name w:val="МГ_5Заголовок"/>
    <w:next w:val="Style_3"/>
    <w:link w:val="Style_15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15_ch" w:type="character">
    <w:name w:val="МГ_5Заголовок"/>
    <w:link w:val="Style_15"/>
    <w:rPr>
      <w:b w:val="1"/>
      <w:sz w:val="26"/>
    </w:rPr>
  </w:style>
  <w:style w:styleId="Style_16" w:type="paragraph">
    <w:name w:val="caption"/>
    <w:basedOn w:val="Style_3"/>
    <w:next w:val="Style_3"/>
    <w:link w:val="Style_16_ch"/>
    <w:rPr>
      <w:b w:val="1"/>
      <w:sz w:val="20"/>
    </w:rPr>
  </w:style>
  <w:style w:styleId="Style_16_ch" w:type="character">
    <w:name w:val="caption"/>
    <w:basedOn w:val="Style_3_ch"/>
    <w:link w:val="Style_16"/>
    <w:rPr>
      <w:b w:val="1"/>
      <w:sz w:val="20"/>
    </w:rPr>
  </w:style>
  <w:style w:styleId="Style_17" w:type="paragraph">
    <w:name w:val="МГ 2_Подраздел"/>
    <w:next w:val="Style_14"/>
    <w:link w:val="Style_17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17_ch" w:type="character">
    <w:name w:val="МГ 2_Подраздел"/>
    <w:link w:val="Style_17"/>
    <w:rPr>
      <w:b w:val="1"/>
      <w:sz w:val="26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basedOn w:val="Style_3"/>
    <w:next w:val="Style_3"/>
    <w:link w:val="Style_19_ch"/>
    <w:uiPriority w:val="9"/>
    <w:qFormat/>
    <w:pPr>
      <w:spacing w:after="60" w:before="240"/>
      <w:ind/>
      <w:outlineLvl w:val="2"/>
    </w:pPr>
    <w:rPr>
      <w:b w:val="1"/>
    </w:rPr>
  </w:style>
  <w:style w:styleId="Style_19_ch" w:type="character">
    <w:name w:val="heading 3"/>
    <w:basedOn w:val="Style_3_ch"/>
    <w:link w:val="Style_19"/>
    <w:rPr>
      <w:b w:val="1"/>
    </w:rPr>
  </w:style>
  <w:style w:styleId="Style_20" w:type="paragraph">
    <w:name w:val="МГ_обычный"/>
    <w:basedOn w:val="Style_3"/>
    <w:link w:val="Style_20_ch"/>
    <w:pPr>
      <w:spacing w:before="120"/>
      <w:ind w:firstLine="851" w:left="284" w:right="170"/>
    </w:pPr>
    <w:rPr>
      <w:sz w:val="26"/>
    </w:rPr>
  </w:style>
  <w:style w:styleId="Style_20_ch" w:type="character">
    <w:name w:val="МГ_обычный"/>
    <w:basedOn w:val="Style_3_ch"/>
    <w:link w:val="Style_20"/>
    <w:rPr>
      <w:sz w:val="26"/>
    </w:rPr>
  </w:style>
  <w:style w:styleId="Style_21" w:type="paragraph">
    <w:name w:val="МГ_Содержание"/>
    <w:basedOn w:val="Style_22"/>
    <w:next w:val="Style_3"/>
    <w:link w:val="Style_21_ch"/>
  </w:style>
  <w:style w:styleId="Style_21_ch" w:type="character">
    <w:name w:val="МГ_Содержание"/>
    <w:basedOn w:val="Style_22_ch"/>
    <w:link w:val="Style_21"/>
  </w:style>
  <w:style w:styleId="Style_23" w:type="paragraph">
    <w:name w:val="МГ_6Заголовок"/>
    <w:next w:val="Style_3"/>
    <w:link w:val="Style_23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23_ch" w:type="character">
    <w:name w:val="МГ_6Заголовок"/>
    <w:link w:val="Style_23"/>
    <w:rPr>
      <w:b w:val="1"/>
      <w:sz w:val="26"/>
    </w:rPr>
  </w:style>
  <w:style w:styleId="Style_24" w:type="paragraph">
    <w:name w:val="Ii?iaeuiue-2"/>
    <w:basedOn w:val="Style_3"/>
    <w:link w:val="Style_24_ch"/>
    <w:pPr>
      <w:widowControl w:val="0"/>
      <w:spacing w:before="120"/>
      <w:ind w:firstLine="851" w:left="284" w:right="170"/>
    </w:pPr>
    <w:rPr>
      <w:sz w:val="26"/>
    </w:rPr>
  </w:style>
  <w:style w:styleId="Style_24_ch" w:type="character">
    <w:name w:val="Ii?iaeuiue-2"/>
    <w:basedOn w:val="Style_3_ch"/>
    <w:link w:val="Style_24"/>
    <w:rPr>
      <w:sz w:val="26"/>
    </w:rPr>
  </w:style>
  <w:style w:styleId="Style_25" w:type="paragraph">
    <w:name w:val="МГ_ а.б.в"/>
    <w:link w:val="Style_25_ch"/>
    <w:pPr>
      <w:keepNext w:val="1"/>
      <w:numPr>
        <w:ilvl w:val="0"/>
        <w:numId w:val="2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25_ch" w:type="character">
    <w:name w:val="МГ_ а.б.в"/>
    <w:link w:val="Style_25"/>
    <w:rPr>
      <w:sz w:val="26"/>
    </w:rPr>
  </w:style>
  <w:style w:styleId="Style_26" w:type="paragraph">
    <w:name w:val="Заголовок 1ПЗ"/>
    <w:basedOn w:val="Style_3"/>
    <w:next w:val="Style_3"/>
    <w:link w:val="Style_26_ch"/>
    <w:pPr>
      <w:spacing w:after="840"/>
      <w:ind w:firstLine="851" w:left="284" w:right="170"/>
    </w:pPr>
    <w:rPr>
      <w:b w:val="1"/>
      <w:caps w:val="1"/>
      <w:sz w:val="28"/>
    </w:rPr>
  </w:style>
  <w:style w:styleId="Style_26_ch" w:type="character">
    <w:name w:val="Заголовок 1ПЗ"/>
    <w:basedOn w:val="Style_3_ch"/>
    <w:link w:val="Style_26"/>
    <w:rPr>
      <w:b w:val="1"/>
      <w:caps w:val="1"/>
      <w:sz w:val="28"/>
    </w:rPr>
  </w:style>
  <w:style w:styleId="Style_27" w:type="paragraph">
    <w:name w:val="Standard"/>
    <w:link w:val="Style_27_ch"/>
    <w:pPr>
      <w:spacing w:line="100" w:lineRule="atLeast"/>
      <w:ind/>
    </w:pPr>
    <w:rPr>
      <w:sz w:val="24"/>
    </w:rPr>
  </w:style>
  <w:style w:styleId="Style_27_ch" w:type="character">
    <w:name w:val="Standard"/>
    <w:link w:val="Style_27"/>
    <w:rPr>
      <w:sz w:val="24"/>
    </w:rPr>
  </w:style>
  <w:style w:styleId="Style_28" w:type="paragraph">
    <w:name w:val="МГ_ Перечисления"/>
    <w:link w:val="Style_28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28_ch" w:type="character">
    <w:name w:val="МГ_ Перечисления"/>
    <w:link w:val="Style_28"/>
    <w:rPr>
      <w:sz w:val="26"/>
    </w:rPr>
  </w:style>
  <w:style w:styleId="Style_29" w:type="paragraph">
    <w:name w:val="МГ_2Заголовок"/>
    <w:next w:val="Style_3"/>
    <w:link w:val="Style_29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29_ch" w:type="character">
    <w:name w:val="МГ_2Заголовок"/>
    <w:link w:val="Style_29"/>
    <w:rPr>
      <w:b w:val="1"/>
      <w:sz w:val="26"/>
    </w:rPr>
  </w:style>
  <w:style w:styleId="Style_30" w:type="paragraph">
    <w:name w:val="HTML Address"/>
    <w:basedOn w:val="Style_3"/>
    <w:link w:val="Style_30_ch"/>
    <w:rPr>
      <w:i w:val="1"/>
    </w:rPr>
  </w:style>
  <w:style w:styleId="Style_30_ch" w:type="character">
    <w:name w:val="HTML Address"/>
    <w:basedOn w:val="Style_3_ch"/>
    <w:link w:val="Style_30"/>
    <w:rPr>
      <w:i w:val="1"/>
    </w:rPr>
  </w:style>
  <w:style w:styleId="Style_22" w:type="paragraph">
    <w:name w:val="toc 3"/>
    <w:next w:val="Style_3"/>
    <w:link w:val="Style_22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2_ch" w:type="character">
    <w:name w:val="toc 3"/>
    <w:link w:val="Style_22"/>
    <w:rPr>
      <w:sz w:val="26"/>
    </w:rPr>
  </w:style>
  <w:style w:styleId="Style_31" w:type="paragraph">
    <w:name w:val="Balloon Text"/>
    <w:basedOn w:val="Style_3"/>
    <w:link w:val="Style_31_ch"/>
    <w:rPr>
      <w:rFonts w:ascii="Tahoma" w:hAnsi="Tahoma"/>
      <w:sz w:val="16"/>
    </w:rPr>
  </w:style>
  <w:style w:styleId="Style_31_ch" w:type="character">
    <w:name w:val="Balloon Text"/>
    <w:basedOn w:val="Style_3_ch"/>
    <w:link w:val="Style_31"/>
    <w:rPr>
      <w:rFonts w:ascii="Tahoma" w:hAnsi="Tahoma"/>
      <w:sz w:val="16"/>
    </w:rPr>
  </w:style>
  <w:style w:styleId="Style_32" w:type="paragraph">
    <w:name w:val="МГ 5_Подпункт (пример: 1.1.1)"/>
    <w:next w:val="Style_14"/>
    <w:link w:val="Style_32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32_ch" w:type="character">
    <w:name w:val="МГ 5_Подпункт (пример: 1.1.1)"/>
    <w:link w:val="Style_32"/>
    <w:rPr>
      <w:b w:val="1"/>
      <w:sz w:val="26"/>
    </w:rPr>
  </w:style>
  <w:style w:styleId="Style_33" w:type="paragraph">
    <w:name w:val="heading 5"/>
    <w:basedOn w:val="Style_3"/>
    <w:next w:val="Style_3"/>
    <w:link w:val="Style_33_ch"/>
    <w:uiPriority w:val="9"/>
    <w:qFormat/>
    <w:pPr>
      <w:ind/>
      <w:outlineLvl w:val="4"/>
    </w:pPr>
    <w:rPr>
      <w:sz w:val="26"/>
    </w:rPr>
  </w:style>
  <w:style w:styleId="Style_33_ch" w:type="character">
    <w:name w:val="heading 5"/>
    <w:basedOn w:val="Style_3_ch"/>
    <w:link w:val="Style_33"/>
    <w:rPr>
      <w:sz w:val="26"/>
    </w:rPr>
  </w:style>
  <w:style w:styleId="Style_34" w:type="paragraph">
    <w:name w:val="HTML Preformatted"/>
    <w:basedOn w:val="Style_3"/>
    <w:link w:val="Style_34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34_ch" w:type="character">
    <w:name w:val="HTML Preformatted"/>
    <w:basedOn w:val="Style_3_ch"/>
    <w:link w:val="Style_34"/>
    <w:rPr>
      <w:rFonts w:ascii="Courier New" w:hAnsi="Courier New"/>
      <w:sz w:val="20"/>
    </w:rPr>
  </w:style>
  <w:style w:styleId="Style_35" w:type="paragraph">
    <w:name w:val="МГ_7Таблица"/>
    <w:next w:val="Style_14"/>
    <w:link w:val="Style_35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35_ch" w:type="character">
    <w:name w:val="МГ_7Таблица"/>
    <w:link w:val="Style_35"/>
    <w:rPr>
      <w:sz w:val="26"/>
    </w:rPr>
  </w:style>
  <w:style w:styleId="Style_36" w:type="paragraph">
    <w:name w:val="Body Text"/>
    <w:basedOn w:val="Style_3"/>
    <w:link w:val="Style_36_ch"/>
    <w:pPr>
      <w:spacing w:before="120"/>
      <w:ind/>
      <w:jc w:val="center"/>
    </w:pPr>
    <w:rPr>
      <w:b w:val="1"/>
      <w:sz w:val="30"/>
    </w:rPr>
  </w:style>
  <w:style w:styleId="Style_36_ch" w:type="character">
    <w:name w:val="Body Text"/>
    <w:basedOn w:val="Style_3_ch"/>
    <w:link w:val="Style_36"/>
    <w:rPr>
      <w:b w:val="1"/>
      <w:sz w:val="30"/>
    </w:rPr>
  </w:style>
  <w:style w:styleId="Style_37" w:type="paragraph">
    <w:name w:val="Нормальный-2"/>
    <w:basedOn w:val="Style_3"/>
    <w:link w:val="Style_37_ch"/>
    <w:pPr>
      <w:spacing w:before="120"/>
      <w:ind w:firstLine="851" w:left="284" w:right="170"/>
    </w:pPr>
    <w:rPr>
      <w:sz w:val="26"/>
    </w:rPr>
  </w:style>
  <w:style w:styleId="Style_37_ch" w:type="character">
    <w:name w:val="Нормальный-2"/>
    <w:basedOn w:val="Style_3_ch"/>
    <w:link w:val="Style_37"/>
    <w:rPr>
      <w:sz w:val="26"/>
    </w:rPr>
  </w:style>
  <w:style w:styleId="Style_38" w:type="paragraph">
    <w:name w:val="heading 1"/>
    <w:basedOn w:val="Style_3"/>
    <w:next w:val="Style_3"/>
    <w:link w:val="Style_38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8_ch" w:type="character">
    <w:name w:val="heading 1"/>
    <w:basedOn w:val="Style_3_ch"/>
    <w:link w:val="Style_38"/>
    <w:rPr>
      <w:b w:val="1"/>
      <w:sz w:val="28"/>
    </w:rPr>
  </w:style>
  <w:style w:styleId="Style_39" w:type="paragraph">
    <w:name w:val="Block Text"/>
    <w:basedOn w:val="Style_3"/>
    <w:link w:val="Style_39_ch"/>
    <w:pPr>
      <w:spacing w:before="120"/>
      <w:ind w:firstLine="851" w:left="284" w:right="170"/>
    </w:pPr>
    <w:rPr>
      <w:sz w:val="28"/>
    </w:rPr>
  </w:style>
  <w:style w:styleId="Style_39_ch" w:type="character">
    <w:name w:val="Block Text"/>
    <w:basedOn w:val="Style_3_ch"/>
    <w:link w:val="Style_39"/>
    <w:rPr>
      <w:sz w:val="28"/>
    </w:rPr>
  </w:style>
  <w:style w:styleId="Style_40" w:type="paragraph">
    <w:name w:val="МГ_ЗаголовокОглавления"/>
    <w:next w:val="Style_3"/>
    <w:link w:val="Style_40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40_ch" w:type="character">
    <w:name w:val="МГ_ЗаголовокОглавления"/>
    <w:link w:val="Style_40"/>
    <w:rPr>
      <w:caps w:val="1"/>
      <w:sz w:val="26"/>
    </w:rPr>
  </w:style>
  <w:style w:styleId="Style_41" w:type="paragraph">
    <w:name w:val="TOC Heading"/>
    <w:basedOn w:val="Style_38"/>
    <w:next w:val="Style_3"/>
    <w:link w:val="Style_41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41_ch" w:type="character">
    <w:name w:val="TOC Heading"/>
    <w:basedOn w:val="Style_38_ch"/>
    <w:link w:val="Style_41"/>
    <w:rPr>
      <w:rFonts w:ascii="Cambria" w:hAnsi="Cambria"/>
      <w:color w:val="365F91"/>
    </w:rPr>
  </w:style>
  <w:style w:styleId="Style_42" w:type="paragraph">
    <w:name w:val="Hyperlink"/>
    <w:link w:val="Style_42_ch"/>
    <w:rPr>
      <w:color w:val="0000FF"/>
      <w:u w:val="single"/>
    </w:rPr>
  </w:style>
  <w:style w:styleId="Style_42_ch" w:type="character">
    <w:name w:val="Hyperlink"/>
    <w:link w:val="Style_42"/>
    <w:rPr>
      <w:color w:val="0000FF"/>
      <w:u w:val="single"/>
    </w:rPr>
  </w:style>
  <w:style w:styleId="Style_43" w:type="paragraph">
    <w:name w:val="Footnote"/>
    <w:basedOn w:val="Style_3"/>
    <w:link w:val="Style_43_ch"/>
  </w:style>
  <w:style w:styleId="Style_43_ch" w:type="character">
    <w:name w:val="Footnote"/>
    <w:basedOn w:val="Style_3_ch"/>
    <w:link w:val="Style_43"/>
  </w:style>
  <w:style w:styleId="Style_44" w:type="paragraph">
    <w:name w:val="01 Основной текст"/>
    <w:basedOn w:val="Style_45"/>
    <w:link w:val="Style_44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44_ch" w:type="character">
    <w:name w:val="01 Основной текст"/>
    <w:basedOn w:val="Style_45_ch"/>
    <w:link w:val="Style_44"/>
    <w:rPr>
      <w:rFonts w:ascii="Times New Roman" w:hAnsi="Times New Roman"/>
      <w:sz w:val="28"/>
    </w:rPr>
  </w:style>
  <w:style w:styleId="Style_46" w:type="paragraph">
    <w:name w:val="toc 1"/>
    <w:next w:val="Style_3"/>
    <w:link w:val="Style_4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6_ch" w:type="character">
    <w:name w:val="toc 1"/>
    <w:link w:val="Style_46"/>
    <w:rPr>
      <w:sz w:val="26"/>
    </w:rPr>
  </w:style>
  <w:style w:styleId="Style_47" w:type="paragraph">
    <w:name w:val="page number"/>
    <w:basedOn w:val="Style_48"/>
    <w:link w:val="Style_47_ch"/>
  </w:style>
  <w:style w:styleId="Style_47_ch" w:type="character">
    <w:name w:val="page number"/>
    <w:basedOn w:val="Style_48_ch"/>
    <w:link w:val="Style_47"/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48" w:type="paragraph">
    <w:name w:val="Default Paragraph Font"/>
    <w:link w:val="Style_48_ch"/>
  </w:style>
  <w:style w:styleId="Style_48_ch" w:type="character">
    <w:name w:val="Default Paragraph Font"/>
    <w:link w:val="Style_48"/>
  </w:style>
  <w:style w:styleId="Style_50" w:type="paragraph">
    <w:name w:val="МГ_ Таблица Текст"/>
    <w:link w:val="Style_50_ch"/>
    <w:pPr>
      <w:keepNext w:val="1"/>
      <w:ind/>
      <w:jc w:val="center"/>
    </w:pPr>
    <w:rPr>
      <w:sz w:val="26"/>
    </w:rPr>
  </w:style>
  <w:style w:styleId="Style_50_ch" w:type="character">
    <w:name w:val="МГ_ Таблица Текст"/>
    <w:link w:val="Style_50"/>
    <w:rPr>
      <w:sz w:val="26"/>
    </w:rPr>
  </w:style>
  <w:style w:styleId="Style_51" w:type="paragraph">
    <w:name w:val="toc 9"/>
    <w:basedOn w:val="Style_3"/>
    <w:next w:val="Style_3"/>
    <w:link w:val="Style_51_ch"/>
    <w:uiPriority w:val="39"/>
    <w:pPr>
      <w:tabs>
        <w:tab w:leader="dot" w:pos="10376" w:val="right"/>
      </w:tabs>
      <w:ind w:firstLine="0" w:left="1600"/>
    </w:pPr>
  </w:style>
  <w:style w:styleId="Style_51_ch" w:type="character">
    <w:name w:val="toc 9"/>
    <w:basedOn w:val="Style_3_ch"/>
    <w:link w:val="Style_51"/>
  </w:style>
  <w:style w:styleId="Style_52" w:type="paragraph">
    <w:name w:val="МГ_7Рисунок"/>
    <w:next w:val="Style_14"/>
    <w:link w:val="Style_52_ch"/>
    <w:pPr>
      <w:keepNext w:val="1"/>
      <w:spacing w:before="120"/>
      <w:ind/>
      <w:jc w:val="center"/>
      <w:outlineLvl w:val="6"/>
    </w:pPr>
    <w:rPr>
      <w:sz w:val="26"/>
    </w:rPr>
  </w:style>
  <w:style w:styleId="Style_52_ch" w:type="character">
    <w:name w:val="МГ_7Рисунок"/>
    <w:link w:val="Style_52"/>
    <w:rPr>
      <w:sz w:val="26"/>
    </w:rPr>
  </w:style>
  <w:style w:styleId="Style_14" w:type="paragraph">
    <w:name w:val="МГ_Обычный текст"/>
    <w:link w:val="Style_14_ch"/>
    <w:pPr>
      <w:keepNext w:val="1"/>
      <w:spacing w:before="120"/>
      <w:ind w:firstLine="851" w:left="284" w:right="170"/>
      <w:jc w:val="both"/>
    </w:pPr>
    <w:rPr>
      <w:sz w:val="26"/>
    </w:rPr>
  </w:style>
  <w:style w:styleId="Style_14_ch" w:type="character">
    <w:name w:val="МГ_Обычный текст"/>
    <w:link w:val="Style_14"/>
    <w:rPr>
      <w:sz w:val="26"/>
    </w:rPr>
  </w:style>
  <w:style w:styleId="Style_53" w:type="paragraph">
    <w:name w:val="western"/>
    <w:basedOn w:val="Style_27"/>
    <w:link w:val="Style_53_ch"/>
    <w:pPr>
      <w:spacing w:after="119" w:before="280"/>
      <w:ind w:firstLine="709" w:left="-170"/>
    </w:pPr>
  </w:style>
  <w:style w:styleId="Style_53_ch" w:type="character">
    <w:name w:val="western"/>
    <w:basedOn w:val="Style_27_ch"/>
    <w:link w:val="Style_53"/>
  </w:style>
  <w:style w:styleId="Style_54" w:type="paragraph">
    <w:name w:val="toc 8"/>
    <w:basedOn w:val="Style_3"/>
    <w:next w:val="Style_3"/>
    <w:link w:val="Style_54_ch"/>
    <w:uiPriority w:val="39"/>
    <w:pPr>
      <w:tabs>
        <w:tab w:leader="dot" w:pos="10376" w:val="right"/>
      </w:tabs>
      <w:ind w:firstLine="0" w:left="1400"/>
    </w:pPr>
  </w:style>
  <w:style w:styleId="Style_54_ch" w:type="character">
    <w:name w:val="toc 8"/>
    <w:basedOn w:val="Style_3_ch"/>
    <w:link w:val="Style_54"/>
  </w:style>
  <w:style w:styleId="Style_55" w:type="paragraph">
    <w:name w:val="МГ 6_Подпункт (пример: 1.1.1.1)"/>
    <w:next w:val="Style_14"/>
    <w:link w:val="Style_55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55_ch" w:type="character">
    <w:name w:val="МГ 6_Подпункт (пример: 1.1.1.1)"/>
    <w:link w:val="Style_55"/>
    <w:rPr>
      <w:b w:val="1"/>
      <w:sz w:val="26"/>
    </w:rPr>
  </w:style>
  <w:style w:styleId="Style_56" w:type="paragraph">
    <w:name w:val="toc 5"/>
    <w:next w:val="Style_3"/>
    <w:link w:val="Style_56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6_ch" w:type="character">
    <w:name w:val="toc 5"/>
    <w:link w:val="Style_56"/>
    <w:rPr>
      <w:sz w:val="26"/>
    </w:rPr>
  </w:style>
  <w:style w:styleId="Style_1" w:type="paragraph">
    <w:name w:val="footer"/>
    <w:basedOn w:val="Style_3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3_ch"/>
    <w:link w:val="Style_1"/>
    <w:rPr>
      <w:rFonts w:ascii="Arial" w:hAnsi="Arial"/>
      <w:sz w:val="20"/>
    </w:rPr>
  </w:style>
  <w:style w:styleId="Style_57" w:type="paragraph">
    <w:name w:val="Содержимое таблицы"/>
    <w:basedOn w:val="Style_3"/>
    <w:link w:val="Style_57_ch"/>
  </w:style>
  <w:style w:styleId="Style_57_ch" w:type="character">
    <w:name w:val="Содержимое таблицы"/>
    <w:basedOn w:val="Style_3_ch"/>
    <w:link w:val="Style_57"/>
  </w:style>
  <w:style w:styleId="Style_58" w:type="paragraph">
    <w:name w:val="ПЗ1"/>
    <w:basedOn w:val="Style_37"/>
    <w:next w:val="Style_37"/>
    <w:link w:val="Style_58_ch"/>
    <w:pPr>
      <w:spacing w:after="480" w:before="720"/>
      <w:ind/>
    </w:pPr>
    <w:rPr>
      <w:b w:val="1"/>
      <w:caps w:val="1"/>
    </w:rPr>
  </w:style>
  <w:style w:styleId="Style_58_ch" w:type="character">
    <w:name w:val="ПЗ1"/>
    <w:basedOn w:val="Style_37_ch"/>
    <w:link w:val="Style_58"/>
    <w:rPr>
      <w:b w:val="1"/>
      <w:caps w:val="1"/>
    </w:rPr>
  </w:style>
  <w:style w:styleId="Style_45" w:type="paragraph">
    <w:name w:val="ConsNormal"/>
    <w:link w:val="Style_45_ch"/>
    <w:pPr>
      <w:widowControl w:val="0"/>
      <w:ind w:firstLine="720" w:left="0" w:right="19772"/>
    </w:pPr>
    <w:rPr>
      <w:rFonts w:ascii="Arial" w:hAnsi="Arial"/>
    </w:rPr>
  </w:style>
  <w:style w:styleId="Style_45_ch" w:type="character">
    <w:name w:val="ConsNormal"/>
    <w:link w:val="Style_45"/>
    <w:rPr>
      <w:rFonts w:ascii="Arial" w:hAnsi="Arial"/>
    </w:rPr>
  </w:style>
  <w:style w:styleId="Style_59" w:type="paragraph">
    <w:name w:val="МГ_ЗаголовокСодержания"/>
    <w:next w:val="Style_14"/>
    <w:link w:val="Style_59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9_ch" w:type="character">
    <w:name w:val="МГ_ЗаголовокСодержания"/>
    <w:link w:val="Style_59"/>
    <w:rPr>
      <w:caps w:val="1"/>
      <w:sz w:val="26"/>
    </w:rPr>
  </w:style>
  <w:style w:styleId="Style_60" w:type="paragraph">
    <w:name w:val="МГ 1_Раздел"/>
    <w:next w:val="Style_14"/>
    <w:link w:val="Style_60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0_ch" w:type="character">
    <w:name w:val="МГ 1_Раздел"/>
    <w:link w:val="Style_60"/>
    <w:rPr>
      <w:b w:val="1"/>
      <w:sz w:val="26"/>
    </w:rPr>
  </w:style>
  <w:style w:styleId="Style_61" w:type="paragraph">
    <w:name w:val="МГ_1Заголовок"/>
    <w:next w:val="Style_3"/>
    <w:link w:val="Style_61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1_ch" w:type="character">
    <w:name w:val="МГ_1Заголовок"/>
    <w:link w:val="Style_61"/>
    <w:rPr>
      <w:b w:val="1"/>
      <w:sz w:val="26"/>
    </w:rPr>
  </w:style>
  <w:style w:styleId="Style_62" w:type="paragraph">
    <w:name w:val="ПЗ2"/>
    <w:basedOn w:val="Style_37"/>
    <w:next w:val="Style_37"/>
    <w:link w:val="Style_62_ch"/>
    <w:pPr>
      <w:spacing w:after="240" w:before="360"/>
      <w:ind/>
    </w:pPr>
    <w:rPr>
      <w:b w:val="1"/>
    </w:rPr>
  </w:style>
  <w:style w:styleId="Style_62_ch" w:type="character">
    <w:name w:val="ПЗ2"/>
    <w:basedOn w:val="Style_37_ch"/>
    <w:link w:val="Style_62"/>
    <w:rPr>
      <w:b w:val="1"/>
    </w:rPr>
  </w:style>
  <w:style w:styleId="Style_63" w:type="paragraph">
    <w:name w:val="Subtitle"/>
    <w:next w:val="Style_3"/>
    <w:link w:val="Style_6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3_ch" w:type="character">
    <w:name w:val="Subtitle"/>
    <w:link w:val="Style_63"/>
    <w:rPr>
      <w:rFonts w:ascii="XO Thames" w:hAnsi="XO Thames"/>
      <w:i w:val="1"/>
      <w:sz w:val="24"/>
    </w:rPr>
  </w:style>
  <w:style w:styleId="Style_64" w:type="paragraph">
    <w:name w:val="footnote reference"/>
    <w:link w:val="Style_64_ch"/>
    <w:rPr>
      <w:vertAlign w:val="superscript"/>
    </w:rPr>
  </w:style>
  <w:style w:styleId="Style_64_ch" w:type="character">
    <w:name w:val="footnote reference"/>
    <w:link w:val="Style_64"/>
    <w:rPr>
      <w:vertAlign w:val="superscript"/>
    </w:rPr>
  </w:style>
  <w:style w:styleId="Style_65" w:type="paragraph">
    <w:name w:val="Title"/>
    <w:basedOn w:val="Style_3"/>
    <w:link w:val="Style_65_ch"/>
    <w:uiPriority w:val="10"/>
    <w:qFormat/>
    <w:pPr>
      <w:spacing w:before="120"/>
      <w:ind w:firstLine="284" w:left="0"/>
      <w:jc w:val="center"/>
    </w:pPr>
    <w:rPr>
      <w:sz w:val="26"/>
    </w:rPr>
  </w:style>
  <w:style w:styleId="Style_65_ch" w:type="character">
    <w:name w:val="Title"/>
    <w:basedOn w:val="Style_3_ch"/>
    <w:link w:val="Style_65"/>
    <w:rPr>
      <w:sz w:val="26"/>
    </w:rPr>
  </w:style>
  <w:style w:styleId="Style_66" w:type="paragraph">
    <w:name w:val="heading 4"/>
    <w:basedOn w:val="Style_3"/>
    <w:next w:val="Style_3"/>
    <w:link w:val="Style_66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6_ch" w:type="character">
    <w:name w:val="heading 4"/>
    <w:basedOn w:val="Style_3_ch"/>
    <w:link w:val="Style_66"/>
    <w:rPr>
      <w:b w:val="1"/>
      <w:i w:val="1"/>
    </w:rPr>
  </w:style>
  <w:style w:styleId="Style_67" w:type="paragraph">
    <w:name w:val="МГ 4_Подпункт (пример: 1.1)"/>
    <w:next w:val="Style_14"/>
    <w:link w:val="Style_67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67_ch" w:type="character">
    <w:name w:val="МГ 4_Подпункт (пример: 1.1)"/>
    <w:link w:val="Style_67"/>
    <w:rPr>
      <w:b w:val="1"/>
      <w:sz w:val="26"/>
    </w:rPr>
  </w:style>
  <w:style w:styleId="Style_68" w:type="paragraph">
    <w:name w:val="List Paragraph"/>
    <w:basedOn w:val="Style_3"/>
    <w:link w:val="Style_68_ch"/>
    <w:pPr>
      <w:keepNext w:val="0"/>
      <w:widowControl w:val="0"/>
      <w:ind w:firstLine="0" w:left="720"/>
      <w:jc w:val="left"/>
    </w:pPr>
  </w:style>
  <w:style w:styleId="Style_68_ch" w:type="character">
    <w:name w:val="List Paragraph"/>
    <w:basedOn w:val="Style_3_ch"/>
    <w:link w:val="Style_68"/>
  </w:style>
  <w:style w:styleId="Style_69" w:type="paragraph">
    <w:name w:val="МГ_Оглавление"/>
    <w:basedOn w:val="Style_22"/>
    <w:next w:val="Style_20"/>
    <w:link w:val="Style_69_ch"/>
    <w:pPr>
      <w:tabs>
        <w:tab w:leader="dot" w:pos="9781" w:val="left"/>
      </w:tabs>
      <w:spacing w:line="360" w:lineRule="auto"/>
      <w:ind w:firstLine="0" w:left="397"/>
    </w:pPr>
  </w:style>
  <w:style w:styleId="Style_69_ch" w:type="character">
    <w:name w:val="МГ_Оглавление"/>
    <w:basedOn w:val="Style_22_ch"/>
    <w:link w:val="Style_69"/>
  </w:style>
  <w:style w:styleId="Style_70" w:type="paragraph">
    <w:name w:val="heading 2"/>
    <w:basedOn w:val="Style_3"/>
    <w:next w:val="Style_3"/>
    <w:link w:val="Style_70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70_ch" w:type="character">
    <w:name w:val="heading 2"/>
    <w:basedOn w:val="Style_3_ch"/>
    <w:link w:val="Style_70"/>
    <w:rPr>
      <w:b w:val="1"/>
      <w:i w:val="1"/>
    </w:rPr>
  </w:style>
  <w:style w:styleId="Style_71" w:type="paragraph">
    <w:name w:val="header"/>
    <w:basedOn w:val="Style_3"/>
    <w:link w:val="Style_7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71_ch" w:type="character">
    <w:name w:val="header"/>
    <w:basedOn w:val="Style_3_ch"/>
    <w:link w:val="Style_71"/>
    <w:rPr>
      <w:rFonts w:ascii="Arial" w:hAnsi="Arial"/>
      <w:sz w:val="20"/>
    </w:rPr>
  </w:style>
  <w:style w:styleId="Style_72" w:type="paragraph">
    <w:name w:val="heading 6"/>
    <w:basedOn w:val="Style_3"/>
    <w:next w:val="Style_3"/>
    <w:link w:val="Style_72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2_ch" w:type="character">
    <w:name w:val="heading 6"/>
    <w:basedOn w:val="Style_3_ch"/>
    <w:link w:val="Style_72"/>
    <w:rPr>
      <w:sz w:val="2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2025-02-04T10:44:34Z</dcterms:modified>
</cp:coreProperties>
</file>