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636</w:t>
      </w:r>
      <w:r>
        <w:rPr>
          <w:spacing w:val="-4"/>
          <w:sz w:val="28"/>
        </w:rPr>
        <w:t>-П</w:t>
      </w: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widowControl w:val="0"/>
        <w:spacing w:after="0" w:line="240" w:lineRule="auto"/>
        <w:ind w:right="41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 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19.03.2014 № 3479-П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1 статьи 26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05.04.2013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статьей 54 Федерального закона </w:t>
      </w:r>
      <w:r>
        <w:rPr>
          <w:rFonts w:ascii="Times New Roman" w:hAnsi="Times New Roman"/>
          <w:sz w:val="28"/>
        </w:rPr>
        <w:t xml:space="preserve">от 06.10.2003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19.03.2014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3479-П «О наделении полномочиями на определение поставщиков (подрядчиков, исполнителей) для заказчиков города Магнитогорска»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следующие изменения:</w:t>
      </w:r>
    </w:p>
    <w:p w14:paraId="0F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пункт 5 приложения к постановлению изложить в следующей редакции: </w:t>
      </w:r>
    </w:p>
    <w:p w14:paraId="10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Ответственность за обработку информации в комплексной </w:t>
      </w:r>
      <w:r>
        <w:rPr>
          <w:rFonts w:ascii="Times New Roman" w:hAnsi="Times New Roman"/>
          <w:sz w:val="28"/>
        </w:rPr>
        <w:t>информационной системе организации процесса закупок «</w:t>
      </w:r>
      <w:r>
        <w:rPr>
          <w:rFonts w:ascii="Times New Roman" w:hAnsi="Times New Roman"/>
          <w:sz w:val="28"/>
        </w:rPr>
        <w:t>БФТ.Закупки</w:t>
      </w:r>
      <w:r>
        <w:rPr>
          <w:rFonts w:ascii="Times New Roman" w:hAnsi="Times New Roman"/>
          <w:sz w:val="28"/>
        </w:rPr>
        <w:t xml:space="preserve">» несут прошедшие обучение специалисты заказчиков </w:t>
      </w:r>
      <w:r>
        <w:rPr>
          <w:rFonts w:ascii="Times New Roman" w:hAnsi="Times New Roman"/>
          <w:sz w:val="28"/>
        </w:rPr>
        <w:t>и уполномоченного органа.»;</w:t>
      </w:r>
    </w:p>
    <w:p w14:paraId="11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пункт 6 приложения к постановлению изложить в следующей редакции: </w:t>
      </w:r>
    </w:p>
    <w:p w14:paraId="12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Ответственность за связь комплексной информационной системы </w:t>
      </w:r>
      <w:r>
        <w:rPr>
          <w:rFonts w:ascii="Times New Roman" w:hAnsi="Times New Roman"/>
          <w:sz w:val="28"/>
        </w:rPr>
        <w:t>организации процесса закупок «</w:t>
      </w:r>
      <w:r>
        <w:rPr>
          <w:rFonts w:ascii="Times New Roman" w:hAnsi="Times New Roman"/>
          <w:sz w:val="28"/>
        </w:rPr>
        <w:t>БФТ.Закупки</w:t>
      </w:r>
      <w:r>
        <w:rPr>
          <w:rFonts w:ascii="Times New Roman" w:hAnsi="Times New Roman"/>
          <w:sz w:val="28"/>
        </w:rPr>
        <w:t>» с информационно-телекоммуникационной сетью Интернет и клиентскими местами пользователей несет управление информационных технологий</w:t>
      </w:r>
      <w:r>
        <w:br/>
      </w:r>
      <w:r>
        <w:rPr>
          <w:rFonts w:ascii="Times New Roman" w:hAnsi="Times New Roman"/>
          <w:sz w:val="28"/>
        </w:rPr>
        <w:t>и телекоммуникаций администрации города.»;</w:t>
      </w:r>
    </w:p>
    <w:p w14:paraId="13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подпункт 12 пункта 10 приложения к постановлению изложить</w:t>
      </w:r>
      <w:r>
        <w:br/>
      </w:r>
      <w:r>
        <w:rPr>
          <w:rFonts w:ascii="Times New Roman" w:hAnsi="Times New Roman"/>
          <w:sz w:val="28"/>
        </w:rPr>
        <w:t xml:space="preserve">в следующей редакции: </w:t>
      </w:r>
    </w:p>
    <w:p w14:paraId="14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«12) определяют содержание извещения об осуществлении закупки</w:t>
      </w:r>
      <w:r>
        <w:br/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согласовывают извещение об осуществлении закупки в течение 1 рабочего дня </w:t>
      </w:r>
      <w:r>
        <w:rPr>
          <w:rFonts w:ascii="Times New Roman" w:hAnsi="Times New Roman"/>
          <w:sz w:val="28"/>
        </w:rPr>
        <w:t>со дня направления уполномоченным органом такого извещения;»;</w:t>
      </w:r>
    </w:p>
    <w:p w14:paraId="15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подпункт 4 пункта 12 приложения к постановлению изложить</w:t>
      </w:r>
      <w:r>
        <w:br/>
      </w:r>
      <w:r>
        <w:rPr>
          <w:rFonts w:ascii="Times New Roman" w:hAnsi="Times New Roman"/>
          <w:sz w:val="28"/>
        </w:rPr>
        <w:t xml:space="preserve">в следующей редакции: </w:t>
      </w:r>
    </w:p>
    <w:p w14:paraId="16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 основании заявки заказчика, в соответствии с требованиями </w:t>
      </w:r>
      <w:r>
        <w:rPr>
          <w:rFonts w:ascii="Times New Roman" w:hAnsi="Times New Roman"/>
          <w:sz w:val="28"/>
        </w:rPr>
        <w:t xml:space="preserve">«Регламента организации планирования, формирования </w:t>
      </w:r>
      <w:r>
        <w:rPr>
          <w:rFonts w:ascii="Times New Roman" w:hAnsi="Times New Roman"/>
          <w:sz w:val="28"/>
        </w:rPr>
        <w:t>и осуществления закупок заказчиками города Магнитогорска в комплексной информационной системе организации процесса закупок «</w:t>
      </w:r>
      <w:r>
        <w:rPr>
          <w:rFonts w:ascii="Times New Roman" w:hAnsi="Times New Roman"/>
          <w:sz w:val="28"/>
        </w:rPr>
        <w:t>БФТ.Закупки</w:t>
      </w:r>
      <w:r>
        <w:rPr>
          <w:rFonts w:ascii="Times New Roman" w:hAnsi="Times New Roman"/>
          <w:sz w:val="28"/>
        </w:rPr>
        <w:t xml:space="preserve">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Регламент), формирует, подписывает и размещает в единой информационной системе</w:t>
      </w:r>
      <w:r>
        <w:br/>
      </w:r>
      <w:r>
        <w:rPr>
          <w:rFonts w:ascii="Times New Roman" w:hAnsi="Times New Roman"/>
          <w:sz w:val="28"/>
        </w:rPr>
        <w:t>в сфере закупок извещение об осуществлении закупки;»;</w:t>
      </w:r>
    </w:p>
    <w:p w14:paraId="17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пункт 13 приложения к постановлению изложить в следующей редакции: </w:t>
      </w:r>
    </w:p>
    <w:p w14:paraId="18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Для организации и проведения процедуры определения поставщика </w:t>
      </w:r>
      <w:r>
        <w:rPr>
          <w:rFonts w:ascii="Times New Roman" w:hAnsi="Times New Roman"/>
          <w:sz w:val="28"/>
        </w:rPr>
        <w:t>(подрядчика, исполнителя) Заказчики направляют</w:t>
      </w:r>
      <w:r>
        <w:br/>
      </w:r>
      <w:r>
        <w:rPr>
          <w:rFonts w:ascii="Times New Roman" w:hAnsi="Times New Roman"/>
          <w:sz w:val="28"/>
        </w:rPr>
        <w:t xml:space="preserve">в уполномоченный орган заявку по форме, указанной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"consultantplus://offline/ref=54BA0CE43A2838A55034344D3489785A2D29728F797A8A34A4EEACCEC1C5D0AA699294B71945A2DA7649B7BAJCbDK"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Приложении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 Утвержденная руководителем заказчика заявка с прилагаемым пакетом документации в электронном виде (с применением усиленной электронной подписи) подается в уполномоченный орган в комплексной информационной системе организации процесса закупок «</w:t>
      </w:r>
      <w:r>
        <w:rPr>
          <w:rFonts w:ascii="Times New Roman" w:hAnsi="Times New Roman"/>
          <w:sz w:val="28"/>
        </w:rPr>
        <w:t>БФТ.Закупки</w:t>
      </w:r>
      <w:r>
        <w:rPr>
          <w:rFonts w:ascii="Times New Roman" w:hAnsi="Times New Roman"/>
          <w:sz w:val="28"/>
        </w:rPr>
        <w:t>» согласно Регламенту;»;</w:t>
      </w:r>
    </w:p>
    <w:p w14:paraId="19000000">
      <w:pPr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 приложении к Порядку взаимодействия заказчиков</w:t>
      </w:r>
      <w:r>
        <w:br/>
      </w:r>
      <w:r>
        <w:rPr>
          <w:rFonts w:ascii="Times New Roman" w:hAnsi="Times New Roman"/>
          <w:sz w:val="28"/>
        </w:rPr>
        <w:t>и уполномоченного органа при определении поставщиков (подрядчиков, исполнителей) для заказчиков города Магнитогорска (приложение</w:t>
      </w:r>
      <w:r>
        <w:br/>
      </w:r>
      <w:r>
        <w:rPr>
          <w:rFonts w:ascii="Times New Roman" w:hAnsi="Times New Roman"/>
          <w:sz w:val="28"/>
        </w:rPr>
        <w:t>к постановлению) информационную карту заявки исключить.</w:t>
      </w:r>
    </w:p>
    <w:p w14:paraId="1A000000">
      <w:pPr>
        <w:pStyle w:val="Style_3"/>
        <w:widowControl w:val="0"/>
        <w:tabs>
          <w:tab w:leader="none" w:pos="567" w:val="left"/>
          <w:tab w:leader="none" w:pos="851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</w:rPr>
        <w:t xml:space="preserve">официального </w:t>
      </w:r>
      <w:bookmarkStart w:id="1" w:name="_GoBack"/>
      <w:bookmarkEnd w:id="1"/>
      <w:r>
        <w:rPr>
          <w:rFonts w:ascii="Times New Roman" w:hAnsi="Times New Roman"/>
          <w:sz w:val="28"/>
        </w:rPr>
        <w:t>опубликования</w:t>
      </w:r>
      <w:r>
        <w:rPr>
          <w:rFonts w:ascii="Times New Roman" w:hAnsi="Times New Roman"/>
          <w:sz w:val="28"/>
        </w:rPr>
        <w:t>.</w:t>
      </w:r>
    </w:p>
    <w:p w14:paraId="1B000000">
      <w:p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</w:t>
      </w:r>
      <w:r>
        <w:rPr>
          <w:rFonts w:ascii="Times New Roman" w:hAnsi="Times New Roman"/>
          <w:sz w:val="28"/>
        </w:rPr>
        <w:t>) опубликовать настоящее постановление в средствах массовой информации.</w:t>
      </w:r>
    </w:p>
    <w:p w14:paraId="1C000000">
      <w:p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</w:p>
    <w:p w14:paraId="1D000000">
      <w:pPr>
        <w:widowControl w:val="0"/>
        <w:tabs>
          <w:tab w:leader="none" w:pos="2131" w:val="left"/>
        </w:tabs>
        <w:spacing w:after="0" w:line="240" w:lineRule="auto"/>
        <w:ind w:firstLine="400" w:left="0"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widowControl w:val="0"/>
        <w:tabs>
          <w:tab w:leader="none" w:pos="2131" w:val="left"/>
        </w:tabs>
        <w:spacing w:after="0" w:line="240" w:lineRule="auto"/>
        <w:ind w:firstLine="400" w:left="0"/>
        <w:jc w:val="both"/>
        <w:rPr>
          <w:rFonts w:ascii="Times New Roman" w:hAnsi="Times New Roman"/>
          <w:color w:val="000000"/>
          <w:sz w:val="28"/>
        </w:rPr>
      </w:pPr>
    </w:p>
    <w:p w14:paraId="1F000000">
      <w:pPr>
        <w:widowControl w:val="0"/>
        <w:tabs>
          <w:tab w:leader="none" w:pos="2131" w:val="left"/>
        </w:tabs>
        <w:spacing w:after="0" w:line="240" w:lineRule="auto"/>
        <w:ind w:firstLine="400" w:left="0"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widowControl w:val="0"/>
        <w:tabs>
          <w:tab w:leader="none" w:pos="213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Глава города Магнитогорска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С.Н. Бердников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Вр-2004816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2025-01-28T10:19:20Z</dcterms:modified>
</cp:coreProperties>
</file>