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ind w:firstLine="4962" w:left="0"/>
      </w:pPr>
      <w:r>
        <w:t>Приложение №1</w:t>
      </w:r>
    </w:p>
    <w:p w14:paraId="08000000">
      <w:pPr>
        <w:ind w:firstLine="4962" w:left="0"/>
      </w:pPr>
      <w:r>
        <w:t xml:space="preserve">к постановлению администрации </w:t>
      </w:r>
    </w:p>
    <w:p w14:paraId="09000000">
      <w:pPr>
        <w:ind w:firstLine="4962" w:left="0"/>
      </w:pPr>
      <w:r>
        <w:t xml:space="preserve">города Магнитогорска </w:t>
      </w:r>
    </w:p>
    <w:p w14:paraId="0A000000">
      <w:pPr>
        <w:ind w:firstLine="4962" w:left="0"/>
      </w:pPr>
      <w:r>
        <w:t>от</w:t>
      </w:r>
      <w:r>
        <w:t xml:space="preserve"> </w:t>
      </w:r>
      <w:r>
        <w:t>23.01.2025 № 486-П</w:t>
      </w:r>
      <w:r>
        <w:t xml:space="preserve">     </w:t>
      </w:r>
    </w:p>
    <w:p w14:paraId="0B000000">
      <w:pPr>
        <w:ind w:firstLine="4962" w:left="0"/>
      </w:pPr>
    </w:p>
    <w:p w14:paraId="0C000000">
      <w:pPr>
        <w:ind w:firstLine="0" w:left="0"/>
        <w:jc w:val="center"/>
      </w:pPr>
      <w:r>
        <w:t>Положение</w:t>
      </w:r>
    </w:p>
    <w:p w14:paraId="0D000000">
      <w:pPr>
        <w:ind w:firstLine="0" w:left="0"/>
        <w:jc w:val="center"/>
      </w:pPr>
      <w:r>
        <w:t xml:space="preserve">Об организации и проведении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</w:t>
      </w:r>
      <w:r>
        <w:t>табакокурения</w:t>
      </w:r>
      <w:r>
        <w:t>, наркомании</w:t>
      </w:r>
    </w:p>
    <w:p w14:paraId="0E000000">
      <w:pPr>
        <w:ind w:firstLine="0" w:left="0"/>
        <w:jc w:val="center"/>
      </w:pPr>
    </w:p>
    <w:p w14:paraId="0F000000">
      <w:pPr>
        <w:ind w:firstLine="0" w:left="0"/>
        <w:jc w:val="center"/>
      </w:pPr>
      <w:r>
        <w:t>I.​Общее положение, цели и задачи конкурса</w:t>
      </w:r>
    </w:p>
    <w:p w14:paraId="10000000">
      <w:pPr>
        <w:ind w:firstLine="567" w:left="0"/>
        <w:jc w:val="both"/>
      </w:pPr>
      <w:r>
        <w:t xml:space="preserve">1. Настоящее положение определяет порядок организации и проведения ​конкурса среди учреждений среднего профессионального образования </w:t>
      </w:r>
      <w:r>
        <w:br/>
      </w:r>
      <w:r>
        <w:t xml:space="preserve">(далее – Учреждений) на лучшую организацию воспитательной работы </w:t>
      </w:r>
      <w:r>
        <w:br/>
      </w:r>
      <w:r>
        <w:t xml:space="preserve">по профилактике алкоголизма, </w:t>
      </w:r>
      <w:r>
        <w:t>табакокурения</w:t>
      </w:r>
      <w:r>
        <w:t xml:space="preserve">, наркомании среди несовершеннолетних (далее - Конкурс). </w:t>
      </w:r>
    </w:p>
    <w:p w14:paraId="11000000">
      <w:pPr>
        <w:ind w:firstLine="567" w:left="0"/>
        <w:jc w:val="both"/>
      </w:pPr>
      <w:r>
        <w:t xml:space="preserve">2. Конкурс проводится в целях выявления лучшего опыта работы Учреждений по предупреждению алкоголизма, </w:t>
      </w:r>
      <w:r>
        <w:t>табакокурения</w:t>
      </w:r>
      <w:r>
        <w:t xml:space="preserve">, употребления наркотических и других </w:t>
      </w:r>
      <w:r>
        <w:t>психоактивных</w:t>
      </w:r>
      <w:r>
        <w:t xml:space="preserve"> веществ.</w:t>
      </w:r>
    </w:p>
    <w:p w14:paraId="12000000">
      <w:pPr>
        <w:ind w:firstLine="567" w:left="0"/>
        <w:jc w:val="both"/>
      </w:pPr>
      <w:r>
        <w:t>Основные задачи Конкурса:</w:t>
      </w:r>
    </w:p>
    <w:p w14:paraId="13000000">
      <w:pPr>
        <w:tabs>
          <w:tab w:leader="none" w:pos="9355" w:val="left"/>
        </w:tabs>
        <w:ind w:firstLine="567" w:left="0"/>
        <w:jc w:val="both"/>
      </w:pPr>
      <w:r>
        <w:t>1) совершенствование системы профилактической работы Учреждений среди обучающихся;</w:t>
      </w:r>
    </w:p>
    <w:p w14:paraId="14000000">
      <w:pPr>
        <w:ind w:firstLine="567" w:left="0"/>
        <w:jc w:val="both"/>
      </w:pPr>
      <w:r>
        <w:t xml:space="preserve">2) активизация деятельности Учреждений по формированию здорового образа жизни; </w:t>
      </w:r>
    </w:p>
    <w:p w14:paraId="15000000">
      <w:pPr>
        <w:ind w:firstLine="567" w:left="0"/>
        <w:jc w:val="both"/>
      </w:pPr>
      <w:r>
        <w:t xml:space="preserve">3) выявление и распространение эффективных форм, перспективных программ, методик и технологий работы с обучающимися по предупреждению </w:t>
      </w:r>
      <w:r>
        <w:t>табакокурения</w:t>
      </w:r>
      <w:r>
        <w:t xml:space="preserve">, употребления спиртных напитков, наркотических и других </w:t>
      </w:r>
      <w:r>
        <w:t>психоактивных</w:t>
      </w:r>
      <w:r>
        <w:t xml:space="preserve"> веществ. </w:t>
      </w:r>
    </w:p>
    <w:p w14:paraId="16000000">
      <w:pPr>
        <w:ind w:firstLine="567" w:left="0"/>
        <w:jc w:val="both"/>
      </w:pPr>
      <w:r>
        <w:t xml:space="preserve">3. Конкурс проводится в рамках реализации мероприятия 2.1.7 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</w:t>
      </w:r>
      <w:r>
        <w:t>табакокурения</w:t>
      </w:r>
      <w:r>
        <w:t>, наркомании», направления 2 «Профилактика безнадзорности, правонарушений и злоупотребления наркотическими средствами несовершеннолетними гражданами» (далее – направление 2) муниципальной программы «Безопасность в городе Магнитогорске» на 2025-2030 годы.</w:t>
      </w:r>
    </w:p>
    <w:p w14:paraId="17000000">
      <w:pPr>
        <w:ind w:firstLine="0" w:left="0"/>
        <w:jc w:val="center"/>
      </w:pPr>
    </w:p>
    <w:p w14:paraId="18000000">
      <w:pPr>
        <w:ind w:firstLine="0" w:left="0"/>
        <w:jc w:val="center"/>
      </w:pPr>
      <w:r>
        <w:t>II. Организатор и участники Конкурса</w:t>
      </w:r>
    </w:p>
    <w:p w14:paraId="19000000">
      <w:pPr>
        <w:ind w:firstLine="567" w:left="0"/>
        <w:jc w:val="both"/>
      </w:pPr>
      <w:r>
        <w:rPr>
          <w:spacing w:val="-4"/>
        </w:rPr>
        <w:t>4. Организатором Конкурса является отдел по делам несовершеннолетних</w:t>
      </w:r>
      <w:r>
        <w:t xml:space="preserve"> администрации города (далее – отдел).</w:t>
      </w:r>
    </w:p>
    <w:p w14:paraId="1A000000">
      <w:pPr>
        <w:widowControl w:val="0"/>
        <w:ind w:firstLine="567" w:left="0"/>
        <w:jc w:val="both"/>
      </w:pPr>
      <w:r>
        <w:t xml:space="preserve">5. Участниками Конкурса являются заместители директора по учебной </w:t>
      </w:r>
      <w:r>
        <w:br/>
      </w:r>
      <w:r>
        <w:t xml:space="preserve">и воспитательной работе, начальники отделов по воспитательной работе, заведующие отделений, советники директора по воспитанию и </w:t>
      </w:r>
      <w:r>
        <w:t xml:space="preserve">взаимодействию с детскими общественными объединениями, преподаватели, учителя-предметники, педагоги-психологи, социальные педагоги, классные руководители, мастера производственного обучения, воспитатели Учреждений, в которых создана образовательная среда, способствующая предупреждению </w:t>
      </w:r>
      <w:r>
        <w:t>табакокурения</w:t>
      </w:r>
      <w:r>
        <w:t xml:space="preserve">, употребления спиртных напитков, наркотических и других </w:t>
      </w:r>
      <w:r>
        <w:t>психоактивных</w:t>
      </w:r>
      <w:r>
        <w:t xml:space="preserve"> веществ. </w:t>
      </w:r>
    </w:p>
    <w:p w14:paraId="1B000000">
      <w:pPr>
        <w:widowControl w:val="0"/>
        <w:ind w:firstLine="0" w:left="0"/>
        <w:jc w:val="both"/>
      </w:pPr>
      <w:r>
        <w:t xml:space="preserve"> </w:t>
      </w:r>
    </w:p>
    <w:p w14:paraId="1C000000">
      <w:pPr>
        <w:widowControl w:val="0"/>
        <w:ind w:firstLine="0" w:left="0"/>
        <w:jc w:val="center"/>
      </w:pPr>
      <w:r>
        <w:t>III. Основные функции конкурсной комиссии.</w:t>
      </w:r>
    </w:p>
    <w:p w14:paraId="1D000000">
      <w:pPr>
        <w:widowControl w:val="0"/>
        <w:tabs>
          <w:tab w:leader="none" w:pos="567" w:val="left"/>
          <w:tab w:leader="none" w:pos="851" w:val="left"/>
        </w:tabs>
        <w:ind w:firstLine="567" w:left="0"/>
        <w:jc w:val="both"/>
      </w:pPr>
      <w:r>
        <w:t xml:space="preserve">6. </w:t>
      </w:r>
      <w:r>
        <w:tab/>
      </w:r>
      <w:r>
        <w:t>Подготовку и проведение Конкурса осуществляет конкурсная комиссия.</w:t>
      </w:r>
    </w:p>
    <w:p w14:paraId="1E000000">
      <w:pPr>
        <w:widowControl w:val="0"/>
        <w:ind w:firstLine="567" w:left="0"/>
        <w:jc w:val="both"/>
      </w:pPr>
      <w:r>
        <w:t>7. Конкурсная комиссия осуществляет следующие функции:</w:t>
      </w:r>
    </w:p>
    <w:p w14:paraId="1F000000">
      <w:pPr>
        <w:widowControl w:val="0"/>
        <w:ind w:firstLine="567" w:left="0"/>
        <w:jc w:val="both"/>
      </w:pPr>
      <w:r>
        <w:t>1) размещает на сайте администрации города настоящее Положение об организации и проведении Конкурса;</w:t>
      </w:r>
    </w:p>
    <w:p w14:paraId="20000000">
      <w:pPr>
        <w:widowControl w:val="0"/>
        <w:ind w:firstLine="567" w:left="0"/>
        <w:jc w:val="both"/>
      </w:pPr>
      <w:r>
        <w:t xml:space="preserve">2) регистрирует участников Конкурса, осуществляет сбор заявок </w:t>
      </w:r>
      <w:r>
        <w:br/>
      </w:r>
      <w:r>
        <w:t>и конкурсных материалов;</w:t>
      </w:r>
    </w:p>
    <w:p w14:paraId="21000000">
      <w:pPr>
        <w:widowControl w:val="0"/>
        <w:ind w:firstLine="567" w:left="0"/>
        <w:jc w:val="both"/>
      </w:pPr>
      <w:r>
        <w:t>4) оценивает конкурсные мероприятия и заполняет экспертные листы для определения рейтинга участников Конкурса;</w:t>
      </w:r>
    </w:p>
    <w:p w14:paraId="22000000">
      <w:pPr>
        <w:widowControl w:val="0"/>
        <w:ind w:firstLine="567" w:left="0"/>
        <w:jc w:val="both"/>
      </w:pPr>
      <w:r>
        <w:t>5) определяет победителей и призеров Конкурса.</w:t>
      </w:r>
    </w:p>
    <w:p w14:paraId="23000000">
      <w:pPr>
        <w:widowControl w:val="0"/>
        <w:ind w:firstLine="485" w:left="0"/>
        <w:jc w:val="both"/>
      </w:pPr>
    </w:p>
    <w:p w14:paraId="24000000">
      <w:pPr>
        <w:widowControl w:val="0"/>
        <w:ind w:firstLine="0" w:left="0"/>
        <w:jc w:val="center"/>
      </w:pPr>
      <w:r>
        <w:t>IV. Номинации Конкурса</w:t>
      </w:r>
    </w:p>
    <w:p w14:paraId="25000000">
      <w:pPr>
        <w:widowControl w:val="0"/>
        <w:ind w:firstLine="567" w:left="0"/>
        <w:jc w:val="both"/>
      </w:pPr>
      <w:r>
        <w:t xml:space="preserve">8. Объявлены следующие номинации Конкурса: </w:t>
      </w:r>
    </w:p>
    <w:p w14:paraId="26000000">
      <w:pPr>
        <w:widowControl w:val="0"/>
        <w:ind w:firstLine="567" w:left="0"/>
        <w:jc w:val="both"/>
      </w:pPr>
      <w:r>
        <w:t>1) в номинации «Территория ЗОЖ» принимают участие заместители директора по учебной и воспитательной работе, начальники отделов по воспитательной работе, заведующие отделений, советники директора по воспитанию и взаимодействию с детскими общественными объединениями Учреждений;</w:t>
      </w:r>
    </w:p>
    <w:p w14:paraId="27000000">
      <w:pPr>
        <w:widowControl w:val="0"/>
        <w:ind w:firstLine="567" w:left="0"/>
        <w:jc w:val="both"/>
      </w:pPr>
      <w:r>
        <w:t>2) в номинации «В мире людей» принимают участие педагоги-психологи Учреждений;</w:t>
      </w:r>
    </w:p>
    <w:p w14:paraId="28000000">
      <w:pPr>
        <w:widowControl w:val="0"/>
        <w:ind w:firstLine="567" w:left="0"/>
        <w:jc w:val="both"/>
      </w:pPr>
      <w:r>
        <w:t>3) в номинации «Энергия добра» принимают участие социальные педагоги Учреждений;</w:t>
      </w:r>
    </w:p>
    <w:p w14:paraId="29000000">
      <w:pPr>
        <w:widowControl w:val="0"/>
        <w:ind w:firstLine="567" w:left="0"/>
        <w:jc w:val="both"/>
      </w:pPr>
      <w:r>
        <w:t>4) в номинации «Движение вперед» принимают участие преподаватели, учителя-предметники, классные руководители, мастера производственного обучения, воспитатели Учреждений.</w:t>
      </w:r>
    </w:p>
    <w:p w14:paraId="2A000000">
      <w:pPr>
        <w:widowControl w:val="0"/>
        <w:ind w:firstLine="567" w:left="0"/>
        <w:jc w:val="both"/>
        <w:rPr>
          <w:color w:val="FF0000"/>
        </w:rPr>
      </w:pPr>
    </w:p>
    <w:p w14:paraId="2B000000">
      <w:pPr>
        <w:widowControl w:val="0"/>
        <w:ind w:firstLine="0" w:left="0"/>
        <w:jc w:val="center"/>
      </w:pPr>
      <w:r>
        <w:t>V. Порядок проведения Конкурса</w:t>
      </w:r>
    </w:p>
    <w:p w14:paraId="2C000000">
      <w:pPr>
        <w:widowControl w:val="0"/>
        <w:ind w:firstLine="567" w:left="0"/>
        <w:jc w:val="both"/>
      </w:pPr>
      <w:r>
        <w:t xml:space="preserve">9. Конкурс проводится с 01 февраля 2025 года по 01 декабря 2025 года.  </w:t>
      </w:r>
    </w:p>
    <w:p w14:paraId="2D000000">
      <w:pPr>
        <w:widowControl w:val="0"/>
        <w:ind w:firstLine="567" w:left="0"/>
        <w:jc w:val="both"/>
      </w:pPr>
      <w:r>
        <w:t xml:space="preserve">10. Для участия в Конкурсе в период с 01 февраля 2025 года по 28 февраля 2025 года на электронный адрес конкурсной </w:t>
      </w:r>
      <w:r>
        <w:rPr>
          <w:color w:val="000000"/>
        </w:rPr>
        <w:t xml:space="preserve">комиссии </w:t>
      </w:r>
      <w:r>
        <w:rPr>
          <w:rStyle w:val="Style_2_ch"/>
          <w:color w:val="000000"/>
          <w:u w:val="none"/>
        </w:rPr>
        <w:fldChar w:fldCharType="begin"/>
      </w:r>
      <w:r>
        <w:rPr>
          <w:rStyle w:val="Style_2_ch"/>
          <w:color w:val="000000"/>
          <w:u w:val="none"/>
        </w:rPr>
        <w:instrText>HYPERLINK "mailto:odn@magnitogorsk.ru"</w:instrText>
      </w:r>
      <w:r>
        <w:rPr>
          <w:rStyle w:val="Style_2_ch"/>
          <w:color w:val="000000"/>
          <w:u w:val="none"/>
        </w:rPr>
        <w:fldChar w:fldCharType="separate"/>
      </w:r>
      <w:r>
        <w:rPr>
          <w:rStyle w:val="Style_2_ch"/>
          <w:color w:val="000000"/>
          <w:u w:val="none"/>
        </w:rPr>
        <w:t>odn@magnitogorsk.ru</w:t>
      </w:r>
      <w:r>
        <w:rPr>
          <w:rStyle w:val="Style_2_ch"/>
          <w:color w:val="000000"/>
          <w:u w:val="none"/>
        </w:rPr>
        <w:fldChar w:fldCharType="end"/>
      </w:r>
      <w:r>
        <w:t xml:space="preserve"> предоставляется заявка на участие в Конкурсе по форме, представленной </w:t>
      </w:r>
      <w:r>
        <w:br/>
      </w:r>
      <w:r>
        <w:t>в приложении к настоящему Положению.</w:t>
      </w:r>
    </w:p>
    <w:p w14:paraId="2E000000">
      <w:pPr>
        <w:ind w:firstLine="567" w:left="0"/>
        <w:jc w:val="both"/>
      </w:pPr>
      <w:r>
        <w:t>11. Участники Конкурса проводят не менее 2 мероприятий по заявленной   номинации в форме урочного или внеурочного мероприятия.</w:t>
      </w:r>
    </w:p>
    <w:p w14:paraId="2F000000">
      <w:pPr>
        <w:ind w:firstLine="0" w:left="0"/>
        <w:jc w:val="both"/>
      </w:pPr>
      <w:r>
        <w:t>На конкурсное мероприятие приглашаются члены конкурсной комиссии.</w:t>
      </w:r>
    </w:p>
    <w:p w14:paraId="30000000">
      <w:pPr>
        <w:widowControl w:val="0"/>
        <w:ind w:firstLine="0" w:left="0"/>
        <w:jc w:val="both"/>
      </w:pPr>
    </w:p>
    <w:p w14:paraId="31000000">
      <w:pPr>
        <w:widowControl w:val="0"/>
        <w:ind w:firstLine="0" w:left="0"/>
        <w:jc w:val="center"/>
      </w:pPr>
      <w:r>
        <w:t>VI. Критерии оценки конкурсных материалов</w:t>
      </w:r>
    </w:p>
    <w:p w14:paraId="32000000">
      <w:pPr>
        <w:widowControl w:val="0"/>
        <w:ind w:firstLine="567" w:left="0"/>
        <w:jc w:val="both"/>
      </w:pPr>
      <w:r>
        <w:t>12. Для определения победителей Конкурса при экспертизе конкурсных мероприятий комиссией учитываются следующие критерии:</w:t>
      </w:r>
    </w:p>
    <w:p w14:paraId="33000000">
      <w:pPr>
        <w:widowControl w:val="0"/>
        <w:ind w:firstLine="567" w:left="0"/>
        <w:jc w:val="both"/>
      </w:pPr>
      <w:r>
        <w:t>1)соответствие содержания материала и его объем заявленным воспитательным целям и форме организации деятельности;</w:t>
      </w:r>
    </w:p>
    <w:p w14:paraId="34000000">
      <w:pPr>
        <w:widowControl w:val="0"/>
        <w:ind w:firstLine="567" w:left="0"/>
      </w:pPr>
      <w:r>
        <w:t>2) соответствие поставленных задач и целям Конкурса;</w:t>
      </w:r>
    </w:p>
    <w:p w14:paraId="35000000">
      <w:pPr>
        <w:widowControl w:val="0"/>
        <w:ind w:firstLine="567" w:left="0"/>
      </w:pPr>
      <w:r>
        <w:t>3) актуальность и новизна содержания представленного мероприятия;</w:t>
      </w:r>
    </w:p>
    <w:p w14:paraId="36000000">
      <w:pPr>
        <w:widowControl w:val="0"/>
        <w:ind w:firstLine="567" w:left="0"/>
      </w:pPr>
      <w:r>
        <w:t>4) активность участников мероприятия;</w:t>
      </w:r>
    </w:p>
    <w:p w14:paraId="37000000">
      <w:pPr>
        <w:ind w:firstLine="567" w:left="0"/>
        <w:rPr>
          <w:rStyle w:val="Style_3_ch"/>
          <w:rFonts w:ascii="Times New Roman" w:hAnsi="Times New Roman"/>
          <w:sz w:val="28"/>
        </w:rPr>
      </w:pPr>
      <w:r>
        <w:t>5)</w:t>
      </w:r>
      <w:r>
        <w:rPr>
          <w:sz w:val="24"/>
        </w:rPr>
        <w:t xml:space="preserve"> </w:t>
      </w:r>
      <w:r>
        <w:rPr>
          <w:rStyle w:val="Style_3_ch"/>
          <w:rFonts w:ascii="Times New Roman" w:hAnsi="Times New Roman"/>
          <w:sz w:val="28"/>
        </w:rPr>
        <w:t>возможность проведения представленного мероприятия в других     образовательных учреждениях.</w:t>
      </w:r>
    </w:p>
    <w:p w14:paraId="38000000">
      <w:pPr>
        <w:ind w:firstLine="567" w:left="0"/>
        <w:jc w:val="both"/>
        <w:rPr>
          <w:highlight w:val="white"/>
        </w:rPr>
      </w:pPr>
      <w:r>
        <w:rPr>
          <w:rStyle w:val="Style_3_ch"/>
          <w:rFonts w:ascii="Times New Roman" w:hAnsi="Times New Roman"/>
          <w:sz w:val="28"/>
        </w:rPr>
        <w:t xml:space="preserve">Данные критерии оцениваются членами конкурсной комиссии по десятибалльной системе </w:t>
      </w:r>
      <w:r>
        <w:t>(минимальная оценка – 1 балл, максимальная – 10 баллов) по итогам каждого проведенного конкурсантом мероприятия и фиксируются в экспертном листе.</w:t>
      </w:r>
    </w:p>
    <w:p w14:paraId="39000000">
      <w:pPr>
        <w:widowControl w:val="0"/>
        <w:ind w:firstLine="567" w:left="0"/>
        <w:jc w:val="both"/>
        <w:rPr>
          <w:color w:val="FF0000"/>
        </w:rPr>
      </w:pPr>
      <w:r>
        <w:t xml:space="preserve">13. Решение конкурсной комиссии принимается голосованием, оценка фиксируется в соответствующих протоколах. Конкурсная комиссия правомочна, если на заседании присутствуют не менее 2/3 ее членов. При голосовании каждый член комиссии имеет один голос. В случае равенства голосов голос председателя конкурсной комиссии является решающим. Члены конкурсной комиссии, не согласные с решением, оформляют в письменном виде свое мнение, которое прикладывается к протоколу. </w:t>
      </w:r>
    </w:p>
    <w:p w14:paraId="3A000000">
      <w:pPr>
        <w:widowControl w:val="0"/>
        <w:ind w:firstLine="567" w:left="0"/>
        <w:jc w:val="both"/>
        <w:rPr>
          <w:color w:val="FF0000"/>
        </w:rPr>
      </w:pPr>
    </w:p>
    <w:p w14:paraId="3B000000">
      <w:pPr>
        <w:widowControl w:val="0"/>
        <w:ind w:firstLine="0" w:left="0"/>
        <w:jc w:val="both"/>
      </w:pPr>
    </w:p>
    <w:p w14:paraId="3C000000">
      <w:pPr>
        <w:widowControl w:val="0"/>
        <w:ind w:firstLine="0" w:left="0"/>
        <w:jc w:val="center"/>
      </w:pPr>
      <w:r>
        <w:t>VII. Порядок подведения итогов Конкурса</w:t>
      </w:r>
    </w:p>
    <w:p w14:paraId="3D000000">
      <w:pPr>
        <w:widowControl w:val="0"/>
        <w:ind w:firstLine="567" w:left="0"/>
        <w:jc w:val="both"/>
      </w:pPr>
      <w:r>
        <w:rPr>
          <w:spacing w:val="-4"/>
        </w:rPr>
        <w:t>14. По результатам Конкурса конкурсная комиссия определяет победителей</w:t>
      </w:r>
      <w:r>
        <w:t xml:space="preserve"> и призеров, занявших первые, вторые, третьи места по наибольшему количеству рейтинговых баллов в каждой номинации. Протокол заседания конкурсной комиссии по подведению итогов конкурса подписывается председателем конкурсной комиссии.</w:t>
      </w:r>
    </w:p>
    <w:p w14:paraId="3E000000">
      <w:pPr>
        <w:widowControl w:val="0"/>
        <w:ind w:firstLine="567" w:left="0"/>
        <w:jc w:val="both"/>
      </w:pPr>
      <w:r>
        <w:t>15. Победители и призеры Конкурса награждаются денежными премиями с учетом налога в размере:</w:t>
      </w:r>
    </w:p>
    <w:p w14:paraId="3F000000">
      <w:pPr>
        <w:widowControl w:val="0"/>
        <w:ind w:firstLine="567" w:left="0"/>
        <w:jc w:val="both"/>
      </w:pPr>
      <w:r>
        <w:t>4 первых места по 8000 рублей,</w:t>
      </w:r>
    </w:p>
    <w:p w14:paraId="40000000">
      <w:pPr>
        <w:widowControl w:val="0"/>
        <w:ind w:firstLine="567" w:left="0"/>
        <w:jc w:val="both"/>
      </w:pPr>
      <w:r>
        <w:t>4 вторых места по 6000 рублей,</w:t>
      </w:r>
    </w:p>
    <w:p w14:paraId="41000000">
      <w:pPr>
        <w:widowControl w:val="0"/>
        <w:ind w:firstLine="567" w:left="0"/>
        <w:jc w:val="both"/>
      </w:pPr>
      <w:r>
        <w:t>4 третьих места по 4000 рублей.</w:t>
      </w:r>
    </w:p>
    <w:p w14:paraId="42000000">
      <w:pPr>
        <w:widowControl w:val="0"/>
        <w:ind w:firstLine="567" w:left="0"/>
        <w:jc w:val="both"/>
      </w:pPr>
      <w:r>
        <w:t>16. Денежная премия победителям перечисляется на лицевые счета, открытые ими в банковских организациях.</w:t>
      </w:r>
    </w:p>
    <w:p w14:paraId="43000000">
      <w:pPr>
        <w:widowControl w:val="0"/>
        <w:ind w:firstLine="567" w:left="0"/>
        <w:jc w:val="both"/>
      </w:pPr>
      <w:r>
        <w:t>17. Победители и призеры Конкурса для получения денежных премий представляют в администрацию города копии следующих документов:</w:t>
      </w:r>
    </w:p>
    <w:p w14:paraId="44000000">
      <w:pPr>
        <w:widowControl w:val="0"/>
        <w:ind w:firstLine="567" w:left="0"/>
        <w:jc w:val="both"/>
      </w:pPr>
      <w:r>
        <w:t>- паспорт;</w:t>
      </w:r>
    </w:p>
    <w:p w14:paraId="45000000">
      <w:pPr>
        <w:widowControl w:val="0"/>
        <w:ind w:firstLine="567" w:left="0"/>
        <w:jc w:val="both"/>
      </w:pPr>
      <w:r>
        <w:t>-</w:t>
      </w:r>
      <w:r>
        <w:t xml:space="preserve"> ИНН;</w:t>
      </w:r>
    </w:p>
    <w:p w14:paraId="46000000">
      <w:pPr>
        <w:widowControl w:val="0"/>
        <w:ind w:firstLine="567" w:left="0"/>
        <w:jc w:val="both"/>
      </w:pPr>
      <w:r>
        <w:t>-</w:t>
      </w:r>
      <w:r>
        <w:t xml:space="preserve"> </w:t>
      </w:r>
      <w:r>
        <w:t xml:space="preserve">страховое свидетельство государственного пенсионного страхования; </w:t>
      </w:r>
    </w:p>
    <w:p w14:paraId="47000000">
      <w:pPr>
        <w:widowControl w:val="0"/>
        <w:ind w:firstLine="567" w:left="0"/>
        <w:jc w:val="both"/>
      </w:pPr>
      <w:r>
        <w:t>-выписка лицевого счета.</w:t>
      </w:r>
    </w:p>
    <w:p w14:paraId="48000000">
      <w:pPr>
        <w:widowControl w:val="0"/>
        <w:ind w:firstLine="567" w:left="0"/>
        <w:jc w:val="both"/>
      </w:pPr>
      <w:r>
        <w:t>18. Участники Конкурса, не занявшие призовые места, награждаются дипломами.</w:t>
      </w:r>
    </w:p>
    <w:p w14:paraId="49000000">
      <w:pPr>
        <w:widowControl w:val="0"/>
        <w:ind w:firstLine="567" w:left="0"/>
        <w:jc w:val="both"/>
      </w:pPr>
      <w:r>
        <w:t>19. Итоги Конкурса утверждаются постановлением администрации города, размещаются на официальном сайте администрации города Магнитогорска.</w:t>
      </w:r>
    </w:p>
    <w:p w14:paraId="4A000000">
      <w:pPr>
        <w:widowControl w:val="0"/>
        <w:ind w:firstLine="0" w:left="0"/>
      </w:pPr>
    </w:p>
    <w:p w14:paraId="4B000000">
      <w:pPr>
        <w:widowControl w:val="0"/>
        <w:ind w:firstLine="0" w:left="0"/>
        <w:jc w:val="center"/>
      </w:pPr>
      <w:r>
        <w:t>VIII. Финансирование</w:t>
      </w:r>
    </w:p>
    <w:p w14:paraId="4C000000">
      <w:pPr>
        <w:widowControl w:val="0"/>
        <w:ind w:firstLine="567" w:left="0"/>
        <w:jc w:val="both"/>
      </w:pPr>
      <w:r>
        <w:t xml:space="preserve">20. Финансирование проведения Конкурса осуществляется за счет средств бюджета Магнитогорского городского округа в размере 72 000 (семьдесят две тысячи) рублей.  </w:t>
      </w:r>
    </w:p>
    <w:p w14:paraId="4D000000">
      <w:pPr>
        <w:widowControl w:val="0"/>
        <w:ind w:firstLine="0" w:left="0"/>
        <w:jc w:val="both"/>
      </w:pPr>
    </w:p>
    <w:p w14:paraId="4E000000">
      <w:pPr>
        <w:ind w:firstLine="0" w:left="0"/>
        <w:jc w:val="right"/>
      </w:pPr>
    </w:p>
    <w:p w14:paraId="4F000000">
      <w:pPr>
        <w:ind w:firstLine="0" w:left="0"/>
        <w:jc w:val="right"/>
      </w:pPr>
    </w:p>
    <w:p w14:paraId="50000000">
      <w:pPr>
        <w:ind w:firstLine="0" w:left="0"/>
        <w:jc w:val="right"/>
      </w:pPr>
    </w:p>
    <w:p w14:paraId="51000000">
      <w:pPr>
        <w:ind w:firstLine="0" w:left="0"/>
        <w:jc w:val="right"/>
      </w:pPr>
    </w:p>
    <w:p w14:paraId="52000000">
      <w:pPr>
        <w:ind w:firstLine="0" w:left="0"/>
        <w:jc w:val="right"/>
      </w:pPr>
    </w:p>
    <w:p w14:paraId="53000000">
      <w:pPr>
        <w:ind w:firstLine="0" w:left="0"/>
        <w:jc w:val="right"/>
      </w:pPr>
    </w:p>
    <w:p w14:paraId="54000000">
      <w:pPr>
        <w:ind w:firstLine="0" w:left="0"/>
        <w:jc w:val="right"/>
      </w:pPr>
    </w:p>
    <w:p w14:paraId="55000000">
      <w:pPr>
        <w:ind w:firstLine="0" w:left="0"/>
        <w:jc w:val="right"/>
      </w:pPr>
    </w:p>
    <w:p w14:paraId="56000000">
      <w:pPr>
        <w:ind w:firstLine="0" w:left="0"/>
        <w:jc w:val="right"/>
      </w:pPr>
    </w:p>
    <w:p w14:paraId="57000000">
      <w:pPr>
        <w:ind w:firstLine="0" w:left="0"/>
        <w:jc w:val="right"/>
      </w:pPr>
    </w:p>
    <w:p w14:paraId="58000000">
      <w:pPr>
        <w:ind w:firstLine="0" w:left="0"/>
        <w:jc w:val="right"/>
      </w:pPr>
    </w:p>
    <w:p w14:paraId="59000000">
      <w:pPr>
        <w:ind w:firstLine="0" w:left="0"/>
        <w:jc w:val="right"/>
      </w:pPr>
    </w:p>
    <w:p w14:paraId="5A000000">
      <w:pPr>
        <w:ind w:firstLine="0" w:left="0"/>
        <w:jc w:val="right"/>
      </w:pPr>
    </w:p>
    <w:p w14:paraId="5B000000">
      <w:pPr>
        <w:ind w:firstLine="0" w:left="0"/>
        <w:jc w:val="right"/>
      </w:pPr>
    </w:p>
    <w:p w14:paraId="5C000000">
      <w:pPr>
        <w:ind w:firstLine="0" w:left="0"/>
        <w:jc w:val="right"/>
      </w:pPr>
    </w:p>
    <w:p w14:paraId="5D000000">
      <w:pPr>
        <w:ind w:firstLine="0" w:left="0"/>
        <w:jc w:val="right"/>
      </w:pPr>
    </w:p>
    <w:p w14:paraId="5E000000">
      <w:pPr>
        <w:ind w:firstLine="0" w:left="0"/>
        <w:jc w:val="right"/>
      </w:pPr>
    </w:p>
    <w:p w14:paraId="5F000000">
      <w:pPr>
        <w:ind w:firstLine="0" w:left="0"/>
        <w:jc w:val="right"/>
      </w:pPr>
    </w:p>
    <w:p w14:paraId="60000000">
      <w:pPr>
        <w:ind w:firstLine="0" w:left="0"/>
        <w:jc w:val="right"/>
      </w:pPr>
    </w:p>
    <w:p w14:paraId="61000000">
      <w:pPr>
        <w:ind w:firstLine="0" w:left="0"/>
        <w:jc w:val="right"/>
      </w:pPr>
    </w:p>
    <w:p w14:paraId="62000000">
      <w:pPr>
        <w:ind w:firstLine="0" w:left="0"/>
        <w:jc w:val="right"/>
      </w:pPr>
    </w:p>
    <w:p w14:paraId="63000000">
      <w:pPr>
        <w:ind w:firstLine="0" w:left="0"/>
        <w:jc w:val="right"/>
      </w:pPr>
    </w:p>
    <w:p w14:paraId="64000000">
      <w:pPr>
        <w:ind w:firstLine="0" w:left="0"/>
        <w:jc w:val="right"/>
      </w:pPr>
    </w:p>
    <w:p w14:paraId="65000000">
      <w:pPr>
        <w:ind w:firstLine="0" w:left="0"/>
        <w:jc w:val="right"/>
      </w:pPr>
    </w:p>
    <w:p w14:paraId="66000000">
      <w:pPr>
        <w:ind w:firstLine="0" w:left="0"/>
        <w:jc w:val="right"/>
      </w:pPr>
    </w:p>
    <w:p w14:paraId="67000000">
      <w:pPr>
        <w:ind w:firstLine="0" w:left="0"/>
        <w:jc w:val="right"/>
      </w:pPr>
    </w:p>
    <w:p w14:paraId="68000000">
      <w:pPr>
        <w:ind w:firstLine="0" w:left="0"/>
        <w:jc w:val="right"/>
      </w:pPr>
    </w:p>
    <w:p w14:paraId="69000000">
      <w:pPr>
        <w:ind w:firstLine="0" w:left="0"/>
        <w:jc w:val="right"/>
      </w:pPr>
    </w:p>
    <w:p w14:paraId="6A000000">
      <w:pPr>
        <w:ind w:firstLine="0" w:left="0"/>
        <w:jc w:val="right"/>
      </w:pPr>
    </w:p>
    <w:p w14:paraId="6B000000">
      <w:pPr>
        <w:ind w:firstLine="0" w:left="0"/>
        <w:jc w:val="right"/>
      </w:pPr>
    </w:p>
    <w:p w14:paraId="6C000000">
      <w:pPr>
        <w:ind w:firstLine="0" w:left="0"/>
        <w:jc w:val="right"/>
      </w:pPr>
    </w:p>
    <w:p w14:paraId="6D000000">
      <w:pPr>
        <w:ind w:firstLine="0" w:left="0"/>
        <w:jc w:val="right"/>
      </w:pPr>
    </w:p>
    <w:p w14:paraId="6E000000">
      <w:pPr>
        <w:sectPr>
          <w:headerReference r:id="rId1" w:type="default"/>
          <w:pgSz w:h="16838" w:orient="portrait" w:w="11906"/>
          <w:pgMar w:bottom="1134" w:footer="708" w:gutter="0" w:header="708" w:left="1701" w:right="850" w:top="1418"/>
          <w:pgNumType w:start="1"/>
          <w:titlePg/>
        </w:sectPr>
      </w:pPr>
    </w:p>
    <w:p w14:paraId="6F000000">
      <w:pPr>
        <w:ind w:firstLine="5103" w:left="0"/>
      </w:pPr>
      <w:r>
        <w:t>Приложение №2</w:t>
      </w:r>
    </w:p>
    <w:p w14:paraId="70000000">
      <w:pPr>
        <w:ind w:firstLine="5103" w:left="0"/>
      </w:pPr>
      <w:r>
        <w:t xml:space="preserve">к постановлению администрации </w:t>
      </w:r>
    </w:p>
    <w:p w14:paraId="71000000">
      <w:pPr>
        <w:ind w:firstLine="5103" w:left="0"/>
      </w:pPr>
      <w:r>
        <w:t>города</w:t>
      </w:r>
      <w:r>
        <w:t xml:space="preserve"> Магнитогорска</w:t>
      </w:r>
    </w:p>
    <w:p w14:paraId="72000000">
      <w:pPr>
        <w:widowControl w:val="0"/>
        <w:ind w:firstLine="2976" w:left="2127"/>
      </w:pPr>
      <w:r>
        <w:t>от</w:t>
      </w:r>
      <w:r>
        <w:t xml:space="preserve"> </w:t>
      </w:r>
      <w:r>
        <w:t>23.01.2025 № 486-П</w:t>
      </w:r>
      <w:r>
        <w:t xml:space="preserve">  </w:t>
      </w:r>
    </w:p>
    <w:p w14:paraId="73000000">
      <w:pPr>
        <w:ind w:firstLine="0" w:left="0"/>
        <w:jc w:val="center"/>
      </w:pPr>
    </w:p>
    <w:p w14:paraId="74000000">
      <w:pPr>
        <w:ind w:firstLine="0" w:left="0"/>
        <w:jc w:val="center"/>
      </w:pPr>
    </w:p>
    <w:p w14:paraId="75000000">
      <w:pPr>
        <w:ind w:firstLine="0" w:left="0"/>
        <w:jc w:val="center"/>
      </w:pPr>
    </w:p>
    <w:p w14:paraId="76000000">
      <w:pPr>
        <w:ind w:firstLine="708" w:left="0"/>
        <w:jc w:val="center"/>
      </w:pPr>
      <w:r>
        <w:t xml:space="preserve">Состав конкурсной комиссии по проведению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</w:t>
      </w:r>
      <w:r>
        <w:t>табакокурения</w:t>
      </w:r>
      <w:r>
        <w:t>, наркомании</w:t>
      </w:r>
    </w:p>
    <w:p w14:paraId="77000000">
      <w:pPr>
        <w:ind w:firstLine="0" w:left="0"/>
        <w:jc w:val="both"/>
      </w:pPr>
    </w:p>
    <w:p w14:paraId="78000000">
      <w:pPr>
        <w:tabs>
          <w:tab w:leader="none" w:pos="4111" w:val="left"/>
          <w:tab w:leader="none" w:pos="4395" w:val="left"/>
          <w:tab w:leader="none" w:pos="4678" w:val="left"/>
        </w:tabs>
        <w:ind w:hanging="4678" w:left="4678"/>
        <w:jc w:val="both"/>
      </w:pPr>
      <w:r>
        <w:t xml:space="preserve">Сафонова Наталья Викторовна </w:t>
      </w:r>
      <w:r>
        <w:tab/>
      </w:r>
      <w:r>
        <w:t xml:space="preserve"> </w:t>
      </w:r>
      <w:r>
        <w:tab/>
      </w:r>
      <w:r>
        <w:t xml:space="preserve">– </w:t>
      </w:r>
      <w:r>
        <w:t>председатель конкурсной комиссии, замести</w:t>
      </w:r>
      <w:r>
        <w:t>тель главы города Магнитогорска</w:t>
      </w:r>
    </w:p>
    <w:p w14:paraId="79000000">
      <w:pPr>
        <w:tabs>
          <w:tab w:leader="none" w:pos="4395" w:val="left"/>
          <w:tab w:leader="none" w:pos="4678" w:val="left"/>
        </w:tabs>
        <w:ind w:hanging="4678" w:left="4678"/>
        <w:jc w:val="both"/>
      </w:pPr>
      <w:r>
        <w:t xml:space="preserve">Ульянова Татьяна Александровна </w:t>
      </w:r>
      <w:r>
        <w:tab/>
      </w:r>
      <w:r>
        <w:t xml:space="preserve">– </w:t>
      </w:r>
      <w:r>
        <w:tab/>
      </w:r>
      <w:r>
        <w:t xml:space="preserve">заместитель председателя конкурсной комиссии, начальник </w:t>
      </w:r>
      <w:r>
        <w:t xml:space="preserve">отдела </w:t>
      </w:r>
      <w:r>
        <w:t>по делам несовершеннолетних адм</w:t>
      </w:r>
      <w:r>
        <w:t>инистрации города Магнитогорска</w:t>
      </w:r>
    </w:p>
    <w:p w14:paraId="7A000000">
      <w:pPr>
        <w:ind w:firstLine="0" w:left="0"/>
        <w:jc w:val="both"/>
      </w:pPr>
    </w:p>
    <w:p w14:paraId="7B000000">
      <w:pPr>
        <w:ind w:firstLine="0" w:left="0"/>
        <w:jc w:val="both"/>
      </w:pPr>
      <w:r>
        <w:t>Члены комиссии:</w:t>
      </w:r>
    </w:p>
    <w:p w14:paraId="7C000000">
      <w:pPr>
        <w:widowControl w:val="0"/>
        <w:tabs>
          <w:tab w:leader="none" w:pos="4395" w:val="left"/>
          <w:tab w:leader="none" w:pos="4678" w:val="left"/>
        </w:tabs>
        <w:ind w:hanging="4678" w:left="4678"/>
        <w:jc w:val="both"/>
      </w:pPr>
      <w:r>
        <w:t>Батырова</w:t>
      </w:r>
      <w:r>
        <w:t xml:space="preserve"> Евгения Александровна </w:t>
      </w:r>
      <w:r>
        <w:tab/>
      </w:r>
      <w:r>
        <w:t xml:space="preserve">– </w:t>
      </w:r>
      <w:r>
        <w:tab/>
      </w:r>
      <w:r>
        <w:t>начальник подразделения по молодежной политике службы внешних связей и молодежной политики адм</w:t>
      </w:r>
      <w:r>
        <w:t>инистрации города Магнитогорска</w:t>
      </w:r>
    </w:p>
    <w:p w14:paraId="7D000000">
      <w:pPr>
        <w:widowControl w:val="0"/>
        <w:tabs>
          <w:tab w:leader="none" w:pos="4395" w:val="left"/>
          <w:tab w:leader="none" w:pos="4678" w:val="left"/>
        </w:tabs>
        <w:ind w:hanging="4678" w:left="4678"/>
        <w:jc w:val="both"/>
      </w:pPr>
      <w:r>
        <w:t xml:space="preserve">Бобриков Алексей Александрович </w:t>
      </w:r>
      <w:r>
        <w:tab/>
      </w:r>
      <w:r>
        <w:t xml:space="preserve">– </w:t>
      </w:r>
      <w:r>
        <w:tab/>
      </w:r>
      <w:r>
        <w:t xml:space="preserve">исполнительный директор АНО «Центр социальной реабилитации </w:t>
      </w:r>
      <w:r>
        <w:br/>
      </w:r>
      <w:r>
        <w:t xml:space="preserve">и </w:t>
      </w:r>
      <w:r>
        <w:t>ресоциализации</w:t>
      </w:r>
      <w:r>
        <w:t xml:space="preserve"> молодежи «Гарант» </w:t>
      </w:r>
      <w:r>
        <w:t>(по согласованию)</w:t>
      </w:r>
    </w:p>
    <w:p w14:paraId="7E000000">
      <w:pPr>
        <w:widowControl w:val="0"/>
        <w:tabs>
          <w:tab w:leader="none" w:pos="4395" w:val="left"/>
          <w:tab w:leader="none" w:pos="4678" w:val="left"/>
        </w:tabs>
        <w:ind w:hanging="4678" w:left="4678"/>
        <w:jc w:val="both"/>
      </w:pPr>
      <w:r>
        <w:t xml:space="preserve">Глушкова Юлия Владиславовна </w:t>
      </w:r>
      <w:r>
        <w:tab/>
      </w:r>
      <w:r>
        <w:t xml:space="preserve">– </w:t>
      </w:r>
      <w:r>
        <w:tab/>
      </w:r>
      <w:r>
        <w:t xml:space="preserve">медицинский психолог ГБУЗ «Областной наркологический диспансер» </w:t>
      </w:r>
      <w:r>
        <w:t>(по согласованию)</w:t>
      </w:r>
    </w:p>
    <w:p w14:paraId="7F000000">
      <w:pPr>
        <w:widowControl w:val="0"/>
        <w:tabs>
          <w:tab w:leader="none" w:pos="4395" w:val="left"/>
          <w:tab w:leader="none" w:pos="4678" w:val="left"/>
        </w:tabs>
        <w:ind w:hanging="4678" w:left="4678"/>
        <w:jc w:val="both"/>
        <w:rPr>
          <w:spacing w:val="-6"/>
        </w:rPr>
      </w:pPr>
      <w:r>
        <w:t xml:space="preserve">Миронова Екатерина Алексеевна </w:t>
      </w:r>
      <w:r>
        <w:tab/>
      </w:r>
      <w:r>
        <w:t xml:space="preserve">– </w:t>
      </w:r>
      <w:r>
        <w:tab/>
      </w:r>
      <w:r>
        <w:t xml:space="preserve">старший инспектор отдела охраны общественного порядка УМВД России </w:t>
      </w:r>
      <w:r>
        <w:rPr>
          <w:spacing w:val="-6"/>
        </w:rPr>
        <w:t>по городу Магнитогорску Челябин</w:t>
      </w:r>
      <w:r>
        <w:rPr>
          <w:spacing w:val="-6"/>
        </w:rPr>
        <w:t>ской области (по согласованию)</w:t>
      </w:r>
    </w:p>
    <w:p w14:paraId="80000000">
      <w:pPr>
        <w:widowControl w:val="0"/>
        <w:tabs>
          <w:tab w:leader="none" w:pos="4395" w:val="left"/>
          <w:tab w:leader="none" w:pos="4678" w:val="left"/>
        </w:tabs>
        <w:ind w:hanging="4678" w:left="4678"/>
        <w:jc w:val="both"/>
      </w:pPr>
      <w:bookmarkStart w:id="1" w:name="_GoBack"/>
      <w:bookmarkEnd w:id="1"/>
      <w:r>
        <w:t xml:space="preserve">Панферова Ольга Сергеевна </w:t>
      </w:r>
      <w:r>
        <w:tab/>
      </w:r>
      <w:r>
        <w:t xml:space="preserve">– </w:t>
      </w:r>
      <w:r>
        <w:tab/>
      </w:r>
      <w:r>
        <w:t>секретарь конкурсной комиссии, главный специалист отдела по делам несовершеннолетних администрации города Магнитогорска</w:t>
      </w:r>
    </w:p>
    <w:p w14:paraId="81000000">
      <w:pPr>
        <w:widowControl w:val="0"/>
        <w:ind w:firstLine="0" w:left="0"/>
        <w:jc w:val="both"/>
      </w:pPr>
    </w:p>
    <w:p w14:paraId="82000000">
      <w:pPr>
        <w:widowControl w:val="0"/>
        <w:ind w:firstLine="708" w:left="0"/>
        <w:jc w:val="both"/>
      </w:pPr>
    </w:p>
    <w:p w14:paraId="83000000">
      <w:pPr>
        <w:sectPr>
          <w:headerReference r:id="rId2" w:type="default"/>
          <w:pgSz w:h="16838" w:orient="portrait" w:w="11906"/>
          <w:pgMar w:bottom="1134" w:footer="708" w:gutter="0" w:header="708" w:left="1701" w:right="850" w:top="1418"/>
          <w:pgNumType w:start="1"/>
          <w:titlePg/>
        </w:sectPr>
      </w:pPr>
    </w:p>
    <w:p w14:paraId="84000000">
      <w:pPr>
        <w:ind w:firstLine="5387" w:left="0"/>
      </w:pPr>
      <w:r>
        <w:t xml:space="preserve">Приложение к положению </w:t>
      </w:r>
    </w:p>
    <w:p w14:paraId="85000000">
      <w:pPr>
        <w:ind w:firstLine="5387" w:left="0"/>
      </w:pPr>
      <w:r>
        <w:t xml:space="preserve">«Об организации и проведении </w:t>
      </w:r>
    </w:p>
    <w:p w14:paraId="86000000">
      <w:pPr>
        <w:ind w:firstLine="0" w:left="5387"/>
      </w:pPr>
      <w:r>
        <w:t>конкурса среди учреждений</w:t>
      </w:r>
    </w:p>
    <w:p w14:paraId="87000000">
      <w:pPr>
        <w:ind w:firstLine="5387" w:left="0"/>
      </w:pPr>
      <w:r>
        <w:t>среднего профессионального</w:t>
      </w:r>
    </w:p>
    <w:p w14:paraId="88000000">
      <w:pPr>
        <w:ind w:firstLine="5387" w:left="0"/>
      </w:pPr>
      <w:r>
        <w:t>образования</w:t>
      </w:r>
    </w:p>
    <w:p w14:paraId="89000000">
      <w:pPr>
        <w:ind w:firstLine="5387" w:left="0"/>
      </w:pPr>
      <w:r>
        <w:t>на лучшую организацию</w:t>
      </w:r>
    </w:p>
    <w:p w14:paraId="8A000000">
      <w:pPr>
        <w:ind w:firstLine="5387" w:left="0"/>
      </w:pPr>
      <w:r>
        <w:t>воспитательной работы,</w:t>
      </w:r>
    </w:p>
    <w:p w14:paraId="8B000000">
      <w:pPr>
        <w:ind w:firstLine="5387" w:left="0"/>
      </w:pPr>
      <w:r>
        <w:t>направленной на профилактику</w:t>
      </w:r>
    </w:p>
    <w:p w14:paraId="8C000000">
      <w:pPr>
        <w:ind w:firstLine="5387" w:left="0" w:right="-1"/>
      </w:pPr>
      <w:r>
        <w:t xml:space="preserve">алкоголизма, </w:t>
      </w:r>
      <w:r>
        <w:t>табакокурения</w:t>
      </w:r>
      <w:r>
        <w:t>,</w:t>
      </w:r>
    </w:p>
    <w:p w14:paraId="8D000000">
      <w:pPr>
        <w:ind w:firstLine="5387" w:left="0"/>
      </w:pPr>
      <w:r>
        <w:t>наркомании».</w:t>
      </w:r>
    </w:p>
    <w:p w14:paraId="8E000000">
      <w:pPr>
        <w:ind w:firstLine="5387" w:left="0"/>
        <w:jc w:val="center"/>
      </w:pPr>
      <w:r>
        <w:t xml:space="preserve">                                                         </w:t>
      </w:r>
    </w:p>
    <w:p w14:paraId="8F000000">
      <w:pPr>
        <w:ind w:firstLine="0" w:left="0"/>
        <w:jc w:val="center"/>
      </w:pPr>
      <w:r>
        <w:t xml:space="preserve">                                    </w:t>
      </w:r>
    </w:p>
    <w:p w14:paraId="90000000">
      <w:pPr>
        <w:ind w:firstLine="0" w:left="0"/>
        <w:jc w:val="center"/>
      </w:pPr>
      <w:r>
        <w:t xml:space="preserve">                                                                                                  </w:t>
      </w:r>
    </w:p>
    <w:p w14:paraId="91000000">
      <w:pPr>
        <w:ind w:firstLine="0" w:left="0"/>
        <w:jc w:val="center"/>
      </w:pPr>
      <w:r>
        <w:t>ЗАЯВКА</w:t>
      </w:r>
    </w:p>
    <w:p w14:paraId="92000000">
      <w:pPr>
        <w:ind w:firstLine="0" w:left="0"/>
        <w:jc w:val="center"/>
      </w:pPr>
      <w:r>
        <w:t>на участие в Конкурсе</w:t>
      </w:r>
    </w:p>
    <w:p w14:paraId="93000000">
      <w:pPr>
        <w:ind w:firstLine="0" w:left="0"/>
        <w:jc w:val="both"/>
      </w:pPr>
      <w:r>
        <w:t xml:space="preserve">среди учреждений среднего профессионального образования на лучшую организацию воспитательной работы, направленной на профилактику алкоголизма, </w:t>
      </w:r>
      <w:r>
        <w:t>табакокурения</w:t>
      </w:r>
      <w:r>
        <w:t>, наркомании</w:t>
      </w:r>
    </w:p>
    <w:p w14:paraId="94000000">
      <w:pPr>
        <w:ind w:firstLine="0" w:left="0"/>
        <w:jc w:val="both"/>
      </w:pPr>
    </w:p>
    <w:p w14:paraId="95000000">
      <w:pPr>
        <w:spacing w:after="99" w:before="99"/>
        <w:ind w:firstLine="426" w:left="-426" w:right="-143"/>
      </w:pPr>
      <w:r>
        <w:t>Номинация__________________________________________________________</w:t>
      </w:r>
    </w:p>
    <w:p w14:paraId="96000000">
      <w:pPr>
        <w:spacing w:after="99" w:before="99"/>
        <w:ind w:firstLine="426" w:left="-426" w:right="-143"/>
      </w:pPr>
      <w:r>
        <w:t>Фамилия, имя, отчество_______________________________________________</w:t>
      </w:r>
    </w:p>
    <w:p w14:paraId="97000000">
      <w:pPr>
        <w:spacing w:after="99" w:before="99"/>
        <w:ind w:firstLine="426" w:left="-426" w:right="-143"/>
      </w:pPr>
      <w:r>
        <w:t>Число, месяц, год рождения___________________________________________</w:t>
      </w:r>
    </w:p>
    <w:p w14:paraId="98000000">
      <w:pPr>
        <w:spacing w:after="99" w:before="99"/>
        <w:ind w:firstLine="426" w:left="-426" w:right="-143"/>
      </w:pPr>
      <w:r>
        <w:t>Место работы, должность_____________________________________________</w:t>
      </w:r>
    </w:p>
    <w:p w14:paraId="99000000">
      <w:pPr>
        <w:spacing w:after="99" w:before="99"/>
        <w:ind w:firstLine="426" w:left="-426" w:right="-143"/>
      </w:pPr>
      <w:r>
        <w:t>Паспортные данные: серия, номер, кем выдан____________________________</w:t>
      </w:r>
    </w:p>
    <w:p w14:paraId="9A000000">
      <w:pPr>
        <w:spacing w:after="99" w:before="99"/>
        <w:ind w:firstLine="426" w:left="-426" w:right="-143"/>
      </w:pPr>
      <w:r>
        <w:t>Номер страхового свидетельства государственного пенсионного</w:t>
      </w:r>
    </w:p>
    <w:p w14:paraId="9B000000">
      <w:pPr>
        <w:spacing w:after="99" w:before="99"/>
        <w:ind w:firstLine="426" w:left="-426" w:right="-143"/>
      </w:pPr>
      <w:r>
        <w:t>страхования_________________________________________________________</w:t>
      </w:r>
    </w:p>
    <w:p w14:paraId="9C000000">
      <w:pPr>
        <w:spacing w:after="99" w:before="99"/>
        <w:ind w:firstLine="426" w:left="-426" w:right="-143"/>
      </w:pPr>
      <w:r>
        <w:t>Идентификационный номер налогоплательщика _________________________</w:t>
      </w:r>
    </w:p>
    <w:p w14:paraId="9D000000">
      <w:pPr>
        <w:spacing w:after="99" w:before="99"/>
        <w:ind w:firstLine="426" w:left="-426" w:right="-143"/>
      </w:pPr>
      <w:r>
        <w:t>Контактный телефон: ________________________________________________</w:t>
      </w:r>
    </w:p>
    <w:p w14:paraId="9E000000">
      <w:pPr>
        <w:spacing w:after="99" w:before="99"/>
        <w:ind w:firstLine="426" w:left="-426" w:right="-143"/>
      </w:pPr>
      <w:r>
        <w:t>Название конкурсного материала_______________________________________</w:t>
      </w:r>
    </w:p>
    <w:p w14:paraId="9F000000">
      <w:pPr>
        <w:spacing w:after="99" w:before="99"/>
        <w:ind w:firstLine="426" w:left="-426" w:right="-143"/>
      </w:pPr>
      <w:r>
        <w:t>Дата подачи заявки___________________________________________________</w:t>
      </w:r>
    </w:p>
    <w:p w14:paraId="A0000000">
      <w:pPr>
        <w:spacing w:after="99" w:before="99"/>
        <w:ind w:firstLine="0" w:left="0" w:right="-284"/>
        <w:jc w:val="both"/>
        <w:rPr>
          <w:sz w:val="24"/>
        </w:rPr>
      </w:pPr>
      <w:r>
        <w:rPr>
          <w:sz w:val="24"/>
        </w:rPr>
        <w:t>В соответствии со статьей 9 Федерального Закона «О персональных данных» от 27 июля 2006 года №152-ФЗ даю согласие администрации города на обработку содержащихся в заявке персональных данных в целях и на условиях, определенных Положением о проведении Конкурса. Данное согласие действует на период проведения Конкурса.</w:t>
      </w:r>
    </w:p>
    <w:p w14:paraId="A1000000">
      <w:pPr>
        <w:spacing w:after="99" w:before="99"/>
        <w:ind w:firstLine="0" w:left="0"/>
        <w:jc w:val="both"/>
      </w:pPr>
    </w:p>
    <w:p w14:paraId="A2000000">
      <w:pPr>
        <w:spacing w:after="99" w:before="99"/>
        <w:ind w:firstLine="0" w:left="0"/>
        <w:jc w:val="both"/>
      </w:pPr>
      <w:r>
        <w:t xml:space="preserve">Подпись    ______________                                                       </w:t>
      </w:r>
      <w:r>
        <w:t xml:space="preserve">   (</w:t>
      </w:r>
      <w:r>
        <w:t xml:space="preserve">__________)                    </w:t>
      </w:r>
    </w:p>
    <w:p w14:paraId="A3000000">
      <w:pPr>
        <w:spacing w:after="99" w:before="99"/>
        <w:ind w:firstLine="0" w:left="0"/>
        <w:jc w:val="both"/>
      </w:pPr>
    </w:p>
    <w:p w14:paraId="A4000000">
      <w:pPr>
        <w:ind w:firstLine="0" w:left="-567"/>
      </w:pPr>
    </w:p>
    <w:sectPr>
      <w:headerReference r:id="rId3" w:type="default"/>
      <w:pgSz w:h="16838" w:orient="portrait" w:w="11906"/>
      <w:pgMar w:bottom="1134" w:footer="708" w:gutter="0" w:header="708" w:left="1701" w:right="850" w:top="1418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4677" w:val="clear"/>
        <w:tab w:leader="none" w:pos="4820" w:val="center"/>
      </w:tabs>
      <w:ind w:firstLine="0" w:left="0"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tabs>
        <w:tab w:leader="none" w:pos="4677" w:val="clear"/>
        <w:tab w:leader="none" w:pos="4820" w:val="center"/>
      </w:tabs>
      <w:ind w:firstLine="0" w:left="0"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  <w:p w14:paraId="04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tabs>
        <w:tab w:leader="none" w:pos="4677" w:val="clear"/>
        <w:tab w:leader="none" w:pos="4820" w:val="center"/>
      </w:tabs>
      <w:ind w:firstLine="0" w:left="0"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  <w:p w14:paraId="06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8"/>
      </w:rPr>
    </w:rPrDefault>
    <w:pPrDefault>
      <w:pPr>
        <w:spacing w:after="0" w:before="0" w:line="240" w:lineRule="auto"/>
        <w:ind w:firstLine="709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p22"/>
    <w:basedOn w:val="Style_4"/>
    <w:link w:val="Style_5_ch"/>
    <w:pPr>
      <w:spacing w:afterAutospacing="on" w:beforeAutospacing="on"/>
      <w:ind w:firstLine="0" w:left="0"/>
    </w:pPr>
    <w:rPr>
      <w:sz w:val="24"/>
    </w:rPr>
  </w:style>
  <w:style w:styleId="Style_5_ch" w:type="character">
    <w:name w:val="p22"/>
    <w:basedOn w:val="Style_4_ch"/>
    <w:link w:val="Style_5"/>
    <w:rPr>
      <w:sz w:val="24"/>
    </w:rPr>
  </w:style>
  <w:style w:styleId="Style_6" w:type="paragraph">
    <w:name w:val="toc 2"/>
    <w:next w:val="Style_4"/>
    <w:link w:val="Style_6_ch"/>
    <w:uiPriority w:val="39"/>
    <w:pPr>
      <w:ind w:firstLine="0" w:left="200"/>
    </w:pPr>
    <w:rPr>
      <w:rFonts w:ascii="XO Thames" w:hAnsi="XO Thames"/>
    </w:rPr>
  </w:style>
  <w:style w:styleId="Style_6_ch" w:type="character">
    <w:name w:val="toc 2"/>
    <w:link w:val="Style_6"/>
    <w:rPr>
      <w:rFonts w:ascii="XO Thames" w:hAnsi="XO Thames"/>
    </w:rPr>
  </w:style>
  <w:style w:styleId="Style_7" w:type="paragraph">
    <w:name w:val="p12"/>
    <w:basedOn w:val="Style_4"/>
    <w:link w:val="Style_7_ch"/>
    <w:pPr>
      <w:spacing w:afterAutospacing="on" w:beforeAutospacing="on"/>
      <w:ind w:firstLine="0" w:left="0"/>
    </w:pPr>
    <w:rPr>
      <w:sz w:val="24"/>
    </w:rPr>
  </w:style>
  <w:style w:styleId="Style_7_ch" w:type="character">
    <w:name w:val="p12"/>
    <w:basedOn w:val="Style_4_ch"/>
    <w:link w:val="Style_7"/>
    <w:rPr>
      <w:sz w:val="24"/>
    </w:rPr>
  </w:style>
  <w:style w:styleId="Style_8" w:type="paragraph">
    <w:name w:val="p20"/>
    <w:basedOn w:val="Style_4"/>
    <w:link w:val="Style_8_ch"/>
    <w:pPr>
      <w:spacing w:afterAutospacing="on" w:beforeAutospacing="on"/>
      <w:ind w:firstLine="0" w:left="0"/>
    </w:pPr>
    <w:rPr>
      <w:sz w:val="24"/>
    </w:rPr>
  </w:style>
  <w:style w:styleId="Style_8_ch" w:type="character">
    <w:name w:val="p20"/>
    <w:basedOn w:val="Style_4_ch"/>
    <w:link w:val="Style_8"/>
    <w:rPr>
      <w:sz w:val="24"/>
    </w:rPr>
  </w:style>
  <w:style w:styleId="Style_9" w:type="paragraph">
    <w:name w:val="p10"/>
    <w:basedOn w:val="Style_4"/>
    <w:link w:val="Style_9_ch"/>
    <w:pPr>
      <w:spacing w:afterAutospacing="on" w:beforeAutospacing="on"/>
      <w:ind w:firstLine="0" w:left="0"/>
    </w:pPr>
    <w:rPr>
      <w:sz w:val="24"/>
    </w:rPr>
  </w:style>
  <w:style w:styleId="Style_9_ch" w:type="character">
    <w:name w:val="p10"/>
    <w:basedOn w:val="Style_4_ch"/>
    <w:link w:val="Style_9"/>
    <w:rPr>
      <w:sz w:val="24"/>
    </w:rPr>
  </w:style>
  <w:style w:styleId="Style_10" w:type="paragraph">
    <w:name w:val="toc 4"/>
    <w:next w:val="Style_4"/>
    <w:link w:val="Style_10_ch"/>
    <w:uiPriority w:val="39"/>
    <w:pPr>
      <w:ind w:firstLine="0" w:left="600"/>
    </w:pPr>
    <w:rPr>
      <w:rFonts w:ascii="XO Thames" w:hAnsi="XO Thames"/>
    </w:rPr>
  </w:style>
  <w:style w:styleId="Style_10_ch" w:type="character">
    <w:name w:val="toc 4"/>
    <w:link w:val="Style_10"/>
    <w:rPr>
      <w:rFonts w:ascii="XO Thames" w:hAnsi="XO Thames"/>
    </w:rPr>
  </w:style>
  <w:style w:styleId="Style_3" w:type="paragraph">
    <w:name w:val="Основной текст (2)"/>
    <w:basedOn w:val="Style_4"/>
    <w:link w:val="Style_3_ch"/>
    <w:pPr>
      <w:widowControl w:val="0"/>
      <w:spacing w:after="120" w:line="184" w:lineRule="exact"/>
      <w:ind w:firstLine="0" w:left="0"/>
      <w:jc w:val="center"/>
    </w:pPr>
    <w:rPr>
      <w:rFonts w:ascii="Corbel" w:hAnsi="Corbel"/>
      <w:sz w:val="17"/>
    </w:rPr>
  </w:style>
  <w:style w:styleId="Style_3_ch" w:type="character">
    <w:name w:val="Основной текст (2)"/>
    <w:basedOn w:val="Style_4_ch"/>
    <w:link w:val="Style_3"/>
    <w:rPr>
      <w:rFonts w:ascii="Corbel" w:hAnsi="Corbel"/>
      <w:sz w:val="17"/>
    </w:rPr>
  </w:style>
  <w:style w:styleId="Style_11" w:type="paragraph">
    <w:name w:val="s6"/>
    <w:basedOn w:val="Style_12"/>
    <w:link w:val="Style_11_ch"/>
  </w:style>
  <w:style w:styleId="Style_11_ch" w:type="character">
    <w:name w:val="s6"/>
    <w:basedOn w:val="Style_12_ch"/>
    <w:link w:val="Style_11"/>
  </w:style>
  <w:style w:styleId="Style_13" w:type="paragraph">
    <w:name w:val="toc 6"/>
    <w:next w:val="Style_4"/>
    <w:link w:val="Style_13_ch"/>
    <w:uiPriority w:val="39"/>
    <w:pPr>
      <w:ind w:firstLine="0" w:left="1000"/>
    </w:pPr>
    <w:rPr>
      <w:rFonts w:ascii="XO Thames" w:hAnsi="XO Thames"/>
    </w:rPr>
  </w:style>
  <w:style w:styleId="Style_13_ch" w:type="character">
    <w:name w:val="toc 6"/>
    <w:link w:val="Style_13"/>
    <w:rPr>
      <w:rFonts w:ascii="XO Thames" w:hAnsi="XO Thames"/>
    </w:rPr>
  </w:style>
  <w:style w:styleId="Style_14" w:type="paragraph">
    <w:name w:val="toc 7"/>
    <w:next w:val="Style_4"/>
    <w:link w:val="Style_14_ch"/>
    <w:uiPriority w:val="39"/>
    <w:pPr>
      <w:ind w:firstLine="0" w:left="1200"/>
    </w:pPr>
    <w:rPr>
      <w:rFonts w:ascii="XO Thames" w:hAnsi="XO Thames"/>
    </w:rPr>
  </w:style>
  <w:style w:styleId="Style_14_ch" w:type="character">
    <w:name w:val="toc 7"/>
    <w:link w:val="Style_14"/>
    <w:rPr>
      <w:rFonts w:ascii="XO Thames" w:hAnsi="XO Thames"/>
    </w:rPr>
  </w:style>
  <w:style w:styleId="Style_15" w:type="paragraph">
    <w:name w:val="p19"/>
    <w:basedOn w:val="Style_4"/>
    <w:link w:val="Style_15_ch"/>
    <w:pPr>
      <w:spacing w:afterAutospacing="on" w:beforeAutospacing="on"/>
      <w:ind w:firstLine="0" w:left="0"/>
    </w:pPr>
    <w:rPr>
      <w:sz w:val="24"/>
    </w:rPr>
  </w:style>
  <w:style w:styleId="Style_15_ch" w:type="character">
    <w:name w:val="p19"/>
    <w:basedOn w:val="Style_4_ch"/>
    <w:link w:val="Style_15"/>
    <w:rPr>
      <w:sz w:val="24"/>
    </w:rPr>
  </w:style>
  <w:style w:styleId="Style_16" w:type="paragraph">
    <w:name w:val="List Paragraph"/>
    <w:basedOn w:val="Style_4"/>
    <w:link w:val="Style_16_ch"/>
    <w:pPr>
      <w:ind w:firstLine="0" w:left="720"/>
      <w:contextualSpacing w:val="1"/>
    </w:pPr>
  </w:style>
  <w:style w:styleId="Style_16_ch" w:type="character">
    <w:name w:val="List Paragraph"/>
    <w:basedOn w:val="Style_4_ch"/>
    <w:link w:val="Style_16"/>
  </w:style>
  <w:style w:styleId="Style_17" w:type="paragraph">
    <w:name w:val="apple-converted-space"/>
    <w:basedOn w:val="Style_12"/>
    <w:link w:val="Style_17_ch"/>
  </w:style>
  <w:style w:styleId="Style_17_ch" w:type="character">
    <w:name w:val="apple-converted-space"/>
    <w:basedOn w:val="Style_12_ch"/>
    <w:link w:val="Style_17"/>
  </w:style>
  <w:style w:styleId="Style_18" w:type="paragraph">
    <w:name w:val="p17"/>
    <w:basedOn w:val="Style_4"/>
    <w:link w:val="Style_18_ch"/>
    <w:pPr>
      <w:spacing w:afterAutospacing="on" w:beforeAutospacing="on"/>
      <w:ind w:firstLine="0" w:left="0"/>
    </w:pPr>
    <w:rPr>
      <w:sz w:val="24"/>
    </w:rPr>
  </w:style>
  <w:style w:styleId="Style_18_ch" w:type="character">
    <w:name w:val="p17"/>
    <w:basedOn w:val="Style_4_ch"/>
    <w:link w:val="Style_18"/>
    <w:rPr>
      <w:sz w:val="24"/>
    </w:rPr>
  </w:style>
  <w:style w:styleId="Style_19" w:type="paragraph">
    <w:name w:val="p16"/>
    <w:basedOn w:val="Style_4"/>
    <w:link w:val="Style_19_ch"/>
    <w:pPr>
      <w:spacing w:afterAutospacing="on" w:beforeAutospacing="on"/>
      <w:ind w:firstLine="0" w:left="0"/>
    </w:pPr>
    <w:rPr>
      <w:sz w:val="24"/>
    </w:rPr>
  </w:style>
  <w:style w:styleId="Style_19_ch" w:type="character">
    <w:name w:val="p16"/>
    <w:basedOn w:val="Style_4_ch"/>
    <w:link w:val="Style_19"/>
    <w:rPr>
      <w:sz w:val="24"/>
    </w:rPr>
  </w:style>
  <w:style w:styleId="Style_20" w:type="paragraph">
    <w:name w:val="End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Endnote"/>
    <w:link w:val="Style_20"/>
    <w:rPr>
      <w:rFonts w:ascii="XO Thames" w:hAnsi="XO Thames"/>
      <w:sz w:val="22"/>
    </w:rPr>
  </w:style>
  <w:style w:styleId="Style_21" w:type="paragraph">
    <w:name w:val="heading 3"/>
    <w:next w:val="Style_4"/>
    <w:link w:val="Style_2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1_ch" w:type="character">
    <w:name w:val="heading 3"/>
    <w:link w:val="Style_21"/>
    <w:rPr>
      <w:rFonts w:ascii="XO Thames" w:hAnsi="XO Thames"/>
      <w:b w:val="1"/>
      <w:sz w:val="26"/>
    </w:rPr>
  </w:style>
  <w:style w:styleId="Style_22" w:type="paragraph">
    <w:name w:val="p25"/>
    <w:basedOn w:val="Style_4"/>
    <w:link w:val="Style_22_ch"/>
    <w:pPr>
      <w:spacing w:afterAutospacing="on" w:beforeAutospacing="on"/>
      <w:ind w:firstLine="0" w:left="0"/>
    </w:pPr>
    <w:rPr>
      <w:sz w:val="24"/>
    </w:rPr>
  </w:style>
  <w:style w:styleId="Style_22_ch" w:type="character">
    <w:name w:val="p25"/>
    <w:basedOn w:val="Style_4_ch"/>
    <w:link w:val="Style_22"/>
    <w:rPr>
      <w:sz w:val="24"/>
    </w:rPr>
  </w:style>
  <w:style w:styleId="Style_23" w:type="paragraph">
    <w:name w:val="Balloon Text"/>
    <w:basedOn w:val="Style_4"/>
    <w:link w:val="Style_23_ch"/>
    <w:rPr>
      <w:rFonts w:ascii="Tahoma" w:hAnsi="Tahoma"/>
      <w:sz w:val="16"/>
    </w:rPr>
  </w:style>
  <w:style w:styleId="Style_23_ch" w:type="character">
    <w:name w:val="Balloon Text"/>
    <w:basedOn w:val="Style_4_ch"/>
    <w:link w:val="Style_23"/>
    <w:rPr>
      <w:rFonts w:ascii="Tahoma" w:hAnsi="Tahoma"/>
      <w:sz w:val="16"/>
    </w:rPr>
  </w:style>
  <w:style w:styleId="Style_24" w:type="paragraph">
    <w:name w:val="p4"/>
    <w:basedOn w:val="Style_4"/>
    <w:link w:val="Style_24_ch"/>
    <w:pPr>
      <w:spacing w:afterAutospacing="on" w:beforeAutospacing="on"/>
      <w:ind w:firstLine="0" w:left="0"/>
    </w:pPr>
    <w:rPr>
      <w:sz w:val="24"/>
    </w:rPr>
  </w:style>
  <w:style w:styleId="Style_24_ch" w:type="character">
    <w:name w:val="p4"/>
    <w:basedOn w:val="Style_4_ch"/>
    <w:link w:val="Style_24"/>
    <w:rPr>
      <w:sz w:val="24"/>
    </w:rPr>
  </w:style>
  <w:style w:styleId="Style_25" w:type="paragraph">
    <w:name w:val="p3"/>
    <w:basedOn w:val="Style_4"/>
    <w:link w:val="Style_25_ch"/>
    <w:pPr>
      <w:spacing w:afterAutospacing="on" w:beforeAutospacing="on"/>
      <w:ind w:firstLine="0" w:left="0"/>
    </w:pPr>
    <w:rPr>
      <w:sz w:val="24"/>
    </w:rPr>
  </w:style>
  <w:style w:styleId="Style_25_ch" w:type="character">
    <w:name w:val="p3"/>
    <w:basedOn w:val="Style_4_ch"/>
    <w:link w:val="Style_25"/>
    <w:rPr>
      <w:sz w:val="24"/>
    </w:rPr>
  </w:style>
  <w:style w:styleId="Style_26" w:type="paragraph">
    <w:name w:val="p23"/>
    <w:basedOn w:val="Style_4"/>
    <w:link w:val="Style_26_ch"/>
    <w:pPr>
      <w:spacing w:afterAutospacing="on" w:beforeAutospacing="on"/>
      <w:ind w:firstLine="0" w:left="0"/>
    </w:pPr>
    <w:rPr>
      <w:sz w:val="24"/>
    </w:rPr>
  </w:style>
  <w:style w:styleId="Style_26_ch" w:type="character">
    <w:name w:val="p23"/>
    <w:basedOn w:val="Style_4_ch"/>
    <w:link w:val="Style_26"/>
    <w:rPr>
      <w:sz w:val="24"/>
    </w:rPr>
  </w:style>
  <w:style w:styleId="Style_27" w:type="paragraph">
    <w:name w:val="p9"/>
    <w:basedOn w:val="Style_4"/>
    <w:link w:val="Style_27_ch"/>
    <w:pPr>
      <w:spacing w:afterAutospacing="on" w:beforeAutospacing="on"/>
      <w:ind w:firstLine="0" w:left="0"/>
    </w:pPr>
    <w:rPr>
      <w:sz w:val="24"/>
    </w:rPr>
  </w:style>
  <w:style w:styleId="Style_27_ch" w:type="character">
    <w:name w:val="p9"/>
    <w:basedOn w:val="Style_4_ch"/>
    <w:link w:val="Style_27"/>
    <w:rPr>
      <w:sz w:val="24"/>
    </w:rPr>
  </w:style>
  <w:style w:styleId="Style_28" w:type="paragraph">
    <w:name w:val="p13"/>
    <w:basedOn w:val="Style_4"/>
    <w:link w:val="Style_28_ch"/>
    <w:pPr>
      <w:spacing w:afterAutospacing="on" w:beforeAutospacing="on"/>
      <w:ind w:firstLine="0" w:left="0"/>
    </w:pPr>
    <w:rPr>
      <w:sz w:val="24"/>
    </w:rPr>
  </w:style>
  <w:style w:styleId="Style_28_ch" w:type="character">
    <w:name w:val="p13"/>
    <w:basedOn w:val="Style_4_ch"/>
    <w:link w:val="Style_28"/>
    <w:rPr>
      <w:sz w:val="24"/>
    </w:rPr>
  </w:style>
  <w:style w:styleId="Style_29" w:type="paragraph">
    <w:name w:val="p5"/>
    <w:basedOn w:val="Style_4"/>
    <w:link w:val="Style_29_ch"/>
    <w:pPr>
      <w:spacing w:afterAutospacing="on" w:beforeAutospacing="on"/>
      <w:ind w:firstLine="0" w:left="0"/>
    </w:pPr>
    <w:rPr>
      <w:sz w:val="24"/>
    </w:rPr>
  </w:style>
  <w:style w:styleId="Style_29_ch" w:type="character">
    <w:name w:val="p5"/>
    <w:basedOn w:val="Style_4_ch"/>
    <w:link w:val="Style_29"/>
    <w:rPr>
      <w:sz w:val="24"/>
    </w:rPr>
  </w:style>
  <w:style w:styleId="Style_30" w:type="paragraph">
    <w:name w:val="p11"/>
    <w:basedOn w:val="Style_4"/>
    <w:link w:val="Style_30_ch"/>
    <w:pPr>
      <w:spacing w:afterAutospacing="on" w:beforeAutospacing="on"/>
      <w:ind w:firstLine="0" w:left="0"/>
    </w:pPr>
    <w:rPr>
      <w:sz w:val="24"/>
    </w:rPr>
  </w:style>
  <w:style w:styleId="Style_30_ch" w:type="character">
    <w:name w:val="p11"/>
    <w:basedOn w:val="Style_4_ch"/>
    <w:link w:val="Style_30"/>
    <w:rPr>
      <w:sz w:val="24"/>
    </w:rPr>
  </w:style>
  <w:style w:styleId="Style_31" w:type="paragraph">
    <w:name w:val="s3"/>
    <w:basedOn w:val="Style_12"/>
    <w:link w:val="Style_31_ch"/>
  </w:style>
  <w:style w:styleId="Style_31_ch" w:type="character">
    <w:name w:val="s3"/>
    <w:basedOn w:val="Style_12_ch"/>
    <w:link w:val="Style_31"/>
  </w:style>
  <w:style w:styleId="Style_32" w:type="paragraph">
    <w:name w:val="toc 3"/>
    <w:next w:val="Style_4"/>
    <w:link w:val="Style_32_ch"/>
    <w:uiPriority w:val="39"/>
    <w:pPr>
      <w:ind w:firstLine="0" w:left="400"/>
    </w:pPr>
    <w:rPr>
      <w:rFonts w:ascii="XO Thames" w:hAnsi="XO Thames"/>
    </w:rPr>
  </w:style>
  <w:style w:styleId="Style_32_ch" w:type="character">
    <w:name w:val="toc 3"/>
    <w:link w:val="Style_32"/>
    <w:rPr>
      <w:rFonts w:ascii="XO Thames" w:hAnsi="XO Thames"/>
    </w:rPr>
  </w:style>
  <w:style w:styleId="Style_33" w:type="paragraph">
    <w:name w:val="s5"/>
    <w:basedOn w:val="Style_12"/>
    <w:link w:val="Style_33_ch"/>
  </w:style>
  <w:style w:styleId="Style_33_ch" w:type="character">
    <w:name w:val="s5"/>
    <w:basedOn w:val="Style_12_ch"/>
    <w:link w:val="Style_33"/>
  </w:style>
  <w:style w:styleId="Style_34" w:type="paragraph">
    <w:name w:val="Обычный1"/>
    <w:link w:val="Style_34_ch"/>
  </w:style>
  <w:style w:styleId="Style_34_ch" w:type="character">
    <w:name w:val="Обычный1"/>
    <w:link w:val="Style_34"/>
  </w:style>
  <w:style w:styleId="Style_2" w:type="paragraph">
    <w:name w:val="Гиперссылка1"/>
    <w:basedOn w:val="Style_12"/>
    <w:link w:val="Style_2_ch"/>
    <w:rPr>
      <w:color w:themeColor="hyperlink" w:val="0000FF"/>
      <w:u w:val="single"/>
    </w:rPr>
  </w:style>
  <w:style w:styleId="Style_2_ch" w:type="character">
    <w:name w:val="Гиперссылка1"/>
    <w:basedOn w:val="Style_12_ch"/>
    <w:link w:val="Style_2"/>
    <w:rPr>
      <w:color w:themeColor="hyperlink" w:val="0000FF"/>
      <w:u w:val="single"/>
    </w:rPr>
  </w:style>
  <w:style w:styleId="Style_35" w:type="paragraph">
    <w:name w:val="p18"/>
    <w:basedOn w:val="Style_4"/>
    <w:link w:val="Style_35_ch"/>
    <w:pPr>
      <w:spacing w:afterAutospacing="on" w:beforeAutospacing="on"/>
      <w:ind w:firstLine="0" w:left="0"/>
    </w:pPr>
    <w:rPr>
      <w:sz w:val="24"/>
    </w:rPr>
  </w:style>
  <w:style w:styleId="Style_35_ch" w:type="character">
    <w:name w:val="p18"/>
    <w:basedOn w:val="Style_4_ch"/>
    <w:link w:val="Style_35"/>
    <w:rPr>
      <w:sz w:val="24"/>
    </w:rPr>
  </w:style>
  <w:style w:styleId="Style_12" w:type="paragraph">
    <w:name w:val="Основной шрифт абзаца1"/>
    <w:link w:val="Style_12_ch"/>
  </w:style>
  <w:style w:styleId="Style_12_ch" w:type="character">
    <w:name w:val="Основной шрифт абзаца1"/>
    <w:link w:val="Style_12"/>
  </w:style>
  <w:style w:styleId="Style_36" w:type="paragraph">
    <w:name w:val="heading 5"/>
    <w:next w:val="Style_4"/>
    <w:link w:val="Style_3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6_ch" w:type="character">
    <w:name w:val="heading 5"/>
    <w:link w:val="Style_36"/>
    <w:rPr>
      <w:rFonts w:ascii="XO Thames" w:hAnsi="XO Thames"/>
      <w:b w:val="1"/>
      <w:sz w:val="22"/>
    </w:rPr>
  </w:style>
  <w:style w:styleId="Style_37" w:type="paragraph">
    <w:name w:val="Default Paragraph Font"/>
    <w:link w:val="Style_37_ch"/>
  </w:style>
  <w:style w:styleId="Style_37_ch" w:type="character">
    <w:name w:val="Default Paragraph Font"/>
    <w:link w:val="Style_37"/>
  </w:style>
  <w:style w:styleId="Style_38" w:type="paragraph">
    <w:name w:val="heading 1"/>
    <w:next w:val="Style_4"/>
    <w:link w:val="Style_3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8_ch" w:type="character">
    <w:name w:val="heading 1"/>
    <w:link w:val="Style_38"/>
    <w:rPr>
      <w:rFonts w:ascii="XO Thames" w:hAnsi="XO Thames"/>
      <w:b w:val="1"/>
      <w:sz w:val="32"/>
    </w:rPr>
  </w:style>
  <w:style w:styleId="Style_39" w:type="paragraph">
    <w:name w:val="p8"/>
    <w:basedOn w:val="Style_4"/>
    <w:link w:val="Style_39_ch"/>
    <w:pPr>
      <w:spacing w:afterAutospacing="on" w:beforeAutospacing="on"/>
      <w:ind w:firstLine="0" w:left="0"/>
    </w:pPr>
    <w:rPr>
      <w:sz w:val="24"/>
    </w:rPr>
  </w:style>
  <w:style w:styleId="Style_39_ch" w:type="character">
    <w:name w:val="p8"/>
    <w:basedOn w:val="Style_4_ch"/>
    <w:link w:val="Style_39"/>
    <w:rPr>
      <w:sz w:val="24"/>
    </w:rPr>
  </w:style>
  <w:style w:styleId="Style_40" w:type="paragraph">
    <w:name w:val="s7"/>
    <w:basedOn w:val="Style_12"/>
    <w:link w:val="Style_40_ch"/>
  </w:style>
  <w:style w:styleId="Style_40_ch" w:type="character">
    <w:name w:val="s7"/>
    <w:basedOn w:val="Style_12_ch"/>
    <w:link w:val="Style_40"/>
  </w:style>
  <w:style w:styleId="Style_41" w:type="paragraph">
    <w:name w:val="Hyperlink"/>
    <w:link w:val="Style_41_ch"/>
    <w:rPr>
      <w:color w:val="0000FF"/>
      <w:u w:val="single"/>
    </w:rPr>
  </w:style>
  <w:style w:styleId="Style_41_ch" w:type="character">
    <w:name w:val="Hyperlink"/>
    <w:link w:val="Style_41"/>
    <w:rPr>
      <w:color w:val="0000FF"/>
      <w:u w:val="single"/>
    </w:rPr>
  </w:style>
  <w:style w:styleId="Style_42" w:type="paragraph">
    <w:name w:val="Footnote"/>
    <w:link w:val="Style_42_ch"/>
    <w:pPr>
      <w:ind w:firstLine="851" w:left="0"/>
      <w:jc w:val="both"/>
    </w:pPr>
    <w:rPr>
      <w:rFonts w:ascii="XO Thames" w:hAnsi="XO Thames"/>
      <w:sz w:val="22"/>
    </w:rPr>
  </w:style>
  <w:style w:styleId="Style_42_ch" w:type="character">
    <w:name w:val="Footnote"/>
    <w:link w:val="Style_42"/>
    <w:rPr>
      <w:rFonts w:ascii="XO Thames" w:hAnsi="XO Thames"/>
      <w:sz w:val="22"/>
    </w:rPr>
  </w:style>
  <w:style w:styleId="Style_43" w:type="paragraph">
    <w:name w:val="toc 1"/>
    <w:next w:val="Style_4"/>
    <w:link w:val="Style_43_ch"/>
    <w:uiPriority w:val="39"/>
    <w:pPr>
      <w:ind w:firstLine="0" w:left="0"/>
    </w:pPr>
    <w:rPr>
      <w:rFonts w:ascii="XO Thames" w:hAnsi="XO Thames"/>
      <w:b w:val="1"/>
    </w:rPr>
  </w:style>
  <w:style w:styleId="Style_43_ch" w:type="character">
    <w:name w:val="toc 1"/>
    <w:link w:val="Style_43"/>
    <w:rPr>
      <w:rFonts w:ascii="XO Thames" w:hAnsi="XO Thames"/>
      <w:b w:val="1"/>
    </w:rPr>
  </w:style>
  <w:style w:styleId="Style_44" w:type="paragraph">
    <w:name w:val="p2"/>
    <w:basedOn w:val="Style_4"/>
    <w:link w:val="Style_44_ch"/>
    <w:pPr>
      <w:spacing w:afterAutospacing="on" w:beforeAutospacing="on"/>
      <w:ind w:firstLine="0" w:left="0"/>
    </w:pPr>
    <w:rPr>
      <w:sz w:val="24"/>
    </w:rPr>
  </w:style>
  <w:style w:styleId="Style_44_ch" w:type="character">
    <w:name w:val="p2"/>
    <w:basedOn w:val="Style_4_ch"/>
    <w:link w:val="Style_44"/>
    <w:rPr>
      <w:sz w:val="24"/>
    </w:rPr>
  </w:style>
  <w:style w:styleId="Style_45" w:type="paragraph">
    <w:name w:val="Header and Footer"/>
    <w:link w:val="Style_45_ch"/>
    <w:pPr>
      <w:ind/>
      <w:jc w:val="both"/>
    </w:pPr>
    <w:rPr>
      <w:rFonts w:ascii="XO Thames" w:hAnsi="XO Thames"/>
    </w:rPr>
  </w:style>
  <w:style w:styleId="Style_45_ch" w:type="character">
    <w:name w:val="Header and Footer"/>
    <w:link w:val="Style_45"/>
    <w:rPr>
      <w:rFonts w:ascii="XO Thames" w:hAnsi="XO Thames"/>
    </w:rPr>
  </w:style>
  <w:style w:styleId="Style_46" w:type="paragraph">
    <w:name w:val="toc 9"/>
    <w:next w:val="Style_4"/>
    <w:link w:val="Style_46_ch"/>
    <w:uiPriority w:val="39"/>
    <w:pPr>
      <w:ind w:firstLine="0" w:left="1600"/>
    </w:pPr>
    <w:rPr>
      <w:rFonts w:ascii="XO Thames" w:hAnsi="XO Thames"/>
    </w:rPr>
  </w:style>
  <w:style w:styleId="Style_46_ch" w:type="character">
    <w:name w:val="toc 9"/>
    <w:link w:val="Style_46"/>
    <w:rPr>
      <w:rFonts w:ascii="XO Thames" w:hAnsi="XO Thames"/>
    </w:rPr>
  </w:style>
  <w:style w:styleId="Style_47" w:type="paragraph">
    <w:name w:val="toc 8"/>
    <w:next w:val="Style_4"/>
    <w:link w:val="Style_47_ch"/>
    <w:uiPriority w:val="39"/>
    <w:pPr>
      <w:ind w:firstLine="0" w:left="1400"/>
    </w:pPr>
    <w:rPr>
      <w:rFonts w:ascii="XO Thames" w:hAnsi="XO Thames"/>
    </w:rPr>
  </w:style>
  <w:style w:styleId="Style_47_ch" w:type="character">
    <w:name w:val="toc 8"/>
    <w:link w:val="Style_47"/>
    <w:rPr>
      <w:rFonts w:ascii="XO Thames" w:hAnsi="XO Thames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48" w:type="paragraph">
    <w:name w:val="p24"/>
    <w:basedOn w:val="Style_4"/>
    <w:link w:val="Style_48_ch"/>
    <w:pPr>
      <w:spacing w:afterAutospacing="on" w:beforeAutospacing="on"/>
      <w:ind w:firstLine="0" w:left="0"/>
    </w:pPr>
    <w:rPr>
      <w:sz w:val="24"/>
    </w:rPr>
  </w:style>
  <w:style w:styleId="Style_48_ch" w:type="character">
    <w:name w:val="p24"/>
    <w:basedOn w:val="Style_4_ch"/>
    <w:link w:val="Style_48"/>
    <w:rPr>
      <w:sz w:val="24"/>
    </w:rPr>
  </w:style>
  <w:style w:styleId="Style_49" w:type="paragraph">
    <w:name w:val="s1"/>
    <w:basedOn w:val="Style_12"/>
    <w:link w:val="Style_49_ch"/>
  </w:style>
  <w:style w:styleId="Style_49_ch" w:type="character">
    <w:name w:val="s1"/>
    <w:basedOn w:val="Style_12_ch"/>
    <w:link w:val="Style_49"/>
  </w:style>
  <w:style w:styleId="Style_50" w:type="paragraph">
    <w:name w:val="toc 5"/>
    <w:next w:val="Style_4"/>
    <w:link w:val="Style_50_ch"/>
    <w:uiPriority w:val="39"/>
    <w:pPr>
      <w:ind w:firstLine="0" w:left="800"/>
    </w:pPr>
    <w:rPr>
      <w:rFonts w:ascii="XO Thames" w:hAnsi="XO Thames"/>
    </w:rPr>
  </w:style>
  <w:style w:styleId="Style_50_ch" w:type="character">
    <w:name w:val="toc 5"/>
    <w:link w:val="Style_50"/>
    <w:rPr>
      <w:rFonts w:ascii="XO Thames" w:hAnsi="XO Thames"/>
    </w:rPr>
  </w:style>
  <w:style w:styleId="Style_51" w:type="paragraph">
    <w:name w:val="p15"/>
    <w:basedOn w:val="Style_4"/>
    <w:link w:val="Style_51_ch"/>
    <w:pPr>
      <w:spacing w:afterAutospacing="on" w:beforeAutospacing="on"/>
      <w:ind w:firstLine="0" w:left="0"/>
    </w:pPr>
    <w:rPr>
      <w:sz w:val="24"/>
    </w:rPr>
  </w:style>
  <w:style w:styleId="Style_51_ch" w:type="character">
    <w:name w:val="p15"/>
    <w:basedOn w:val="Style_4_ch"/>
    <w:link w:val="Style_51"/>
    <w:rPr>
      <w:sz w:val="24"/>
    </w:rPr>
  </w:style>
  <w:style w:styleId="Style_52" w:type="paragraph">
    <w:name w:val="p1"/>
    <w:basedOn w:val="Style_4"/>
    <w:link w:val="Style_52_ch"/>
    <w:pPr>
      <w:spacing w:afterAutospacing="on" w:beforeAutospacing="on"/>
      <w:ind w:firstLine="0" w:left="0"/>
    </w:pPr>
    <w:rPr>
      <w:sz w:val="24"/>
    </w:rPr>
  </w:style>
  <w:style w:styleId="Style_52_ch" w:type="character">
    <w:name w:val="p1"/>
    <w:basedOn w:val="Style_4_ch"/>
    <w:link w:val="Style_52"/>
    <w:rPr>
      <w:sz w:val="24"/>
    </w:rPr>
  </w:style>
  <w:style w:styleId="Style_53" w:type="paragraph">
    <w:name w:val="footer"/>
    <w:basedOn w:val="Style_4"/>
    <w:link w:val="Style_53_ch"/>
    <w:pPr>
      <w:tabs>
        <w:tab w:leader="none" w:pos="4677" w:val="center"/>
        <w:tab w:leader="none" w:pos="9355" w:val="right"/>
      </w:tabs>
      <w:ind/>
    </w:pPr>
  </w:style>
  <w:style w:styleId="Style_53_ch" w:type="character">
    <w:name w:val="footer"/>
    <w:basedOn w:val="Style_4_ch"/>
    <w:link w:val="Style_53"/>
  </w:style>
  <w:style w:styleId="Style_54" w:type="paragraph">
    <w:name w:val="p7"/>
    <w:basedOn w:val="Style_4"/>
    <w:link w:val="Style_54_ch"/>
    <w:pPr>
      <w:spacing w:afterAutospacing="on" w:beforeAutospacing="on"/>
      <w:ind w:firstLine="0" w:left="0"/>
    </w:pPr>
    <w:rPr>
      <w:sz w:val="24"/>
    </w:rPr>
  </w:style>
  <w:style w:styleId="Style_54_ch" w:type="character">
    <w:name w:val="p7"/>
    <w:basedOn w:val="Style_4_ch"/>
    <w:link w:val="Style_54"/>
    <w:rPr>
      <w:sz w:val="24"/>
    </w:rPr>
  </w:style>
  <w:style w:styleId="Style_55" w:type="paragraph">
    <w:name w:val="s2"/>
    <w:basedOn w:val="Style_12"/>
    <w:link w:val="Style_55_ch"/>
  </w:style>
  <w:style w:styleId="Style_55_ch" w:type="character">
    <w:name w:val="s2"/>
    <w:basedOn w:val="Style_12_ch"/>
    <w:link w:val="Style_55"/>
  </w:style>
  <w:style w:styleId="Style_56" w:type="paragraph">
    <w:name w:val="p21"/>
    <w:basedOn w:val="Style_4"/>
    <w:link w:val="Style_56_ch"/>
    <w:pPr>
      <w:spacing w:afterAutospacing="on" w:beforeAutospacing="on"/>
      <w:ind w:firstLine="0" w:left="0"/>
    </w:pPr>
    <w:rPr>
      <w:sz w:val="24"/>
    </w:rPr>
  </w:style>
  <w:style w:styleId="Style_56_ch" w:type="character">
    <w:name w:val="p21"/>
    <w:basedOn w:val="Style_4_ch"/>
    <w:link w:val="Style_56"/>
    <w:rPr>
      <w:sz w:val="24"/>
    </w:rPr>
  </w:style>
  <w:style w:styleId="Style_57" w:type="paragraph">
    <w:name w:val="Subtitle"/>
    <w:next w:val="Style_4"/>
    <w:link w:val="Style_5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7_ch" w:type="character">
    <w:name w:val="Subtitle"/>
    <w:link w:val="Style_57"/>
    <w:rPr>
      <w:rFonts w:ascii="XO Thames" w:hAnsi="XO Thames"/>
      <w:i w:val="1"/>
      <w:sz w:val="24"/>
    </w:rPr>
  </w:style>
  <w:style w:styleId="Style_58" w:type="paragraph">
    <w:name w:val="Title"/>
    <w:next w:val="Style_4"/>
    <w:link w:val="Style_5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8_ch" w:type="character">
    <w:name w:val="Title"/>
    <w:link w:val="Style_58"/>
    <w:rPr>
      <w:rFonts w:ascii="XO Thames" w:hAnsi="XO Thames"/>
      <w:b w:val="1"/>
      <w:caps w:val="1"/>
      <w:sz w:val="40"/>
    </w:rPr>
  </w:style>
  <w:style w:styleId="Style_59" w:type="paragraph">
    <w:name w:val="heading 4"/>
    <w:next w:val="Style_4"/>
    <w:link w:val="Style_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9_ch" w:type="character">
    <w:name w:val="heading 4"/>
    <w:link w:val="Style_59"/>
    <w:rPr>
      <w:rFonts w:ascii="XO Thames" w:hAnsi="XO Thames"/>
      <w:b w:val="1"/>
      <w:sz w:val="24"/>
    </w:rPr>
  </w:style>
  <w:style w:styleId="Style_60" w:type="paragraph">
    <w:name w:val="heading 2"/>
    <w:next w:val="Style_4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</w:rPr>
  </w:style>
  <w:style w:styleId="Style_60_ch" w:type="character">
    <w:name w:val="heading 2"/>
    <w:link w:val="Style_60"/>
    <w:rPr>
      <w:rFonts w:ascii="XO Thames" w:hAnsi="XO Thames"/>
      <w:b w:val="1"/>
    </w:rPr>
  </w:style>
  <w:style w:default="1" w:styleId="Style_6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2025-01-24T09:09:43Z</dcterms:modified>
</cp:coreProperties>
</file>