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4536" w:val="left"/>
        </w:tabs>
        <w:spacing w:after="0" w:line="240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</w:t>
      </w:r>
      <w:r>
        <w:rPr>
          <w:spacing w:val="-4"/>
          <w:sz w:val="28"/>
        </w:rPr>
        <w:t>-П</w:t>
      </w:r>
    </w:p>
    <w:p w14:paraId="08000000">
      <w:pPr>
        <w:tabs>
          <w:tab w:leader="none" w:pos="4536" w:val="left"/>
        </w:tabs>
        <w:spacing w:after="0" w:line="240" w:lineRule="auto"/>
        <w:ind w:right="0"/>
        <w:jc w:val="center"/>
        <w:rPr>
          <w:rFonts w:ascii="PT Astra Serif" w:hAnsi="PT Astra Serif"/>
          <w:sz w:val="28"/>
        </w:rPr>
      </w:pPr>
    </w:p>
    <w:p w14:paraId="09000000">
      <w:pPr>
        <w:tabs>
          <w:tab w:leader="none" w:pos="4536" w:val="left"/>
        </w:tabs>
        <w:spacing w:after="0" w:line="240" w:lineRule="auto"/>
        <w:ind w:right="4252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 признании утратившими силу некоторых правовых актов</w:t>
      </w:r>
    </w:p>
    <w:p w14:paraId="0A000000">
      <w:pPr>
        <w:tabs>
          <w:tab w:leader="none" w:pos="4536" w:val="left"/>
        </w:tabs>
        <w:spacing w:after="0" w:line="240" w:lineRule="auto"/>
        <w:ind w:firstLine="142" w:left="0"/>
        <w:rPr>
          <w:rFonts w:ascii="PT Astra Serif" w:hAnsi="PT Astra Serif"/>
          <w:sz w:val="16"/>
        </w:rPr>
      </w:pPr>
    </w:p>
    <w:p w14:paraId="0B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соответствии с федеральными законами </w:t>
      </w:r>
      <w:r>
        <w:rPr>
          <w:rFonts w:ascii="PT Astra Serif" w:hAnsi="PT Astra Serif"/>
          <w:sz w:val="26"/>
        </w:rPr>
        <w:t>от 06.10.2003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131-ФЗ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6"/>
        </w:rPr>
        <w:t>от 27.07.2010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 xml:space="preserve">210-ФЗ </w:t>
      </w:r>
      <w:bookmarkStart w:id="1" w:name="_GoBack"/>
      <w:bookmarkEnd w:id="1"/>
      <w:r>
        <w:rPr>
          <w:rFonts w:ascii="PT Astra Serif" w:hAnsi="PT Astra Serif"/>
          <w:sz w:val="26"/>
        </w:rPr>
        <w:t>«Об организации предоставления государственных и муниципальных услуг», Правилами организации деятельности многофункциональных центров предоставления государственных</w:t>
      </w:r>
      <w:r>
        <w:br/>
      </w:r>
      <w:r>
        <w:rPr>
          <w:rFonts w:ascii="PT Astra Serif" w:hAnsi="PT Astra Serif"/>
          <w:sz w:val="26"/>
        </w:rPr>
        <w:t>и муниципальных услуг, утвержденными постановлением Правительства Российской Федерации от 22.12.2012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1376,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Магнитогорска</w:t>
      </w:r>
      <w:r>
        <w:br/>
      </w:r>
      <w:r>
        <w:rPr>
          <w:rFonts w:ascii="PT Astra Serif" w:hAnsi="PT Astra Serif"/>
          <w:sz w:val="26"/>
        </w:rPr>
        <w:t>от 26.09.2014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13324-П,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PT Astra Serif" w:hAnsi="PT Astra Serif"/>
          <w:sz w:val="16"/>
        </w:rPr>
      </w:pPr>
    </w:p>
    <w:p w14:paraId="0D000000">
      <w:pPr>
        <w:spacing w:after="0" w:line="240" w:lineRule="auto"/>
        <w:ind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ПОСТАНОВЛЯЮ:</w:t>
      </w:r>
    </w:p>
    <w:p w14:paraId="0E000000">
      <w:pPr>
        <w:pStyle w:val="Style_3"/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Style w:val="Style_4_ch"/>
          <w:rFonts w:ascii="PT Astra Serif" w:hAnsi="PT Astra Serif"/>
          <w:sz w:val="26"/>
        </w:rPr>
        <w:t>1.</w:t>
      </w:r>
      <w:r>
        <w:rPr>
          <w:rFonts w:ascii="PT Astra Serif" w:hAnsi="PT Astra Serif"/>
          <w:b w:val="0"/>
          <w:i w:val="0"/>
          <w:color w:val="000000"/>
          <w:spacing w:val="0"/>
          <w:sz w:val="26"/>
        </w:rPr>
        <w:t>  </w:t>
      </w:r>
      <w:r>
        <w:rPr>
          <w:rStyle w:val="Style_4_ch"/>
          <w:rFonts w:ascii="PT Astra Serif" w:hAnsi="PT Astra Serif"/>
          <w:sz w:val="26"/>
        </w:rPr>
        <w:t>Признать утратившими силу:</w:t>
      </w:r>
      <w:r>
        <w:rPr>
          <w:rFonts w:ascii="PT Astra Serif" w:hAnsi="PT Astra Serif"/>
          <w:sz w:val="26"/>
        </w:rPr>
        <w:t xml:space="preserve"> </w:t>
      </w:r>
    </w:p>
    <w:p w14:paraId="0F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 xml:space="preserve">постановление администрации города Магнитогорска </w:t>
      </w:r>
      <w:r>
        <w:rPr>
          <w:rFonts w:ascii="PT Astra Serif" w:hAnsi="PT Astra Serif"/>
          <w:sz w:val="26"/>
        </w:rPr>
        <w:t xml:space="preserve">от 15.03.2018 </w:t>
      </w:r>
      <w:r>
        <w:br/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2739-П «Об утверждении Административного регламента предоставления администрацией города Магнитогорска муниципальной услуги «Согласование размещения и приемка в эксплуатацию нестационарных (временных, мобильных) объектов»</w:t>
      </w:r>
      <w:r>
        <w:rPr>
          <w:rFonts w:ascii="PT Astra Serif" w:hAnsi="PT Astra Serif"/>
          <w:sz w:val="26"/>
        </w:rPr>
        <w:t>;</w:t>
      </w:r>
    </w:p>
    <w:p w14:paraId="10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 xml:space="preserve">постановление администрации города Магнитогорска от </w:t>
      </w:r>
      <w:r>
        <w:rPr>
          <w:rFonts w:ascii="PT Astra Serif" w:hAnsi="PT Astra Serif"/>
          <w:sz w:val="26"/>
        </w:rPr>
        <w:t>24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12</w:t>
      </w:r>
      <w:r>
        <w:rPr>
          <w:rFonts w:ascii="PT Astra Serif" w:hAnsi="PT Astra Serif"/>
          <w:sz w:val="26"/>
        </w:rPr>
        <w:t>.20</w:t>
      </w:r>
      <w:r>
        <w:rPr>
          <w:rFonts w:ascii="PT Astra Serif" w:hAnsi="PT Astra Serif"/>
          <w:sz w:val="26"/>
        </w:rPr>
        <w:t>18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16260</w:t>
      </w:r>
      <w:r>
        <w:rPr>
          <w:rFonts w:ascii="PT Astra Serif" w:hAnsi="PT Astra Serif"/>
          <w:sz w:val="26"/>
        </w:rPr>
        <w:t xml:space="preserve">-П «О внесении изменений в постановление администрации города 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 xml:space="preserve">от </w:t>
      </w:r>
      <w:r>
        <w:rPr>
          <w:rFonts w:ascii="PT Astra Serif" w:hAnsi="PT Astra Serif"/>
          <w:sz w:val="26"/>
        </w:rPr>
        <w:t>15</w:t>
      </w:r>
      <w:r>
        <w:rPr>
          <w:rFonts w:ascii="PT Astra Serif" w:hAnsi="PT Astra Serif"/>
          <w:sz w:val="26"/>
        </w:rPr>
        <w:t>.0</w:t>
      </w:r>
      <w:r>
        <w:rPr>
          <w:rFonts w:ascii="PT Astra Serif" w:hAnsi="PT Astra Serif"/>
          <w:sz w:val="26"/>
        </w:rPr>
        <w:t>3</w:t>
      </w:r>
      <w:r>
        <w:rPr>
          <w:rFonts w:ascii="PT Astra Serif" w:hAnsi="PT Astra Serif"/>
          <w:sz w:val="26"/>
        </w:rPr>
        <w:t>.20</w:t>
      </w:r>
      <w:r>
        <w:rPr>
          <w:rFonts w:ascii="PT Astra Serif" w:hAnsi="PT Astra Serif"/>
          <w:sz w:val="26"/>
        </w:rPr>
        <w:t>18</w:t>
      </w:r>
      <w:r>
        <w:rPr>
          <w:rFonts w:ascii="PT Astra Serif" w:hAnsi="PT Astra Serif"/>
          <w:sz w:val="26"/>
        </w:rPr>
        <w:t xml:space="preserve"> № </w:t>
      </w:r>
      <w:r>
        <w:rPr>
          <w:rFonts w:ascii="PT Astra Serif" w:hAnsi="PT Astra Serif"/>
          <w:sz w:val="26"/>
        </w:rPr>
        <w:t>2739</w:t>
      </w:r>
      <w:r>
        <w:rPr>
          <w:rFonts w:ascii="PT Astra Serif" w:hAnsi="PT Astra Serif"/>
          <w:sz w:val="26"/>
        </w:rPr>
        <w:t>-П»;</w:t>
      </w:r>
    </w:p>
    <w:p w14:paraId="11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3)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 xml:space="preserve">постановление администрации города Магнитогорска от </w:t>
      </w:r>
      <w:r>
        <w:rPr>
          <w:rFonts w:ascii="PT Astra Serif" w:hAnsi="PT Astra Serif"/>
          <w:sz w:val="26"/>
        </w:rPr>
        <w:t>2</w:t>
      </w:r>
      <w:r>
        <w:rPr>
          <w:rFonts w:ascii="PT Astra Serif" w:hAnsi="PT Astra Serif"/>
          <w:sz w:val="26"/>
        </w:rPr>
        <w:t>7</w:t>
      </w:r>
      <w:r>
        <w:rPr>
          <w:rFonts w:ascii="PT Astra Serif" w:hAnsi="PT Astra Serif"/>
          <w:sz w:val="26"/>
        </w:rPr>
        <w:t>.</w:t>
      </w:r>
      <w:r>
        <w:rPr>
          <w:rFonts w:ascii="PT Astra Serif" w:hAnsi="PT Astra Serif"/>
          <w:sz w:val="26"/>
        </w:rPr>
        <w:t>07</w:t>
      </w:r>
      <w:r>
        <w:rPr>
          <w:rFonts w:ascii="PT Astra Serif" w:hAnsi="PT Astra Serif"/>
          <w:sz w:val="26"/>
        </w:rPr>
        <w:t>.20</w:t>
      </w:r>
      <w:r>
        <w:rPr>
          <w:rFonts w:ascii="PT Astra Serif" w:hAnsi="PT Astra Serif"/>
          <w:sz w:val="26"/>
        </w:rPr>
        <w:t>2</w:t>
      </w:r>
      <w:r>
        <w:rPr>
          <w:rFonts w:ascii="PT Astra Serif" w:hAnsi="PT Astra Serif"/>
          <w:sz w:val="26"/>
        </w:rPr>
        <w:t>1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>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7925</w:t>
      </w:r>
      <w:r>
        <w:rPr>
          <w:rFonts w:ascii="PT Astra Serif" w:hAnsi="PT Astra Serif"/>
          <w:sz w:val="26"/>
        </w:rPr>
        <w:t xml:space="preserve">-П «О внесении изменений в постановление администрации города 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 xml:space="preserve">от </w:t>
      </w:r>
      <w:r>
        <w:rPr>
          <w:rFonts w:ascii="PT Astra Serif" w:hAnsi="PT Astra Serif"/>
          <w:sz w:val="26"/>
        </w:rPr>
        <w:t>15</w:t>
      </w:r>
      <w:r>
        <w:rPr>
          <w:rFonts w:ascii="PT Astra Serif" w:hAnsi="PT Astra Serif"/>
          <w:sz w:val="26"/>
        </w:rPr>
        <w:t>.0</w:t>
      </w:r>
      <w:r>
        <w:rPr>
          <w:rFonts w:ascii="PT Astra Serif" w:hAnsi="PT Astra Serif"/>
          <w:sz w:val="26"/>
        </w:rPr>
        <w:t>3</w:t>
      </w:r>
      <w:r>
        <w:rPr>
          <w:rFonts w:ascii="PT Astra Serif" w:hAnsi="PT Astra Serif"/>
          <w:sz w:val="26"/>
        </w:rPr>
        <w:t>.20</w:t>
      </w:r>
      <w:r>
        <w:rPr>
          <w:rFonts w:ascii="PT Astra Serif" w:hAnsi="PT Astra Serif"/>
          <w:sz w:val="26"/>
        </w:rPr>
        <w:t>18</w:t>
      </w:r>
      <w:r>
        <w:rPr>
          <w:rFonts w:ascii="PT Astra Serif" w:hAnsi="PT Astra Serif"/>
          <w:sz w:val="26"/>
        </w:rPr>
        <w:t xml:space="preserve"> № </w:t>
      </w:r>
      <w:r>
        <w:rPr>
          <w:rFonts w:ascii="PT Astra Serif" w:hAnsi="PT Astra Serif"/>
          <w:sz w:val="26"/>
        </w:rPr>
        <w:t>2739</w:t>
      </w:r>
      <w:r>
        <w:rPr>
          <w:rFonts w:ascii="PT Astra Serif" w:hAnsi="PT Astra Serif"/>
          <w:sz w:val="26"/>
        </w:rPr>
        <w:t xml:space="preserve">-П». </w:t>
      </w:r>
    </w:p>
    <w:p w14:paraId="12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Настоящее постановление вступает в силу после его официального опубликования.</w:t>
      </w:r>
    </w:p>
    <w:p w14:paraId="13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PT Astra Serif" w:hAnsi="PT Astra Serif"/>
          <w:sz w:val="26"/>
        </w:rPr>
        <w:t>Болкун</w:t>
      </w:r>
      <w:r>
        <w:rPr>
          <w:rFonts w:ascii="PT Astra Serif" w:hAnsi="PT Astra Serif"/>
          <w:sz w:val="26"/>
        </w:rPr>
        <w:t xml:space="preserve"> Н.И.) опубликовать настоящее постановление в средствах массовой информации не позднее трех рабочих дней со дня его издания.</w:t>
      </w:r>
    </w:p>
    <w:p w14:paraId="14000000">
      <w:pPr>
        <w:spacing w:after="0" w:line="240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color w:val="000000"/>
          <w:spacing w:val="0"/>
          <w:sz w:val="26"/>
        </w:rPr>
        <w:t>  </w:t>
      </w:r>
      <w:r>
        <w:rPr>
          <w:rFonts w:ascii="PT Astra Serif" w:hAnsi="PT Astra Serif"/>
          <w:sz w:val="26"/>
        </w:rPr>
        <w:t>Контроль исполнения настоящего постановления возложить</w:t>
      </w:r>
      <w:r>
        <w:rPr>
          <w:sz w:val="26"/>
        </w:rPr>
        <w:br/>
      </w:r>
      <w:r>
        <w:rPr>
          <w:rFonts w:ascii="PT Astra Serif" w:hAnsi="PT Astra Serif"/>
          <w:sz w:val="26"/>
        </w:rPr>
        <w:t>на заместителя главы города Магнитогорска Хабибуллину Д.Х.</w:t>
      </w:r>
    </w:p>
    <w:p w14:paraId="15000000">
      <w:pPr>
        <w:spacing w:after="0" w:line="240" w:lineRule="auto"/>
        <w:ind w:firstLine="709" w:left="0"/>
        <w:rPr>
          <w:rFonts w:ascii="PT Astra Serif" w:hAnsi="PT Astra Serif"/>
          <w:sz w:val="16"/>
        </w:rPr>
      </w:pPr>
    </w:p>
    <w:p w14:paraId="16000000">
      <w:pPr>
        <w:spacing w:after="0" w:line="240" w:lineRule="auto"/>
        <w:ind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Глава города Магнитогорска                </w:t>
      </w:r>
      <w:r>
        <w:rPr>
          <w:rFonts w:ascii="PT Astra Serif" w:hAnsi="PT Astra Serif"/>
          <w:sz w:val="26"/>
        </w:rPr>
        <w:t xml:space="preserve">            </w:t>
      </w:r>
      <w:r>
        <w:rPr>
          <w:rFonts w:ascii="PT Astra Serif" w:hAnsi="PT Astra Serif"/>
          <w:sz w:val="26"/>
        </w:rPr>
        <w:t xml:space="preserve">                                       С.Н. Бердников</w:t>
      </w:r>
    </w:p>
    <w:p w14:paraId="17000000">
      <w:pPr>
        <w:spacing w:after="0" w:line="240" w:lineRule="auto"/>
        <w:ind/>
        <w:rPr>
          <w:rFonts w:ascii="PT Astra Serif" w:hAnsi="PT Astra Serif"/>
          <w:sz w:val="16"/>
        </w:rPr>
      </w:pPr>
    </w:p>
    <w:p w14:paraId="18000000">
      <w:pPr>
        <w:tabs>
          <w:tab w:leader="none" w:pos="1134" w:val="left"/>
        </w:tabs>
        <w:spacing w:after="0" w:line="240" w:lineRule="auto"/>
        <w:ind/>
        <w:jc w:val="both"/>
        <w:rPr>
          <w:rFonts w:ascii="PT Astra Serif" w:hAnsi="PT Astra Serif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Вр-1767696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  <w:rPr>
      <w:color w:val="000000"/>
    </w:rPr>
  </w:style>
  <w:style w:styleId="Style_3_ch" w:type="character">
    <w:name w:val="List Paragraph"/>
    <w:basedOn w:val="Style_5_ch"/>
    <w:link w:val="Style_3"/>
    <w:rPr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4" w:type="paragraph">
    <w:name w:val="fontstyle01"/>
    <w:basedOn w:val="Style_14"/>
    <w:link w:val="Style_4_ch"/>
    <w:rPr>
      <w:rFonts w:ascii="TimesNewRomanPSMT" w:hAnsi="TimesNewRomanPSMT"/>
      <w:b w:val="0"/>
      <w:i w:val="0"/>
      <w:color w:val="000000"/>
      <w:sz w:val="28"/>
    </w:rPr>
  </w:style>
  <w:style w:styleId="Style_4_ch" w:type="character">
    <w:name w:val="fontstyle01"/>
    <w:basedOn w:val="Style_14_ch"/>
    <w:link w:val="Style_4"/>
    <w:rPr>
      <w:rFonts w:ascii="TimesNewRomanPSMT" w:hAnsi="TimesNewRomanPSMT"/>
      <w:b w:val="0"/>
      <w:i w:val="0"/>
      <w:color w:val="000000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2025-01-09T06:51:33Z</dcterms:modified>
</cp:coreProperties>
</file>